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79AFB" w14:textId="77777777" w:rsidR="00FD211D" w:rsidRDefault="00000000">
      <w:pPr>
        <w:pStyle w:val="Nadpis2"/>
        <w:jc w:val="center"/>
        <w:rPr>
          <w:sz w:val="32"/>
          <w:szCs w:val="32"/>
        </w:rPr>
      </w:pPr>
      <w:r>
        <w:rPr>
          <w:sz w:val="32"/>
          <w:szCs w:val="32"/>
        </w:rPr>
        <w:t>Podmínky poskytnutí programu</w:t>
      </w:r>
    </w:p>
    <w:p w14:paraId="33519801" w14:textId="77777777" w:rsidR="00FD211D" w:rsidRDefault="00000000">
      <w:pPr>
        <w:pStyle w:val="Nadpis2"/>
        <w:jc w:val="center"/>
        <w:rPr>
          <w:sz w:val="32"/>
          <w:szCs w:val="32"/>
          <w:u w:val="none"/>
        </w:rPr>
      </w:pPr>
      <w:r>
        <w:rPr>
          <w:sz w:val="32"/>
          <w:szCs w:val="32"/>
          <w:u w:val="none"/>
        </w:rPr>
        <w:t>Program bezpečnější aplikace a prevence předávkování</w:t>
      </w:r>
    </w:p>
    <w:p w14:paraId="5C412BEA" w14:textId="77777777" w:rsidR="00FD211D" w:rsidRDefault="00000000">
      <w:pPr>
        <w:pStyle w:val="Nadpis2"/>
        <w:numPr>
          <w:ilvl w:val="0"/>
          <w:numId w:val="4"/>
        </w:numPr>
        <w:jc w:val="center"/>
        <w:rPr>
          <w:sz w:val="32"/>
          <w:szCs w:val="32"/>
          <w:u w:val="none"/>
        </w:rPr>
      </w:pPr>
      <w:r>
        <w:rPr>
          <w:sz w:val="32"/>
          <w:szCs w:val="32"/>
          <w:u w:val="none"/>
        </w:rPr>
        <w:t xml:space="preserve">aplikační místnost v Brně </w:t>
      </w:r>
    </w:p>
    <w:p w14:paraId="4B3E89C6" w14:textId="77777777" w:rsidR="00FD211D" w:rsidRDefault="00000000">
      <w:pPr>
        <w:pStyle w:val="Nadpis2"/>
        <w:jc w:val="center"/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(účinnost od 19. 09. 2023)</w:t>
      </w:r>
    </w:p>
    <w:p w14:paraId="39383BA2" w14:textId="77777777" w:rsidR="00FD211D" w:rsidRDefault="00FD211D"/>
    <w:p w14:paraId="3D54935D" w14:textId="77777777" w:rsidR="00FD211D" w:rsidRDefault="00000000">
      <w:pPr>
        <w:spacing w:after="0"/>
        <w:jc w:val="center"/>
        <w:rPr>
          <w:color w:val="000000"/>
        </w:rPr>
      </w:pPr>
      <w:r>
        <w:rPr>
          <w:color w:val="000000"/>
        </w:rPr>
        <w:t xml:space="preserve">SPOLEČNOST PODANÉ RUCE o.p.s., </w:t>
      </w:r>
      <w:proofErr w:type="spellStart"/>
      <w:r>
        <w:rPr>
          <w:color w:val="000000"/>
        </w:rPr>
        <w:t>Hilleho</w:t>
      </w:r>
      <w:proofErr w:type="spellEnd"/>
      <w:r>
        <w:rPr>
          <w:color w:val="000000"/>
        </w:rPr>
        <w:t xml:space="preserve"> 5, 602 00 Brno</w:t>
      </w:r>
    </w:p>
    <w:p w14:paraId="70A624A2" w14:textId="77777777" w:rsidR="00FD211D" w:rsidRDefault="00000000">
      <w:pPr>
        <w:spacing w:after="0"/>
        <w:jc w:val="center"/>
      </w:pPr>
      <w:r>
        <w:t>tel.: 778 796 845</w:t>
      </w:r>
    </w:p>
    <w:p w14:paraId="30D8507E" w14:textId="77777777" w:rsidR="00FD211D" w:rsidRDefault="00000000">
      <w:pPr>
        <w:spacing w:after="0"/>
        <w:jc w:val="center"/>
        <w:rPr>
          <w:i/>
          <w:iCs/>
          <w:color w:val="800000"/>
        </w:rPr>
      </w:pPr>
      <w:r>
        <w:t xml:space="preserve">email: </w:t>
      </w:r>
      <w:hyperlink r:id="rId8">
        <w:r>
          <w:rPr>
            <w:color w:val="0563C1"/>
            <w:u w:val="single"/>
          </w:rPr>
          <w:t>am@podaneruce.cz</w:t>
        </w:r>
      </w:hyperlink>
      <w:r>
        <w:t xml:space="preserve">, http:// </w:t>
      </w:r>
      <w:hyperlink r:id="rId9">
        <w:r>
          <w:rPr>
            <w:color w:val="0563C1"/>
            <w:u w:val="single"/>
          </w:rPr>
          <w:t>www.podaneruce.cz</w:t>
        </w:r>
      </w:hyperlink>
    </w:p>
    <w:p w14:paraId="7594AC24" w14:textId="77777777" w:rsidR="00FD211D" w:rsidRDefault="00FD211D">
      <w:pPr>
        <w:spacing w:after="0"/>
        <w:rPr>
          <w:i/>
          <w:iCs/>
          <w:color w:val="800000"/>
          <w:sz w:val="20"/>
          <w:szCs w:val="20"/>
        </w:rPr>
      </w:pPr>
    </w:p>
    <w:p w14:paraId="639CCE06" w14:textId="77777777" w:rsidR="00FD211D" w:rsidRDefault="00000000">
      <w:pPr>
        <w:rPr>
          <w:i/>
          <w:iCs/>
        </w:rPr>
      </w:pPr>
      <w:r>
        <w:rPr>
          <w:b/>
          <w:bCs/>
          <w:i/>
          <w:iCs/>
        </w:rPr>
        <w:t>Společnost Podané ruce o.p.s.</w:t>
      </w:r>
      <w:r>
        <w:rPr>
          <w:i/>
          <w:iCs/>
        </w:rPr>
        <w:t xml:space="preserve"> je nestátní nezisková organizace, která poskytuje sociální služby lidem v problému s drogami a alkoholem, mladistvým a mladým lidem, ohroženým sociálním vyloučením a nepříznivým sociálním vývojem. Služby jsou registrovány podle zákona č. 108/2006 Sb., o sociálních službách a řídí se standardy kvality sociálních služeb.</w:t>
      </w:r>
    </w:p>
    <w:p w14:paraId="11989A38" w14:textId="77777777" w:rsidR="00FD211D" w:rsidRDefault="00000000">
      <w:pPr>
        <w:rPr>
          <w:i/>
          <w:iCs/>
        </w:rPr>
      </w:pPr>
      <w:r>
        <w:rPr>
          <w:i/>
          <w:iCs/>
        </w:rPr>
        <w:t>Program aplikační místnosti je součástí sociální služby Terénní programy v Brně  a nabízí bezpečný a hygienický prostor pro méně rizikovou aplikaci psychoaktivních látek. Služby jsou poskytovány anonymně a bezplatně, využití služeb je dobrovolné.</w:t>
      </w:r>
    </w:p>
    <w:p w14:paraId="2661083F" w14:textId="77777777" w:rsidR="00FD211D" w:rsidRDefault="00000000">
      <w:pPr>
        <w:rPr>
          <w:i/>
          <w:iCs/>
        </w:rPr>
      </w:pPr>
      <w:r>
        <w:rPr>
          <w:i/>
          <w:iCs/>
        </w:rPr>
        <w:t xml:space="preserve">Žádáme klienty a klientky, aby se zdrželi hlučného nebo jinak nevhodného chování v blízkosti sanitky, stejně tak jakékoliv trestné činnosti a aplikace drogy v blízkém okolí. Přispějete tak k funkčnosti aktivity, která Vám chce pomoci. </w:t>
      </w:r>
    </w:p>
    <w:p w14:paraId="738631AD" w14:textId="77777777" w:rsidR="00FD211D" w:rsidRDefault="00000000">
      <w:r>
        <w:rPr>
          <w:b/>
          <w:bCs/>
        </w:rPr>
        <w:t>Program je určen</w:t>
      </w:r>
      <w:r>
        <w:t xml:space="preserve"> zejména lidem užívajícím nealkoholové drogy injekčně, kteří jsou starší 18 let. </w:t>
      </w:r>
    </w:p>
    <w:p w14:paraId="7E2C9D0D" w14:textId="77777777" w:rsidR="00FD211D" w:rsidRDefault="00000000">
      <w:r>
        <w:t xml:space="preserve">Program není poskytován: </w:t>
      </w:r>
    </w:p>
    <w:p w14:paraId="1091E872" w14:textId="77777777" w:rsidR="00FD211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lidem, kteří nejsou klienty Terénních programů v Brně</w:t>
      </w:r>
      <w:r>
        <w:rPr>
          <w:color w:val="000000"/>
        </w:rPr>
        <w:t xml:space="preserve"> </w:t>
      </w:r>
    </w:p>
    <w:p w14:paraId="488F2678" w14:textId="77777777" w:rsidR="00FD211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lid</w:t>
      </w:r>
      <w:r>
        <w:t>em</w:t>
      </w:r>
      <w:r>
        <w:rPr>
          <w:color w:val="000000"/>
        </w:rPr>
        <w:t xml:space="preserve"> mladším 18 let</w:t>
      </w:r>
    </w:p>
    <w:p w14:paraId="36C3A741" w14:textId="77777777" w:rsidR="00FD211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lidem</w:t>
      </w:r>
      <w:r>
        <w:rPr>
          <w:color w:val="000000"/>
        </w:rPr>
        <w:t>, s nimiž nelze vytvořit bezpečný a oboustranně srozumitelný rámec spolupráce</w:t>
      </w:r>
    </w:p>
    <w:p w14:paraId="0AF44467" w14:textId="77777777" w:rsidR="00FD211D" w:rsidRDefault="00000000">
      <w:r>
        <w:rPr>
          <w:b/>
          <w:bCs/>
        </w:rPr>
        <w:t xml:space="preserve">Cílem programu </w:t>
      </w:r>
      <w:r>
        <w:t xml:space="preserve">je snižování míry akutních rizik a komplikací při aplikaci drog, včetně prevence předávkování, dále pak prevence přenosu infekčních nemocí, zintenzivnění kontaktu lidí užívajících drogy rizikově se stávající sítí služeb a podpora jejich motivace ke změně. </w:t>
      </w:r>
      <w:r>
        <w:br/>
        <w:t xml:space="preserve">Směrem k veřejnosti je to pak především snižování míry negativních dopadů veřejné aplikace drog, včetně snižování výskytu pohozeného injekčního materiálu. </w:t>
      </w:r>
    </w:p>
    <w:p w14:paraId="57F0EA73" w14:textId="77777777" w:rsidR="00FD211D" w:rsidRDefault="00000000">
      <w:r>
        <w:rPr>
          <w:b/>
          <w:bCs/>
        </w:rPr>
        <w:t>Program je poskytován v mobilní ambulanci</w:t>
      </w:r>
      <w:r>
        <w:t xml:space="preserve"> v následujících provozních podmínkách.</w:t>
      </w:r>
    </w:p>
    <w:p w14:paraId="505F1F1C" w14:textId="77777777" w:rsidR="00FD211D" w:rsidRDefault="00000000">
      <w:pPr>
        <w:spacing w:after="0"/>
      </w:pPr>
      <w:r>
        <w:rPr>
          <w:b/>
          <w:bCs/>
        </w:rPr>
        <w:t>Pondělí</w:t>
      </w:r>
      <w:r>
        <w:t>: 15:00 – 19:00</w:t>
      </w:r>
    </w:p>
    <w:p w14:paraId="6C394D23" w14:textId="77777777" w:rsidR="00FD211D" w:rsidRDefault="00000000">
      <w:pPr>
        <w:spacing w:after="0"/>
      </w:pPr>
      <w:r>
        <w:rPr>
          <w:b/>
          <w:bCs/>
        </w:rPr>
        <w:t>Úterý</w:t>
      </w:r>
      <w:r>
        <w:t>: 15:00 – 19:00</w:t>
      </w:r>
    </w:p>
    <w:p w14:paraId="6D511AFE" w14:textId="77777777" w:rsidR="00FD211D" w:rsidRDefault="00000000">
      <w:pPr>
        <w:spacing w:after="0"/>
      </w:pPr>
      <w:r>
        <w:rPr>
          <w:b/>
          <w:bCs/>
        </w:rPr>
        <w:t>Středa</w:t>
      </w:r>
      <w:r>
        <w:t>: 15:00 – 19:00</w:t>
      </w:r>
    </w:p>
    <w:p w14:paraId="5B857609" w14:textId="77777777" w:rsidR="00FD211D" w:rsidRDefault="00000000">
      <w:pPr>
        <w:spacing w:after="0"/>
      </w:pPr>
      <w:r>
        <w:rPr>
          <w:b/>
          <w:bCs/>
        </w:rPr>
        <w:t>Čtvrtek</w:t>
      </w:r>
      <w:r>
        <w:t>: 15:00 – 19:00</w:t>
      </w:r>
    </w:p>
    <w:p w14:paraId="2A0E2989" w14:textId="77777777" w:rsidR="00FD211D" w:rsidRDefault="00000000">
      <w:pPr>
        <w:spacing w:after="0"/>
      </w:pPr>
      <w:r>
        <w:rPr>
          <w:b/>
          <w:bCs/>
        </w:rPr>
        <w:t>Pátek</w:t>
      </w:r>
      <w:r>
        <w:t>: 15:00 – 19:00</w:t>
      </w:r>
    </w:p>
    <w:p w14:paraId="7C5C46AE" w14:textId="77777777" w:rsidR="00FD211D" w:rsidRDefault="00FD211D">
      <w:pPr>
        <w:spacing w:after="0"/>
      </w:pPr>
    </w:p>
    <w:p w14:paraId="7B108036" w14:textId="77777777" w:rsidR="00FD211D" w:rsidRDefault="00000000">
      <w:pPr>
        <w:spacing w:after="0"/>
      </w:pPr>
      <w:r>
        <w:t>Program je poskytován v místě působení služby Terénních programů Brno (a v úzké spolupráci s jejich personálem).</w:t>
      </w:r>
    </w:p>
    <w:p w14:paraId="43139353" w14:textId="77777777" w:rsidR="00FD211D" w:rsidRDefault="00FD211D">
      <w:pPr>
        <w:spacing w:after="0"/>
      </w:pPr>
    </w:p>
    <w:p w14:paraId="6107ACCB" w14:textId="77777777" w:rsidR="00FD211D" w:rsidRDefault="00FD211D">
      <w:pPr>
        <w:spacing w:after="0"/>
        <w:rPr>
          <w:b/>
          <w:bCs/>
        </w:rPr>
      </w:pPr>
    </w:p>
    <w:p w14:paraId="7E7CD92F" w14:textId="77777777" w:rsidR="00FD211D" w:rsidRDefault="00FD211D">
      <w:pPr>
        <w:spacing w:after="0"/>
        <w:rPr>
          <w:b/>
          <w:bCs/>
        </w:rPr>
      </w:pPr>
    </w:p>
    <w:p w14:paraId="16A4E06E" w14:textId="77777777" w:rsidR="00FD211D" w:rsidRDefault="00000000">
      <w:pPr>
        <w:spacing w:after="0"/>
        <w:rPr>
          <w:b/>
          <w:bCs/>
        </w:rPr>
      </w:pPr>
      <w:r>
        <w:rPr>
          <w:b/>
          <w:bCs/>
        </w:rPr>
        <w:t>Poskytované služby</w:t>
      </w:r>
    </w:p>
    <w:p w14:paraId="4E429548" w14:textId="77777777" w:rsidR="00FD211D" w:rsidRDefault="00FD211D">
      <w:pPr>
        <w:spacing w:after="0"/>
        <w:rPr>
          <w:b/>
          <w:bCs/>
          <w:u w:val="single"/>
        </w:rPr>
      </w:pPr>
    </w:p>
    <w:p w14:paraId="6B65C345" w14:textId="2D8F28C1" w:rsidR="00FD211D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</w:rPr>
      </w:pPr>
      <w:r>
        <w:rPr>
          <w:b/>
          <w:bCs/>
        </w:rPr>
        <w:t xml:space="preserve">distribuce </w:t>
      </w:r>
      <w:proofErr w:type="spellStart"/>
      <w:r>
        <w:rPr>
          <w:b/>
          <w:bCs/>
        </w:rPr>
        <w:t>harm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reduction</w:t>
      </w:r>
      <w:proofErr w:type="spellEnd"/>
      <w:r>
        <w:rPr>
          <w:b/>
          <w:bCs/>
        </w:rPr>
        <w:t xml:space="preserve"> materiálu</w:t>
      </w:r>
      <w:r>
        <w:t xml:space="preserve"> – poskytujeme základní zdravotnický materiál snižující rizika spojená s injekční aplikací (injekční stříkačky, jehly, sterilní vody, dezinfekční polštářky, filtry, náplast, buničinové polštářky, nádobku na přípravu drogy, případně škrtidlo) - to vše v</w:t>
      </w:r>
      <w:r w:rsidR="00BE1012">
        <w:t> </w:t>
      </w:r>
      <w:r>
        <w:t>množství určeném na jednu bezprostřední aplikaci v sanitce</w:t>
      </w:r>
    </w:p>
    <w:p w14:paraId="3A011F49" w14:textId="77777777" w:rsidR="00FD211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b/>
          <w:bCs/>
        </w:rPr>
        <w:t>dohled nad aplikací</w:t>
      </w:r>
      <w:r>
        <w:t xml:space="preserve"> – prevence rizik</w:t>
      </w:r>
    </w:p>
    <w:p w14:paraId="5819F8AD" w14:textId="77777777" w:rsidR="00FD211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b/>
          <w:bCs/>
        </w:rPr>
        <w:t>řešení akutní intoxikace</w:t>
      </w:r>
      <w:r>
        <w:t xml:space="preserve"> – kontrola životních funkcí, zásah pracovníka při výskytu předávkování</w:t>
      </w:r>
    </w:p>
    <w:p w14:paraId="7765F7C9" w14:textId="77777777" w:rsidR="00FD211D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</w:rPr>
      </w:pPr>
      <w:proofErr w:type="spellStart"/>
      <w:r>
        <w:rPr>
          <w:b/>
          <w:bCs/>
        </w:rPr>
        <w:t>naloxonový</w:t>
      </w:r>
      <w:proofErr w:type="spellEnd"/>
      <w:r>
        <w:rPr>
          <w:b/>
          <w:bCs/>
        </w:rPr>
        <w:t xml:space="preserve"> program </w:t>
      </w:r>
      <w:r>
        <w:t xml:space="preserve">– edukace a zprostředkování distribuce </w:t>
      </w:r>
      <w:proofErr w:type="spellStart"/>
      <w:r>
        <w:t>naloxonu</w:t>
      </w:r>
      <w:proofErr w:type="spellEnd"/>
    </w:p>
    <w:p w14:paraId="1DDFCC4A" w14:textId="77777777" w:rsidR="00FD211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b/>
          <w:bCs/>
        </w:rPr>
        <w:t xml:space="preserve">základní zdravotní ošetření </w:t>
      </w:r>
      <w:r>
        <w:t>– převazy, drobná poranění, volání záchranné služby</w:t>
      </w:r>
    </w:p>
    <w:p w14:paraId="2DACE683" w14:textId="77777777" w:rsidR="00FD211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b/>
          <w:bCs/>
          <w:color w:val="000000"/>
        </w:rPr>
        <w:t>individuální práce</w:t>
      </w:r>
      <w:r>
        <w:t xml:space="preserve"> – základní</w:t>
      </w:r>
      <w:r>
        <w:rPr>
          <w:color w:val="000000"/>
        </w:rPr>
        <w:t xml:space="preserve"> poradenství, krizová intervence</w:t>
      </w:r>
      <w:r>
        <w:t xml:space="preserve">; </w:t>
      </w:r>
      <w:r>
        <w:rPr>
          <w:color w:val="000000"/>
        </w:rPr>
        <w:t>poskytování odborných informací na základě zakázky</w:t>
      </w:r>
    </w:p>
    <w:p w14:paraId="5D13E8D5" w14:textId="77777777" w:rsidR="00FD211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b/>
          <w:bCs/>
          <w:color w:val="000000"/>
        </w:rPr>
        <w:t>krátký rozhovor</w:t>
      </w:r>
      <w:r>
        <w:rPr>
          <w:color w:val="000000"/>
        </w:rPr>
        <w:t xml:space="preserve"> </w:t>
      </w:r>
      <w:r>
        <w:t xml:space="preserve">- informace  o službě, </w:t>
      </w:r>
      <w:r>
        <w:rPr>
          <w:color w:val="000000"/>
        </w:rPr>
        <w:t xml:space="preserve">motivace k řešení </w:t>
      </w:r>
      <w:r>
        <w:t>sociálních</w:t>
      </w:r>
      <w:r>
        <w:rPr>
          <w:color w:val="000000"/>
        </w:rPr>
        <w:t xml:space="preserve"> a zdravotních problémů</w:t>
      </w:r>
    </w:p>
    <w:p w14:paraId="5FD82AE3" w14:textId="77777777" w:rsidR="00FD211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b/>
          <w:bCs/>
          <w:color w:val="000000"/>
        </w:rPr>
        <w:t>práce ve prospěch klienta/klientky</w:t>
      </w:r>
      <w:r>
        <w:t xml:space="preserve"> </w:t>
      </w:r>
      <w:r>
        <w:rPr>
          <w:color w:val="000000"/>
        </w:rPr>
        <w:t xml:space="preserve"> – vyhledávání informací, monitoring</w:t>
      </w:r>
    </w:p>
    <w:p w14:paraId="02F23BCE" w14:textId="77777777" w:rsidR="00FD211D" w:rsidRDefault="00FD211D">
      <w:pPr>
        <w:spacing w:after="0"/>
        <w:rPr>
          <w:b/>
          <w:bCs/>
          <w:u w:val="single"/>
        </w:rPr>
      </w:pPr>
    </w:p>
    <w:p w14:paraId="21ED128C" w14:textId="77777777" w:rsidR="00FD211D" w:rsidRDefault="00FD211D">
      <w:pPr>
        <w:spacing w:after="0"/>
        <w:rPr>
          <w:b/>
          <w:bCs/>
        </w:rPr>
      </w:pPr>
    </w:p>
    <w:p w14:paraId="1EED4DFE" w14:textId="77777777" w:rsidR="00FD211D" w:rsidRDefault="00FD211D">
      <w:pPr>
        <w:spacing w:after="0"/>
        <w:rPr>
          <w:b/>
          <w:bCs/>
        </w:rPr>
      </w:pPr>
    </w:p>
    <w:p w14:paraId="10D5DE8C" w14:textId="77777777" w:rsidR="00FD211D" w:rsidRDefault="00FD211D">
      <w:pPr>
        <w:spacing w:after="0"/>
        <w:rPr>
          <w:b/>
          <w:bCs/>
        </w:rPr>
      </w:pPr>
    </w:p>
    <w:p w14:paraId="77C74918" w14:textId="77777777" w:rsidR="00FD211D" w:rsidRDefault="00000000">
      <w:pPr>
        <w:spacing w:after="0"/>
        <w:rPr>
          <w:b/>
          <w:bCs/>
        </w:rPr>
      </w:pPr>
      <w:r>
        <w:rPr>
          <w:b/>
          <w:bCs/>
        </w:rPr>
        <w:t>Pravidla provozu</w:t>
      </w:r>
    </w:p>
    <w:p w14:paraId="334C0C50" w14:textId="77777777" w:rsidR="00FD211D" w:rsidRDefault="00FD211D">
      <w:pPr>
        <w:spacing w:after="0"/>
      </w:pPr>
    </w:p>
    <w:p w14:paraId="078136CD" w14:textId="77777777" w:rsidR="00FD211D" w:rsidRDefault="00000000">
      <w:pPr>
        <w:numPr>
          <w:ilvl w:val="0"/>
          <w:numId w:val="1"/>
        </w:numPr>
        <w:spacing w:after="0"/>
      </w:pPr>
      <w:r>
        <w:t>Seznámení se se základními pravidly, které stvrzuje klient/</w:t>
      </w:r>
      <w:proofErr w:type="spellStart"/>
      <w:r>
        <w:t>ka</w:t>
      </w:r>
      <w:proofErr w:type="spellEnd"/>
      <w:r>
        <w:t xml:space="preserve"> podpisem informovaného souhlasu.</w:t>
      </w:r>
    </w:p>
    <w:p w14:paraId="032012DE" w14:textId="77777777" w:rsidR="00FD211D" w:rsidRDefault="00000000">
      <w:pPr>
        <w:numPr>
          <w:ilvl w:val="0"/>
          <w:numId w:val="1"/>
        </w:numPr>
        <w:spacing w:after="0"/>
      </w:pPr>
      <w:r>
        <w:t>Klient/</w:t>
      </w:r>
      <w:proofErr w:type="spellStart"/>
      <w:r>
        <w:t>ka</w:t>
      </w:r>
      <w:proofErr w:type="spellEnd"/>
      <w:r>
        <w:t xml:space="preserve"> se řídí pokyny personálu, respektuje, že o počtu osob v prostoru služby a délce jejich pobytu zde, rozhoduje pracovník/pracovnice.</w:t>
      </w:r>
    </w:p>
    <w:p w14:paraId="00809190" w14:textId="77777777" w:rsidR="00FD211D" w:rsidRDefault="00000000">
      <w:pPr>
        <w:numPr>
          <w:ilvl w:val="0"/>
          <w:numId w:val="1"/>
        </w:numPr>
        <w:spacing w:after="0" w:line="276" w:lineRule="auto"/>
      </w:pPr>
      <w:r>
        <w:t>Klient/</w:t>
      </w:r>
      <w:proofErr w:type="spellStart"/>
      <w:r>
        <w:t>ka</w:t>
      </w:r>
      <w:proofErr w:type="spellEnd"/>
      <w:r>
        <w:t xml:space="preserve"> vchází do služby </w:t>
      </w:r>
      <w:r>
        <w:rPr>
          <w:b/>
          <w:bCs/>
        </w:rPr>
        <w:t>s dávkou určenou k bezprostřední aplikaci.</w:t>
      </w:r>
    </w:p>
    <w:p w14:paraId="5F5CFCA8" w14:textId="77777777" w:rsidR="00FD211D" w:rsidRDefault="00000000">
      <w:pPr>
        <w:numPr>
          <w:ilvl w:val="0"/>
          <w:numId w:val="1"/>
        </w:numPr>
        <w:spacing w:after="0" w:line="276" w:lineRule="auto"/>
      </w:pPr>
      <w:r>
        <w:t xml:space="preserve">V prostoru programu a jeho bezprostřední blízkosti </w:t>
      </w:r>
      <w:r>
        <w:rPr>
          <w:b/>
          <w:bCs/>
        </w:rPr>
        <w:t xml:space="preserve">nedochází k nedovolené výrobě, přechovávání nebo opatření drog jinému a další trestné činnosti </w:t>
      </w:r>
      <w:r>
        <w:t>(dále viz TZ §283).</w:t>
      </w:r>
    </w:p>
    <w:p w14:paraId="0D55A47A" w14:textId="77777777" w:rsidR="00FD211D" w:rsidRDefault="00000000">
      <w:pPr>
        <w:numPr>
          <w:ilvl w:val="0"/>
          <w:numId w:val="1"/>
        </w:numPr>
        <w:spacing w:after="0" w:line="276" w:lineRule="auto"/>
      </w:pPr>
      <w:r>
        <w:t>Klient/</w:t>
      </w:r>
      <w:proofErr w:type="spellStart"/>
      <w:r>
        <w:t>ka</w:t>
      </w:r>
      <w:proofErr w:type="spellEnd"/>
      <w:r>
        <w:t xml:space="preserve"> po vstupu do služby odloží své osobní věci na vyhrazené místo. </w:t>
      </w:r>
    </w:p>
    <w:p w14:paraId="29938ED3" w14:textId="2581CFBB" w:rsidR="00FD211D" w:rsidRDefault="00000000">
      <w:pPr>
        <w:numPr>
          <w:ilvl w:val="0"/>
          <w:numId w:val="1"/>
        </w:numPr>
        <w:spacing w:after="0"/>
      </w:pPr>
      <w:r>
        <w:t>Klient/</w:t>
      </w:r>
      <w:proofErr w:type="spellStart"/>
      <w:r>
        <w:t>ka</w:t>
      </w:r>
      <w:proofErr w:type="spellEnd"/>
      <w:r>
        <w:t xml:space="preserve"> při aplikaci používá přednostně injekční materiál a další pomůcky, které obdrží od</w:t>
      </w:r>
      <w:r w:rsidR="00BE1012">
        <w:t> </w:t>
      </w:r>
      <w:r>
        <w:t>pracovníků aplikační místnosti (nebo TPB).</w:t>
      </w:r>
    </w:p>
    <w:p w14:paraId="1CDAF877" w14:textId="77777777" w:rsidR="00FD211D" w:rsidRDefault="00000000">
      <w:pPr>
        <w:numPr>
          <w:ilvl w:val="0"/>
          <w:numId w:val="1"/>
        </w:numPr>
        <w:spacing w:after="0" w:line="276" w:lineRule="auto"/>
      </w:pPr>
      <w:r>
        <w:t>Aplikaci drogy a její přípravu provádí klient/</w:t>
      </w:r>
      <w:proofErr w:type="spellStart"/>
      <w:r>
        <w:t>ka</w:t>
      </w:r>
      <w:proofErr w:type="spellEnd"/>
      <w:r>
        <w:rPr>
          <w:b/>
          <w:bCs/>
        </w:rPr>
        <w:t xml:space="preserve"> sám/a</w:t>
      </w:r>
      <w:r>
        <w:t>, a pouze na sobě.</w:t>
      </w:r>
    </w:p>
    <w:p w14:paraId="177AAF78" w14:textId="21FE2DC3" w:rsidR="00FD211D" w:rsidRDefault="00000000">
      <w:pPr>
        <w:numPr>
          <w:ilvl w:val="0"/>
          <w:numId w:val="1"/>
        </w:numPr>
        <w:spacing w:after="0"/>
        <w:rPr>
          <w:rFonts w:ascii="Arial" w:eastAsia="Arial" w:hAnsi="Arial" w:cs="Arial"/>
        </w:rPr>
      </w:pPr>
      <w:r>
        <w:t>Pracovník/pracovnice</w:t>
      </w:r>
      <w:r>
        <w:rPr>
          <w:b/>
          <w:bCs/>
        </w:rPr>
        <w:t xml:space="preserve"> fyzicky nezasahuj</w:t>
      </w:r>
      <w:r w:rsidR="00BE1012">
        <w:rPr>
          <w:b/>
          <w:bCs/>
        </w:rPr>
        <w:t>í</w:t>
      </w:r>
      <w:r>
        <w:t xml:space="preserve"> do aplikace, maximálně klientovi/klientce utahuj</w:t>
      </w:r>
      <w:r w:rsidR="00BE1012">
        <w:t>í</w:t>
      </w:r>
      <w:r>
        <w:t xml:space="preserve"> či</w:t>
      </w:r>
      <w:r w:rsidR="00BE1012">
        <w:t> </w:t>
      </w:r>
      <w:r>
        <w:t>povoluj</w:t>
      </w:r>
      <w:r w:rsidR="00BE1012">
        <w:t>í</w:t>
      </w:r>
      <w:r>
        <w:t xml:space="preserve"> škrtidlo.</w:t>
      </w:r>
    </w:p>
    <w:p w14:paraId="58AA57F3" w14:textId="77777777" w:rsidR="00FD211D" w:rsidRDefault="00000000">
      <w:pPr>
        <w:numPr>
          <w:ilvl w:val="0"/>
          <w:numId w:val="1"/>
        </w:numPr>
        <w:spacing w:after="0" w:line="276" w:lineRule="auto"/>
      </w:pPr>
      <w:r>
        <w:t>V prostoru služby je zakázáno kouřit, jíst a konzumovat alkohol, telefonovat či provádět jiné činnosti nenaplňující cíle programu, vodit zvířata a děti, vnášet zbraně či ostré předměty.</w:t>
      </w:r>
    </w:p>
    <w:p w14:paraId="19FCD873" w14:textId="77777777" w:rsidR="00FD211D" w:rsidRDefault="00000000">
      <w:pPr>
        <w:numPr>
          <w:ilvl w:val="0"/>
          <w:numId w:val="1"/>
        </w:numPr>
        <w:spacing w:after="0" w:line="276" w:lineRule="auto"/>
      </w:pPr>
      <w:r>
        <w:t>Klient/</w:t>
      </w:r>
      <w:proofErr w:type="spellStart"/>
      <w:r>
        <w:t>ka</w:t>
      </w:r>
      <w:proofErr w:type="spellEnd"/>
      <w:r>
        <w:t xml:space="preserve"> se chová tak, aby nepoškozoval/a materiálně technické vybavení služby.</w:t>
      </w:r>
    </w:p>
    <w:p w14:paraId="14087F15" w14:textId="77777777" w:rsidR="00FD211D" w:rsidRDefault="00000000">
      <w:pPr>
        <w:numPr>
          <w:ilvl w:val="0"/>
          <w:numId w:val="1"/>
        </w:numPr>
        <w:spacing w:after="0" w:line="276" w:lineRule="auto"/>
      </w:pPr>
      <w:r>
        <w:t>Za klientovy/klientčiny odložené osobní věci personál neručí.</w:t>
      </w:r>
    </w:p>
    <w:p w14:paraId="25001129" w14:textId="790EEC61" w:rsidR="00FD211D" w:rsidRDefault="00000000">
      <w:pPr>
        <w:numPr>
          <w:ilvl w:val="0"/>
          <w:numId w:val="1"/>
        </w:numPr>
        <w:spacing w:after="0" w:line="276" w:lineRule="auto"/>
      </w:pPr>
      <w:r>
        <w:t>Zástupce programu může přerušit nebo ukončit účast klienta/klientky v programu, pokud dochází k ohrožení jeho/jejího zdraví (sebepoškozování, intoxikace…) nebo není v souladu s</w:t>
      </w:r>
      <w:r w:rsidR="00BE1012">
        <w:t> </w:t>
      </w:r>
      <w:r>
        <w:t>cílem programu.</w:t>
      </w:r>
    </w:p>
    <w:p w14:paraId="0E9F2525" w14:textId="77777777" w:rsidR="00FD211D" w:rsidRDefault="00FD211D">
      <w:pPr>
        <w:rPr>
          <w:b/>
          <w:bCs/>
        </w:rPr>
      </w:pPr>
    </w:p>
    <w:p w14:paraId="0A60A85A" w14:textId="77777777" w:rsidR="00FD211D" w:rsidRDefault="00FD211D">
      <w:pPr>
        <w:rPr>
          <w:b/>
          <w:bCs/>
        </w:rPr>
      </w:pPr>
    </w:p>
    <w:p w14:paraId="3927491B" w14:textId="77777777" w:rsidR="00FD211D" w:rsidRDefault="00FD211D">
      <w:pPr>
        <w:rPr>
          <w:b/>
          <w:bCs/>
        </w:rPr>
      </w:pPr>
    </w:p>
    <w:p w14:paraId="332C646E" w14:textId="77777777" w:rsidR="00FD211D" w:rsidRDefault="00FD211D">
      <w:pPr>
        <w:rPr>
          <w:b/>
          <w:bCs/>
        </w:rPr>
      </w:pPr>
    </w:p>
    <w:p w14:paraId="49159EB6" w14:textId="77777777" w:rsidR="00FD211D" w:rsidRDefault="00FD211D">
      <w:pPr>
        <w:rPr>
          <w:b/>
          <w:bCs/>
        </w:rPr>
      </w:pPr>
    </w:p>
    <w:p w14:paraId="5D768249" w14:textId="77777777" w:rsidR="00FD211D" w:rsidRDefault="00FD211D">
      <w:pPr>
        <w:rPr>
          <w:b/>
          <w:bCs/>
        </w:rPr>
      </w:pPr>
    </w:p>
    <w:p w14:paraId="26710004" w14:textId="77777777" w:rsidR="00FD211D" w:rsidRDefault="00000000">
      <w:pPr>
        <w:rPr>
          <w:b/>
          <w:bCs/>
        </w:rPr>
      </w:pPr>
      <w:r>
        <w:rPr>
          <w:b/>
          <w:bCs/>
        </w:rPr>
        <w:t>Zásady poskytování služby</w:t>
      </w:r>
    </w:p>
    <w:p w14:paraId="581A5698" w14:textId="7425EF2D" w:rsidR="00FD211D" w:rsidRDefault="00000000">
      <w:r>
        <w:t xml:space="preserve">Hlavními zásadami poskytování služeb jsou </w:t>
      </w:r>
      <w:proofErr w:type="spellStart"/>
      <w:r>
        <w:t>nízkoprahovost</w:t>
      </w:r>
      <w:proofErr w:type="spellEnd"/>
      <w:r>
        <w:t>, anonymita, potřebnost, rovný přístup a</w:t>
      </w:r>
      <w:r w:rsidR="00BE1012">
        <w:t> </w:t>
      </w:r>
      <w:r>
        <w:t>respekt k individualitě a svobodné vůli jedince.</w:t>
      </w:r>
    </w:p>
    <w:p w14:paraId="0578E774" w14:textId="77777777" w:rsidR="00FD211D" w:rsidRDefault="00FD211D">
      <w:pPr>
        <w:spacing w:after="0"/>
      </w:pPr>
    </w:p>
    <w:p w14:paraId="0A5405A4" w14:textId="3AEBB40C" w:rsidR="00FD211D" w:rsidRDefault="00000000">
      <w:pPr>
        <w:spacing w:after="0"/>
      </w:pPr>
      <w:r>
        <w:t>Při nedodržování pravidel budou klienti/klientky upozorněni a bude po nich vyžadována změna. Pokud k ní nedojde, může být poskytování služby ukončeno. Pokud klient/</w:t>
      </w:r>
      <w:proofErr w:type="spellStart"/>
      <w:r>
        <w:t>ka</w:t>
      </w:r>
      <w:proofErr w:type="spellEnd"/>
      <w:r>
        <w:t xml:space="preserve"> odmítne opustit službu, bude přivolána Policie ČR. Personál může klientovi/klientce omezit přístup ke službě AM i TPB, a to až na</w:t>
      </w:r>
      <w:r w:rsidR="00BE1012">
        <w:t> </w:t>
      </w:r>
      <w:r>
        <w:t>6</w:t>
      </w:r>
      <w:r w:rsidR="00BE1012">
        <w:t> </w:t>
      </w:r>
      <w:r>
        <w:t>měsíců.</w:t>
      </w:r>
    </w:p>
    <w:p w14:paraId="54691668" w14:textId="77777777" w:rsidR="00FD211D" w:rsidRDefault="00FD211D">
      <w:pPr>
        <w:spacing w:after="0"/>
        <w:rPr>
          <w:u w:val="single"/>
        </w:rPr>
      </w:pPr>
    </w:p>
    <w:p w14:paraId="5E8D659A" w14:textId="77777777" w:rsidR="00FD211D" w:rsidRDefault="00000000">
      <w:pPr>
        <w:spacing w:after="0"/>
      </w:pPr>
      <w:r>
        <w:t>Klient/</w:t>
      </w:r>
      <w:proofErr w:type="spellStart"/>
      <w:r>
        <w:t>ka</w:t>
      </w:r>
      <w:proofErr w:type="spellEnd"/>
      <w:r>
        <w:t xml:space="preserve"> má možnost podat podnět nebo připomínku k poskytování služby, stejně tak i stížnost na její způsob poskytování, a to buď osobně pracovníkovi, či písemně. </w:t>
      </w:r>
    </w:p>
    <w:p w14:paraId="717FAC45" w14:textId="77777777" w:rsidR="00FD211D" w:rsidRDefault="00FD211D">
      <w:pPr>
        <w:spacing w:after="0"/>
      </w:pPr>
    </w:p>
    <w:p w14:paraId="4A00BF6A" w14:textId="2F2E4BB0" w:rsidR="00FD211D" w:rsidRDefault="00000000">
      <w:pPr>
        <w:spacing w:after="0"/>
      </w:pPr>
      <w:r>
        <w:t>Informace o využití služby klienta/</w:t>
      </w:r>
      <w:proofErr w:type="spellStart"/>
      <w:r>
        <w:t>ky</w:t>
      </w:r>
      <w:proofErr w:type="spellEnd"/>
      <w:r>
        <w:t xml:space="preserve"> jsou důvěrné a podléhají zásadě zachování mlčenlivosti podle zákona č. 108/2006 Sb. o sociálních službách. Výjimku tvoří zproštění mlčenlivosti na základě rozhodnutí soudu. </w:t>
      </w:r>
    </w:p>
    <w:p w14:paraId="19BC122A" w14:textId="77777777" w:rsidR="00FD211D" w:rsidRDefault="00FD211D">
      <w:pPr>
        <w:spacing w:after="0"/>
      </w:pPr>
    </w:p>
    <w:p w14:paraId="5F1181C3" w14:textId="77777777" w:rsidR="00FD211D" w:rsidRDefault="00000000">
      <w:pPr>
        <w:spacing w:after="0"/>
      </w:pPr>
      <w:r>
        <w:t>Pracovníci a pracovnice však mají ohlašovací a oznamovací povinnost vyplývající ze zákona, tj. pokud se hodnověrně dozví o přípravě trestné činnosti (</w:t>
      </w:r>
      <w:r>
        <w:rPr>
          <w:i/>
          <w:iCs/>
        </w:rPr>
        <w:t>§ 367 Zákona č. 40/2009 Sb. Trestního zákoníku – nepřekažení trestného činu</w:t>
      </w:r>
      <w:r>
        <w:t>) nebo o spáchání závažné trestné činnosti (</w:t>
      </w:r>
      <w:r>
        <w:rPr>
          <w:i/>
          <w:iCs/>
        </w:rPr>
        <w:t>§ 368 Zákona č. 40/2009 Sb. Trestního zákoníku – neoznámení trestného činu</w:t>
      </w:r>
      <w:r>
        <w:t>),</w:t>
      </w:r>
      <w:r>
        <w:rPr>
          <w:color w:val="0000FF"/>
        </w:rPr>
        <w:t xml:space="preserve"> </w:t>
      </w:r>
      <w:r>
        <w:t xml:space="preserve">jsou nuceni tuto skutečnost hlásit Policii ČR. </w:t>
      </w:r>
    </w:p>
    <w:p w14:paraId="3DAC11FF" w14:textId="77777777" w:rsidR="00FD211D" w:rsidRDefault="00FD211D">
      <w:pPr>
        <w:spacing w:after="0"/>
      </w:pPr>
    </w:p>
    <w:sectPr w:rsidR="00FD211D">
      <w:headerReference w:type="default" r:id="rId10"/>
      <w:pgSz w:w="11906" w:h="16838"/>
      <w:pgMar w:top="1417" w:right="1417" w:bottom="1417" w:left="1417" w:header="907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09433" w14:textId="77777777" w:rsidR="006E7A92" w:rsidRDefault="006E7A92">
      <w:pPr>
        <w:spacing w:after="0" w:line="240" w:lineRule="auto"/>
      </w:pPr>
      <w:r>
        <w:separator/>
      </w:r>
    </w:p>
  </w:endnote>
  <w:endnote w:type="continuationSeparator" w:id="0">
    <w:p w14:paraId="6EB3BF90" w14:textId="77777777" w:rsidR="006E7A92" w:rsidRDefault="006E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94710DF0-C332-4F8A-9188-A582836E9AA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593A1F90-0C90-47FD-A822-6A4C4D187883}"/>
    <w:embedBold r:id="rId3" w:fontKey="{BDBB38F6-34A9-4034-8A5C-88E508B3B36D}"/>
    <w:embedItalic r:id="rId4" w:fontKey="{7D3BBE38-D410-4B67-BA07-0F76B31850FF}"/>
    <w:embedBoldItalic r:id="rId5" w:fontKey="{3A959EA6-9A81-418D-BCC5-401F235D7B68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6" w:fontKey="{02E1A056-F5C5-4F76-8341-8292B1BFA0B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9AEF4528-21CE-4B54-A9E6-99D0F2E9622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28477" w14:textId="77777777" w:rsidR="006E7A92" w:rsidRDefault="006E7A92">
      <w:pPr>
        <w:spacing w:after="0" w:line="240" w:lineRule="auto"/>
      </w:pPr>
      <w:r>
        <w:separator/>
      </w:r>
    </w:p>
  </w:footnote>
  <w:footnote w:type="continuationSeparator" w:id="0">
    <w:p w14:paraId="2E238897" w14:textId="77777777" w:rsidR="006E7A92" w:rsidRDefault="006E7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E42EC" w14:textId="77777777" w:rsidR="00FD211D" w:rsidRDefault="00FD21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  <w:p w14:paraId="079A3CF7" w14:textId="77777777" w:rsidR="00FD211D" w:rsidRDefault="00FD21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321927E" w14:textId="77777777" w:rsidR="00FD211D" w:rsidRDefault="00FD21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9FDBF8A" w14:textId="77777777" w:rsidR="00FD211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2BC93F1D" wp14:editId="628713E0">
          <wp:simplePos x="0" y="0"/>
          <wp:positionH relativeFrom="page">
            <wp:posOffset>209550</wp:posOffset>
          </wp:positionH>
          <wp:positionV relativeFrom="page">
            <wp:posOffset>93980</wp:posOffset>
          </wp:positionV>
          <wp:extent cx="7086600" cy="103695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86600" cy="1036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30BB"/>
    <w:multiLevelType w:val="multilevel"/>
    <w:tmpl w:val="86723C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91385C"/>
    <w:multiLevelType w:val="multilevel"/>
    <w:tmpl w:val="C602D1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F732BD"/>
    <w:multiLevelType w:val="multilevel"/>
    <w:tmpl w:val="867CE9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8D32BD9"/>
    <w:multiLevelType w:val="multilevel"/>
    <w:tmpl w:val="DE0AC9B6"/>
    <w:lvl w:ilvl="0">
      <w:start w:val="2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43303899">
    <w:abstractNumId w:val="1"/>
  </w:num>
  <w:num w:numId="2" w16cid:durableId="1971933284">
    <w:abstractNumId w:val="3"/>
  </w:num>
  <w:num w:numId="3" w16cid:durableId="386615282">
    <w:abstractNumId w:val="2"/>
  </w:num>
  <w:num w:numId="4" w16cid:durableId="644629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1D"/>
    <w:rsid w:val="006E7A92"/>
    <w:rsid w:val="00BE1012"/>
    <w:rsid w:val="00DB4182"/>
    <w:rsid w:val="00FD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EF70"/>
  <w15:docId w15:val="{9333EE1A-5CF4-41D9-AAFC-175D3216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1C57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1C57"/>
    <w:pPr>
      <w:keepNext/>
      <w:keepLines/>
      <w:spacing w:before="40" w:after="0"/>
      <w:outlineLvl w:val="1"/>
    </w:pPr>
    <w:rPr>
      <w:rFonts w:eastAsiaTheme="majorEastAsia" w:cstheme="majorBidi"/>
      <w:b/>
      <w:sz w:val="44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1C57"/>
    <w:pPr>
      <w:keepNext/>
      <w:keepLines/>
      <w:spacing w:before="160" w:after="120"/>
      <w:outlineLvl w:val="2"/>
    </w:pPr>
    <w:rPr>
      <w:rFonts w:eastAsiaTheme="majorEastAsia" w:cstheme="majorBidi"/>
      <w:b/>
      <w:sz w:val="32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Standardnpsmoodstavce"/>
    <w:link w:val="Nadpis2"/>
    <w:uiPriority w:val="9"/>
    <w:rsid w:val="006C1C57"/>
    <w:rPr>
      <w:rFonts w:ascii="Calibri" w:eastAsiaTheme="majorEastAsia" w:hAnsi="Calibri" w:cstheme="majorBidi"/>
      <w:b/>
      <w:sz w:val="44"/>
      <w:szCs w:val="2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1C57"/>
    <w:rPr>
      <w:rFonts w:ascii="Calibri" w:eastAsiaTheme="majorEastAsia" w:hAnsi="Calibri" w:cstheme="majorBidi"/>
      <w:b/>
      <w:sz w:val="32"/>
      <w:szCs w:val="24"/>
    </w:rPr>
  </w:style>
  <w:style w:type="character" w:styleId="Hypertextovodkaz">
    <w:name w:val="Hyperlink"/>
    <w:basedOn w:val="Standardnpsmoodstavce"/>
    <w:uiPriority w:val="99"/>
    <w:unhideWhenUsed/>
    <w:rsid w:val="006C1C5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semiHidden/>
    <w:unhideWhenUsed/>
    <w:rsid w:val="006C1C57"/>
    <w:pPr>
      <w:suppressAutoHyphens/>
      <w:spacing w:after="120" w:line="276" w:lineRule="auto"/>
      <w:jc w:val="left"/>
    </w:pPr>
    <w:rPr>
      <w:rFonts w:cs="Times New Roman"/>
      <w:lang w:val="en-US" w:eastAsia="zh-CN" w:bidi="en-US"/>
    </w:rPr>
  </w:style>
  <w:style w:type="character" w:customStyle="1" w:styleId="ZkladntextChar">
    <w:name w:val="Základní text Char"/>
    <w:basedOn w:val="Standardnpsmoodstavce"/>
    <w:link w:val="Zkladntext"/>
    <w:semiHidden/>
    <w:rsid w:val="006C1C57"/>
    <w:rPr>
      <w:rFonts w:ascii="Calibri" w:eastAsia="Calibri" w:hAnsi="Calibri" w:cs="Times New Roman"/>
      <w:lang w:val="en-US" w:eastAsia="zh-CN" w:bidi="en-US"/>
    </w:rPr>
  </w:style>
  <w:style w:type="paragraph" w:styleId="Odstavecseseznamem">
    <w:name w:val="List Paragraph"/>
    <w:basedOn w:val="Normln"/>
    <w:uiPriority w:val="34"/>
    <w:qFormat/>
    <w:rsid w:val="006C1C5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92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2623"/>
  </w:style>
  <w:style w:type="paragraph" w:styleId="Zpat">
    <w:name w:val="footer"/>
    <w:basedOn w:val="Normln"/>
    <w:link w:val="ZpatChar"/>
    <w:uiPriority w:val="99"/>
    <w:unhideWhenUsed/>
    <w:rsid w:val="00592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2623"/>
  </w:style>
  <w:style w:type="character" w:styleId="Nevyeenzmnka">
    <w:name w:val="Unresolved Mention"/>
    <w:basedOn w:val="Standardnpsmoodstavce"/>
    <w:uiPriority w:val="99"/>
    <w:semiHidden/>
    <w:unhideWhenUsed/>
    <w:rsid w:val="005B1E64"/>
    <w:rPr>
      <w:color w:val="605E5C"/>
      <w:shd w:val="clear" w:color="auto" w:fill="E1DFDD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@podaneru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odaneruce.cz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8UTP11PvLhmeTFwbXTFz7/GBKw==">CgMxLjA4AGopChRzdWdnZXN0LmkzNml4ZTV5dHozeRIRxb1vZmllIEJ1Y2hhbG92w6FqKgoUc3VnZ2VzdC40aTc1OGFldHI1M2ESEkJhcmJhcmEgSmFuw61rb3bDoWopChRzdWdnZXN0LmhkOXYwbXlkZW1ldhIRxb1vZmllIEJ1Y2hhbG92w6FqKgoUc3VnZ2VzdC5qNnZudmZtOTVvcGQSEkJhcmJhcmEgSmFuw61rb3bDoWoqChRzdWdnZXN0LmI0emQ5ODJqdnBnbRISQmFyYmFyYSBKYW7DrWtvdsOhaioKFHN1Z2dlc3QuOHA2OXpqMXhzdzA5EhJCYXJiYXJhIEphbsOta292w6FyITEwY2prU0o4UEVZcVpzR3ExRk1UeWQ2RjRjb2V0YndY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840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SPR</cp:lastModifiedBy>
  <cp:revision>2</cp:revision>
  <dcterms:created xsi:type="dcterms:W3CDTF">2019-07-18T10:12:00Z</dcterms:created>
  <dcterms:modified xsi:type="dcterms:W3CDTF">2026-05-14T12:31:00Z</dcterms:modified>
</cp:coreProperties>
</file>