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01B5" w14:textId="77777777" w:rsidR="00EC4997" w:rsidRPr="00EC4997" w:rsidRDefault="00EC4997" w:rsidP="00EC4997">
      <w:pPr>
        <w:pStyle w:val="Nzev"/>
        <w:jc w:val="both"/>
        <w:rPr>
          <w:rFonts w:cs="Arial"/>
          <w:color w:val="000000" w:themeColor="text1"/>
          <w:sz w:val="32"/>
          <w:szCs w:val="32"/>
        </w:rPr>
      </w:pPr>
      <w:r w:rsidRPr="00EC4997">
        <w:rPr>
          <w:rFonts w:cs="Arial"/>
          <w:color w:val="000000" w:themeColor="text1"/>
          <w:sz w:val="32"/>
          <w:szCs w:val="32"/>
        </w:rPr>
        <w:t>Doléčovací centrum v Brně, Společnost Podané ruce o.p.s.</w:t>
      </w:r>
    </w:p>
    <w:p w14:paraId="09475805" w14:textId="77777777" w:rsidR="00EC4997" w:rsidRDefault="00EC4997" w:rsidP="00EC4997">
      <w:pPr>
        <w:pStyle w:val="Nzev"/>
        <w:jc w:val="center"/>
        <w:rPr>
          <w:rFonts w:cs="Arial"/>
          <w:color w:val="000000" w:themeColor="text1"/>
        </w:rPr>
      </w:pPr>
      <w:r w:rsidRPr="00EC4997">
        <w:rPr>
          <w:rFonts w:cs="Arial"/>
          <w:color w:val="000000" w:themeColor="text1"/>
          <w:sz w:val="24"/>
          <w:szCs w:val="24"/>
        </w:rPr>
        <w:t>Informace</w:t>
      </w:r>
      <w:r w:rsidRPr="00EC4997">
        <w:rPr>
          <w:rFonts w:eastAsia="Arial" w:cs="Arial"/>
          <w:color w:val="000000" w:themeColor="text1"/>
        </w:rPr>
        <w:t xml:space="preserve"> </w:t>
      </w:r>
      <w:r w:rsidRPr="00EC4997">
        <w:rPr>
          <w:rFonts w:cs="Arial"/>
          <w:color w:val="000000" w:themeColor="text1"/>
        </w:rPr>
        <w:t>pro</w:t>
      </w:r>
      <w:r w:rsidRPr="00EC4997">
        <w:rPr>
          <w:rFonts w:eastAsia="Arial" w:cs="Arial"/>
          <w:color w:val="000000" w:themeColor="text1"/>
        </w:rPr>
        <w:t xml:space="preserve"> </w:t>
      </w:r>
      <w:r w:rsidRPr="00EC4997">
        <w:rPr>
          <w:rFonts w:cs="Arial"/>
          <w:color w:val="000000" w:themeColor="text1"/>
        </w:rPr>
        <w:t>klienty</w:t>
      </w:r>
    </w:p>
    <w:p w14:paraId="4430E4E6" w14:textId="77777777" w:rsidR="00A92869" w:rsidRDefault="00A92869" w:rsidP="00A92869"/>
    <w:p w14:paraId="5C43A542" w14:textId="77777777" w:rsidR="00A92869" w:rsidRPr="00A92869" w:rsidRDefault="00A92869" w:rsidP="00A92869"/>
    <w:p w14:paraId="11087470" w14:textId="77777777" w:rsidR="00EC4997" w:rsidRPr="007A7749" w:rsidRDefault="00EC4997" w:rsidP="00EC499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 xml:space="preserve">Adresa centra: Hapalova 22, 621 00 Brno </w:t>
      </w:r>
    </w:p>
    <w:p w14:paraId="0C679E25" w14:textId="77777777" w:rsidR="00EC4997" w:rsidRPr="007A7749" w:rsidRDefault="00EC4997" w:rsidP="00EC4997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Telefon: 545 246 690, 775 868 567</w:t>
      </w:r>
    </w:p>
    <w:p w14:paraId="7E2AA06B" w14:textId="77777777" w:rsidR="00EC4997" w:rsidRPr="007A7749" w:rsidRDefault="00EC4997" w:rsidP="00EC4997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E-mail: dc.brno@podaneruce.cz</w:t>
      </w:r>
    </w:p>
    <w:p w14:paraId="445924CD" w14:textId="77777777" w:rsidR="00EC4997" w:rsidRPr="007A7749" w:rsidRDefault="00EC4997" w:rsidP="00EC4997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Skype: dc.brno@email.cz</w:t>
      </w:r>
    </w:p>
    <w:p w14:paraId="726E2FA8" w14:textId="41B312AA" w:rsidR="00A92869" w:rsidRPr="00A92869" w:rsidRDefault="00EC4997" w:rsidP="00A92869">
      <w:p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 xml:space="preserve">Webové stránka: </w:t>
      </w:r>
      <w:r w:rsidRPr="007A7749">
        <w:rPr>
          <w:rFonts w:ascii="Arial" w:hAnsi="Arial" w:cs="Arial"/>
          <w:i/>
          <w:iCs/>
          <w:color w:val="000000" w:themeColor="text1"/>
          <w:sz w:val="22"/>
          <w:szCs w:val="22"/>
        </w:rPr>
        <w:t>https://podaneruce.cz/centra-sluzby/dolecovaci-centrum-v-brne</w:t>
      </w:r>
    </w:p>
    <w:p w14:paraId="3FB65EA6" w14:textId="77777777" w:rsidR="00A92869" w:rsidRDefault="00A92869" w:rsidP="00EC4997">
      <w:pPr>
        <w:pStyle w:val="Nzev"/>
        <w:jc w:val="both"/>
        <w:rPr>
          <w:rFonts w:eastAsia="Arial" w:cs="Arial"/>
          <w:color w:val="000000" w:themeColor="text1"/>
          <w:szCs w:val="22"/>
        </w:rPr>
      </w:pPr>
    </w:p>
    <w:p w14:paraId="49ADFFC4" w14:textId="165B180D" w:rsidR="00EC4997" w:rsidRPr="007A7749" w:rsidRDefault="00EC4997" w:rsidP="00EC4997">
      <w:pPr>
        <w:pStyle w:val="Nzev"/>
        <w:jc w:val="both"/>
        <w:rPr>
          <w:rFonts w:eastAsia="Arial" w:cs="Arial"/>
          <w:color w:val="000000" w:themeColor="text1"/>
          <w:szCs w:val="22"/>
        </w:rPr>
      </w:pPr>
      <w:r w:rsidRPr="007A7749">
        <w:rPr>
          <w:rFonts w:eastAsia="Arial" w:cs="Arial"/>
          <w:color w:val="000000" w:themeColor="text1"/>
          <w:szCs w:val="22"/>
        </w:rPr>
        <w:t>Otevírací doba:</w:t>
      </w:r>
    </w:p>
    <w:p w14:paraId="3339D932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4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pondělí 8:30 – 18:00</w:t>
      </w:r>
    </w:p>
    <w:p w14:paraId="4D4E2895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4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úterý 8:30- 16:00</w:t>
      </w:r>
    </w:p>
    <w:p w14:paraId="4A77B8AA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4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středa 8:30-16:00</w:t>
      </w:r>
    </w:p>
    <w:p w14:paraId="6DF4381B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4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čtvrtek 8:30-18:00</w:t>
      </w:r>
    </w:p>
    <w:p w14:paraId="4D1968A8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4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pátek 9:00-15:00</w:t>
      </w:r>
    </w:p>
    <w:p w14:paraId="62D0D0D1" w14:textId="77777777" w:rsidR="00EC4997" w:rsidRPr="007A7749" w:rsidRDefault="00EC4997" w:rsidP="00EC4997">
      <w:pPr>
        <w:pStyle w:val="Nzev"/>
        <w:jc w:val="both"/>
        <w:rPr>
          <w:rFonts w:eastAsia="Tahoma" w:cs="Arial"/>
          <w:color w:val="000000" w:themeColor="text1"/>
          <w:szCs w:val="22"/>
        </w:rPr>
      </w:pPr>
      <w:r w:rsidRPr="007A7749">
        <w:rPr>
          <w:rFonts w:cs="Arial"/>
          <w:color w:val="000000" w:themeColor="text1"/>
          <w:szCs w:val="22"/>
        </w:rPr>
        <w:t>Pro koho je služba určena:</w:t>
      </w:r>
    </w:p>
    <w:p w14:paraId="7FE7CF51" w14:textId="77777777" w:rsidR="00EC4997" w:rsidRPr="007A7749" w:rsidRDefault="00EC4997" w:rsidP="00EC499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Program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je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určen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pro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klienty,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kteří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absolvovali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některý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z těchto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typů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léčby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drogové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hAnsi="Arial" w:cs="Arial"/>
          <w:color w:val="000000" w:themeColor="text1"/>
          <w:sz w:val="22"/>
          <w:szCs w:val="22"/>
        </w:rPr>
        <w:t>závislosti:</w:t>
      </w:r>
    </w:p>
    <w:p w14:paraId="7B095E1E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5"/>
        </w:numPr>
        <w:suppressAutoHyphens/>
        <w:spacing w:line="360" w:lineRule="auto"/>
        <w:ind w:left="567"/>
        <w:contextualSpacing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střednědobou (např. v psychiatrické nemocnici)</w:t>
      </w:r>
    </w:p>
    <w:p w14:paraId="316CA34E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5"/>
        </w:numPr>
        <w:suppressAutoHyphens/>
        <w:spacing w:line="360" w:lineRule="auto"/>
        <w:ind w:left="567"/>
        <w:contextualSpacing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dlouhodobou (v terapeutické komunitě)</w:t>
      </w:r>
    </w:p>
    <w:p w14:paraId="2FC1AB4C" w14:textId="77777777" w:rsidR="00EC4997" w:rsidRPr="007A7749" w:rsidRDefault="00EC4997" w:rsidP="00EC4997">
      <w:pPr>
        <w:jc w:val="both"/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Do doléčovacího programu a do programu chráněného bydlení mohou být zařazeni klienti starší 18 let.</w:t>
      </w:r>
    </w:p>
    <w:p w14:paraId="33D552C9" w14:textId="77777777" w:rsidR="00EC4997" w:rsidRPr="007A7749" w:rsidRDefault="00EC4997" w:rsidP="00EC4997">
      <w:pPr>
        <w:pStyle w:val="Nzev"/>
        <w:jc w:val="both"/>
        <w:rPr>
          <w:rFonts w:eastAsia="Arial" w:cs="Arial"/>
          <w:b w:val="0"/>
          <w:bCs/>
          <w:color w:val="000000" w:themeColor="text1"/>
          <w:szCs w:val="22"/>
        </w:rPr>
      </w:pPr>
      <w:r w:rsidRPr="007A7749">
        <w:rPr>
          <w:rStyle w:val="NzevChar"/>
          <w:rFonts w:eastAsia="Arial" w:cs="Arial"/>
          <w:bCs/>
          <w:color w:val="000000" w:themeColor="text1"/>
          <w:szCs w:val="22"/>
        </w:rPr>
        <w:t>Poslání služby</w:t>
      </w:r>
      <w:r w:rsidRPr="007A7749">
        <w:rPr>
          <w:rFonts w:eastAsia="Arial" w:cs="Arial"/>
          <w:b w:val="0"/>
          <w:bCs/>
          <w:color w:val="000000" w:themeColor="text1"/>
          <w:szCs w:val="22"/>
        </w:rPr>
        <w:t>:</w:t>
      </w:r>
    </w:p>
    <w:p w14:paraId="19D5AA23" w14:textId="77777777" w:rsidR="00EC4997" w:rsidRPr="007A7749" w:rsidRDefault="00EC4997" w:rsidP="00EC4997">
      <w:pPr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Podpora klientů, kteří absolvovali léčbu závislosti na nealkoholových drogách, v jejich osobní stabilizaci, začlenění do společnosti a zvládání nároků běžného života.  </w:t>
      </w:r>
    </w:p>
    <w:p w14:paraId="34ECAE46" w14:textId="77777777" w:rsidR="00EC4997" w:rsidRPr="007A7749" w:rsidRDefault="00EC4997" w:rsidP="00EC4997">
      <w:pPr>
        <w:pStyle w:val="Nzev"/>
        <w:jc w:val="both"/>
        <w:rPr>
          <w:rFonts w:eastAsia="Arial" w:cs="Arial"/>
          <w:color w:val="000000" w:themeColor="text1"/>
          <w:szCs w:val="22"/>
        </w:rPr>
      </w:pPr>
      <w:r w:rsidRPr="007A7749">
        <w:rPr>
          <w:rFonts w:eastAsia="Arial" w:cs="Arial"/>
          <w:color w:val="000000" w:themeColor="text1"/>
          <w:szCs w:val="22"/>
        </w:rPr>
        <w:t>Cíle služby:</w:t>
      </w:r>
    </w:p>
    <w:p w14:paraId="76E677B0" w14:textId="77777777" w:rsidR="00EC4997" w:rsidRPr="007A7749" w:rsidRDefault="00EC4997" w:rsidP="00EC4997">
      <w:pPr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eastAsia="ja-JP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Základním cílem doléčovacího programu je postupné uschopnění a stabilizace klientů s kariérou drogové závislosti v podstatných oblastech života:</w:t>
      </w:r>
    </w:p>
    <w:p w14:paraId="028A86FD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6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eastAsia="ja-JP"/>
        </w:rPr>
      </w:pP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abstinence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– udržení a stabilita abstinence, zvládání rizikových (spouštěcích) situací,  </w:t>
      </w:r>
    </w:p>
    <w:p w14:paraId="176948B1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6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eastAsia="ja-JP"/>
        </w:rPr>
      </w:pP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zaměstnání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</w:t>
      </w: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a finanční situace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– nalezení stálého zaměstnání, získání a upevnění pracovních návyků, zvyšování kvalifikace a vzdělání, hospodaření s penězi apod.</w:t>
      </w:r>
    </w:p>
    <w:p w14:paraId="3D166B4C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6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eastAsia="ja-JP"/>
        </w:rPr>
      </w:pP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bydlení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– nalezení vlastního nerizikového bydlení</w:t>
      </w:r>
    </w:p>
    <w:p w14:paraId="201F078C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6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eastAsia="ja-JP"/>
        </w:rPr>
      </w:pP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právní a sociální témata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– např. splácení dluhů, schopnost jednat s úřady apod.</w:t>
      </w:r>
    </w:p>
    <w:p w14:paraId="61713D88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6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eastAsia="ja-JP"/>
        </w:rPr>
      </w:pP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vztahy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– schopnost navazovat a rozvíjet uspokojivé vztahy (přátelské, partnerské, rodinné)</w:t>
      </w:r>
    </w:p>
    <w:p w14:paraId="505262AC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6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eastAsia="ja-JP"/>
        </w:rPr>
      </w:pP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volný čas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– aktivní hledání možností využití volného času</w:t>
      </w:r>
    </w:p>
    <w:p w14:paraId="03A03947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6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eastAsia="ja-JP"/>
        </w:rPr>
      </w:pP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osobní rozvoj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– rozvíjení osobních dispozic, např. schopnosti komunikovat, zvládat konfliktní a stresové situace, schopnosti nalézat zdroje a podporu</w:t>
      </w:r>
    </w:p>
    <w:p w14:paraId="34C215A3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6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b/>
          <w:bCs/>
          <w:color w:val="000000" w:themeColor="text1"/>
          <w:sz w:val="22"/>
          <w:szCs w:val="22"/>
          <w:lang w:eastAsia="ja-JP"/>
        </w:rPr>
        <w:t>zdravotní stav</w:t>
      </w:r>
      <w:r w:rsidRPr="007A7749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– pozitivní vztah k psychickému i fyzickému zdraví</w:t>
      </w:r>
    </w:p>
    <w:p w14:paraId="14C4D493" w14:textId="77777777" w:rsidR="00EC4997" w:rsidRPr="007A7749" w:rsidRDefault="00EC4997" w:rsidP="00EC4997">
      <w:pPr>
        <w:pStyle w:val="Nzev"/>
        <w:jc w:val="both"/>
        <w:rPr>
          <w:rFonts w:cs="Arial"/>
          <w:color w:val="000000" w:themeColor="text1"/>
          <w:szCs w:val="22"/>
        </w:rPr>
      </w:pPr>
      <w:r w:rsidRPr="007A7749">
        <w:rPr>
          <w:rFonts w:eastAsia="Arial" w:cs="Arial"/>
          <w:color w:val="000000" w:themeColor="text1"/>
          <w:szCs w:val="22"/>
        </w:rPr>
        <w:lastRenderedPageBreak/>
        <w:t>Co nabízíme?</w:t>
      </w:r>
    </w:p>
    <w:p w14:paraId="5E1BD462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7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individuální poradenství a psychoterapii</w:t>
      </w:r>
    </w:p>
    <w:p w14:paraId="6CAF8A4B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7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skupinovou psychoterapii, tematické skupiny – prevence relapsu, relaxační skupiny</w:t>
      </w:r>
    </w:p>
    <w:p w14:paraId="25593F28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7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 xml:space="preserve">kluby, aktivity pro volný čas, společné akce </w:t>
      </w:r>
    </w:p>
    <w:p w14:paraId="6BD8A830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7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pracovní, sociální a právní poradenství (pomoc při hledání zaměstnání, bydlení, jednání s úřady, pomoc při rekvalifikaci, finanční plánování, insolvence atd.)</w:t>
      </w:r>
    </w:p>
    <w:p w14:paraId="71B91E4A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7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chráněné bydlení a chráněné bydlení pro rodiče s dětmi</w:t>
      </w:r>
    </w:p>
    <w:p w14:paraId="65CBE99A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7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půjčování vybavení pro volný čas – kola, kolečkové brusle, snowboardy, běžky atp.</w:t>
      </w:r>
    </w:p>
    <w:p w14:paraId="5ACDA85D" w14:textId="77777777" w:rsidR="00EC4997" w:rsidRPr="007A7749" w:rsidRDefault="00EC4997" w:rsidP="00EC4997">
      <w:pPr>
        <w:pStyle w:val="Nzev"/>
        <w:jc w:val="both"/>
        <w:rPr>
          <w:rFonts w:eastAsia="Arial" w:cs="Arial"/>
          <w:color w:val="000000" w:themeColor="text1"/>
          <w:szCs w:val="22"/>
        </w:rPr>
      </w:pPr>
      <w:r w:rsidRPr="007A7749">
        <w:rPr>
          <w:rFonts w:eastAsia="Arial" w:cs="Arial"/>
          <w:color w:val="000000" w:themeColor="text1"/>
          <w:szCs w:val="22"/>
        </w:rPr>
        <w:t>Chcete se stát naším klientem?</w:t>
      </w:r>
    </w:p>
    <w:p w14:paraId="1EC0D573" w14:textId="77777777" w:rsidR="00EC4997" w:rsidRPr="007A7749" w:rsidRDefault="00EC4997" w:rsidP="00EC4997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Pošlete nám </w:t>
      </w:r>
      <w:r w:rsidRPr="007A774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písemnou žádost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Pr="007A774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životopis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a </w:t>
      </w:r>
      <w:r w:rsidRPr="007A774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doporučení týmu vašeho léčebného zařízení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. (</w:t>
      </w:r>
      <w:r w:rsidRPr="007A774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formuláře najdete na: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https://podaneruce.cz/centra-sluzby/dolecovaci-centrum-v-brne/#podminky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)</w:t>
      </w:r>
    </w:p>
    <w:p w14:paraId="66C95233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8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 xml:space="preserve">Jakmile nám žádost dojde, tak se s Vámi zkontaktujeme, a pokud splňujete podmínky pro přijetí do doléčovacího programu, zařadíme Vás do pořadníku zájemců a budeme Vás kontaktovat ohledně termínu vstupního pohovoru, který je 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možný absolvovat i prostřednictvím aplikace Skype.</w:t>
      </w:r>
    </w:p>
    <w:p w14:paraId="54635BEC" w14:textId="77777777" w:rsidR="00EC4997" w:rsidRPr="007A7749" w:rsidRDefault="00EC4997" w:rsidP="00EC4997">
      <w:pPr>
        <w:pStyle w:val="Odstavecseseznamem"/>
        <w:widowControl w:val="0"/>
        <w:numPr>
          <w:ilvl w:val="0"/>
          <w:numId w:val="8"/>
        </w:numPr>
        <w:suppressAutoHyphens/>
        <w:spacing w:line="360" w:lineRule="auto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hAnsi="Arial" w:cs="Arial"/>
          <w:color w:val="000000" w:themeColor="text1"/>
          <w:sz w:val="22"/>
          <w:szCs w:val="22"/>
        </w:rPr>
        <w:t>Po zařazení do pořadníku je důležité, abyste svůj zájem potvrzoval/a každých 14 dní mailem nebo telefonicky. Pokud zapomenete, pokusíme se Vás znovu kontaktovat, jestliže žádost nepotvrdíte ani poté, bohužel Vás z pořadníku vyřadíme.</w:t>
      </w:r>
    </w:p>
    <w:p w14:paraId="02CA4E12" w14:textId="77777777" w:rsidR="00EC4997" w:rsidRPr="007A7749" w:rsidRDefault="00EC4997" w:rsidP="00EC4997">
      <w:pPr>
        <w:pStyle w:val="Nzev"/>
        <w:jc w:val="both"/>
        <w:rPr>
          <w:rFonts w:cs="Arial"/>
          <w:color w:val="000000" w:themeColor="text1"/>
          <w:szCs w:val="22"/>
        </w:rPr>
      </w:pPr>
      <w:r w:rsidRPr="007A7749">
        <w:rPr>
          <w:rFonts w:eastAsia="Arial" w:cs="Arial"/>
          <w:color w:val="000000" w:themeColor="text1"/>
          <w:szCs w:val="22"/>
        </w:rPr>
        <w:t>Základní pravidla účasti v doléčovacím programu</w:t>
      </w:r>
    </w:p>
    <w:p w14:paraId="2621BA25" w14:textId="77777777" w:rsidR="00EC4997" w:rsidRPr="007A7749" w:rsidRDefault="00EC4997" w:rsidP="00EC4997">
      <w:pPr>
        <w:pStyle w:val="Odstavecseseznamem"/>
        <w:numPr>
          <w:ilvl w:val="0"/>
          <w:numId w:val="9"/>
        </w:numPr>
        <w:suppressAutoHyphens/>
        <w:spacing w:line="360" w:lineRule="auto"/>
        <w:ind w:left="567"/>
        <w:contextualSpacing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abstinence od nealkoholových drog. </w:t>
      </w:r>
    </w:p>
    <w:p w14:paraId="76EEDA5C" w14:textId="77777777" w:rsidR="00EC4997" w:rsidRPr="007A7749" w:rsidRDefault="00EC4997" w:rsidP="00EC4997">
      <w:pPr>
        <w:pStyle w:val="Odstavecseseznamem"/>
        <w:numPr>
          <w:ilvl w:val="0"/>
          <w:numId w:val="9"/>
        </w:numPr>
        <w:suppressAutoHyphens/>
        <w:spacing w:line="360" w:lineRule="auto"/>
        <w:ind w:left="567"/>
        <w:contextualSpacing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pravidelná účast v programu</w:t>
      </w:r>
    </w:p>
    <w:p w14:paraId="443BDFC0" w14:textId="77777777" w:rsidR="00EC4997" w:rsidRPr="007A7749" w:rsidRDefault="00EC4997" w:rsidP="00EC4997">
      <w:pPr>
        <w:pStyle w:val="Odstavecseseznamem"/>
        <w:numPr>
          <w:ilvl w:val="0"/>
          <w:numId w:val="9"/>
        </w:numPr>
        <w:spacing w:line="360" w:lineRule="auto"/>
        <w:ind w:left="567"/>
        <w:contextualSpacing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respektování bezpečnosti a abstinence ostatních klientů  </w:t>
      </w:r>
    </w:p>
    <w:p w14:paraId="4803AAFB" w14:textId="77777777" w:rsidR="00EC4997" w:rsidRPr="007A7749" w:rsidRDefault="00EC4997" w:rsidP="00EC4997">
      <w:pPr>
        <w:pStyle w:val="Odstavecseseznamem"/>
        <w:numPr>
          <w:ilvl w:val="0"/>
          <w:numId w:val="9"/>
        </w:numPr>
        <w:spacing w:line="360" w:lineRule="auto"/>
        <w:ind w:left="567"/>
        <w:contextualSpacing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aktivní přístup k řešení svých témat </w:t>
      </w:r>
    </w:p>
    <w:p w14:paraId="4FC33E0B" w14:textId="77777777" w:rsidR="00EC4997" w:rsidRPr="007A7749" w:rsidRDefault="00EC4997" w:rsidP="00EC4997">
      <w:pPr>
        <w:jc w:val="both"/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b/>
          <w:color w:val="000000" w:themeColor="text1"/>
          <w:sz w:val="22"/>
          <w:szCs w:val="22"/>
        </w:rPr>
        <w:br w:type="page"/>
      </w:r>
    </w:p>
    <w:p w14:paraId="10300431" w14:textId="77777777" w:rsidR="00EC4997" w:rsidRPr="007A7749" w:rsidRDefault="00EC4997" w:rsidP="00EC4997">
      <w:pPr>
        <w:pStyle w:val="Nzev"/>
        <w:jc w:val="both"/>
        <w:rPr>
          <w:rFonts w:eastAsia="Arial" w:cs="Arial"/>
          <w:color w:val="000000" w:themeColor="text1"/>
          <w:szCs w:val="22"/>
        </w:rPr>
      </w:pPr>
      <w:r w:rsidRPr="007A7749">
        <w:rPr>
          <w:rFonts w:cs="Arial"/>
          <w:color w:val="000000" w:themeColor="text1"/>
          <w:szCs w:val="22"/>
        </w:rPr>
        <w:lastRenderedPageBreak/>
        <w:t>Provoz</w:t>
      </w:r>
      <w:r w:rsidRPr="007A7749">
        <w:rPr>
          <w:rFonts w:eastAsia="Arial" w:cs="Arial"/>
          <w:color w:val="000000" w:themeColor="text1"/>
          <w:szCs w:val="22"/>
        </w:rPr>
        <w:t xml:space="preserve"> </w:t>
      </w:r>
      <w:r w:rsidRPr="007A7749">
        <w:rPr>
          <w:rFonts w:cs="Arial"/>
          <w:color w:val="000000" w:themeColor="text1"/>
          <w:szCs w:val="22"/>
        </w:rPr>
        <w:t>Doléčovacího</w:t>
      </w:r>
      <w:r w:rsidRPr="007A7749">
        <w:rPr>
          <w:rFonts w:eastAsia="Arial" w:cs="Arial"/>
          <w:color w:val="000000" w:themeColor="text1"/>
          <w:szCs w:val="22"/>
        </w:rPr>
        <w:t xml:space="preserve"> </w:t>
      </w:r>
      <w:r w:rsidRPr="007A7749">
        <w:rPr>
          <w:rFonts w:cs="Arial"/>
          <w:color w:val="000000" w:themeColor="text1"/>
          <w:szCs w:val="22"/>
        </w:rPr>
        <w:t>centra</w:t>
      </w:r>
    </w:p>
    <w:p w14:paraId="1D1D7743" w14:textId="77777777" w:rsidR="00EC4997" w:rsidRPr="007A7749" w:rsidRDefault="00EC4997" w:rsidP="00EC4997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Během dne zajišťuje provoz centra služba. Hlavní program centra probíhá v podvečerních hodinách s ohledem na zaměstnání klientů.</w:t>
      </w:r>
    </w:p>
    <w:tbl>
      <w:tblPr>
        <w:tblStyle w:val="Svtlmkatabulky"/>
        <w:tblW w:w="9209" w:type="dxa"/>
        <w:tblInd w:w="0" w:type="dxa"/>
        <w:tblLook w:val="04A0" w:firstRow="1" w:lastRow="0" w:firstColumn="1" w:lastColumn="0" w:noHBand="0" w:noVBand="1"/>
      </w:tblPr>
      <w:tblGrid>
        <w:gridCol w:w="1011"/>
        <w:gridCol w:w="8198"/>
      </w:tblGrid>
      <w:tr w:rsidR="00EC4997" w:rsidRPr="007A7749" w14:paraId="3D54D5A7" w14:textId="77777777" w:rsidTr="00EC4997">
        <w:tc>
          <w:tcPr>
            <w:tcW w:w="10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E75064E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Pondělí</w:t>
            </w:r>
          </w:p>
        </w:tc>
        <w:tc>
          <w:tcPr>
            <w:tcW w:w="8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7FA452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ranní komunita 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– sdílení plánu na aktuální den</w:t>
            </w:r>
          </w:p>
          <w:p w14:paraId="4DCFAA4A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komunita 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– hodnocení uplynulého týdne, plánování</w:t>
            </w:r>
          </w:p>
          <w:p w14:paraId="32C4C42E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dynamická skupina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– zaměřená na aktuální témata</w:t>
            </w:r>
          </w:p>
          <w:p w14:paraId="41A6F6BF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individuální pohovory s garanty (podle domluvy)</w:t>
            </w:r>
          </w:p>
        </w:tc>
      </w:tr>
      <w:tr w:rsidR="00EC4997" w:rsidRPr="007A7749" w14:paraId="3E3EB04D" w14:textId="77777777" w:rsidTr="00EC4997">
        <w:tc>
          <w:tcPr>
            <w:tcW w:w="10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A954074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Úterý</w:t>
            </w:r>
          </w:p>
        </w:tc>
        <w:tc>
          <w:tcPr>
            <w:tcW w:w="8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D6ABB5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ranní komunita 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– sdílení plánu na aktuální den</w:t>
            </w:r>
          </w:p>
          <w:p w14:paraId="28862B7A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individuální pohovory s garanty (podle domluvy)</w:t>
            </w:r>
          </w:p>
        </w:tc>
      </w:tr>
      <w:tr w:rsidR="00EC4997" w:rsidRPr="007A7749" w14:paraId="244C1604" w14:textId="77777777" w:rsidTr="00EC4997">
        <w:tc>
          <w:tcPr>
            <w:tcW w:w="10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5FE50AB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Středa</w:t>
            </w:r>
          </w:p>
        </w:tc>
        <w:tc>
          <w:tcPr>
            <w:tcW w:w="8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6969AB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ranní komunita 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– sdílení plánu na aktuální den</w:t>
            </w:r>
          </w:p>
          <w:p w14:paraId="4F078BC7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volnočasový klub 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– výlety do přírody, kreativní činnost, kultura aj.</w:t>
            </w:r>
          </w:p>
          <w:p w14:paraId="6F8A3625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individuální pohovory s garanty (podle domluvy) + jednou měsíčně víkendový klub</w:t>
            </w:r>
          </w:p>
        </w:tc>
      </w:tr>
      <w:tr w:rsidR="00EC4997" w:rsidRPr="007A7749" w14:paraId="77422DAF" w14:textId="77777777" w:rsidTr="00EC4997">
        <w:tc>
          <w:tcPr>
            <w:tcW w:w="10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5F55293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Čtvrtek</w:t>
            </w:r>
          </w:p>
        </w:tc>
        <w:tc>
          <w:tcPr>
            <w:tcW w:w="8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6D90F0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ranní komunita 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– sdílení plánu na aktuální den</w:t>
            </w:r>
          </w:p>
          <w:p w14:paraId="295E4897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tematická skupina prevence relapsu – 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zaměřena na rizikové situace a podporu nedrogového životního stylu, každé dva týdny relaxační skupina</w:t>
            </w:r>
          </w:p>
          <w:p w14:paraId="21139702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skupina chráněného bydlení  </w:t>
            </w:r>
          </w:p>
          <w:p w14:paraId="0794EC84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individuální pohovory s garanty (podle domluvy)</w:t>
            </w:r>
          </w:p>
        </w:tc>
      </w:tr>
      <w:tr w:rsidR="00EC4997" w:rsidRPr="007A7749" w14:paraId="38C37389" w14:textId="77777777" w:rsidTr="00EC4997">
        <w:tc>
          <w:tcPr>
            <w:tcW w:w="10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0DF9972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Pátek</w:t>
            </w:r>
          </w:p>
        </w:tc>
        <w:tc>
          <w:tcPr>
            <w:tcW w:w="8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0E8274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ranní komunita 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– sdílení plánu na aktuální den</w:t>
            </w:r>
          </w:p>
          <w:p w14:paraId="10AF8664" w14:textId="77777777" w:rsidR="00EC4997" w:rsidRPr="007A7749" w:rsidRDefault="00EC4997" w:rsidP="00EC4997">
            <w:pPr>
              <w:spacing w:line="276" w:lineRule="auto"/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A7749">
              <w:rPr>
                <w:rFonts w:ascii="Arial" w:hAnsi="Arial" w:cs="Arial"/>
                <w:color w:val="000000" w:themeColor="text1"/>
                <w:sz w:val="22"/>
                <w:szCs w:val="22"/>
              </w:rPr>
              <w:t>individuální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A7749">
              <w:rPr>
                <w:rFonts w:ascii="Arial" w:hAnsi="Arial" w:cs="Arial"/>
                <w:color w:val="000000" w:themeColor="text1"/>
                <w:sz w:val="22"/>
                <w:szCs w:val="22"/>
              </w:rPr>
              <w:t>pohovory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A7749">
              <w:rPr>
                <w:rFonts w:ascii="Arial" w:hAnsi="Arial" w:cs="Arial"/>
                <w:color w:val="000000" w:themeColor="text1"/>
                <w:sz w:val="22"/>
                <w:szCs w:val="22"/>
              </w:rPr>
              <w:t>s garanty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A7749">
              <w:rPr>
                <w:rFonts w:ascii="Arial" w:hAnsi="Arial" w:cs="Arial"/>
                <w:color w:val="000000" w:themeColor="text1"/>
                <w:sz w:val="22"/>
                <w:szCs w:val="22"/>
              </w:rPr>
              <w:t>(podle</w:t>
            </w:r>
            <w:r w:rsidRPr="007A774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A7749">
              <w:rPr>
                <w:rFonts w:ascii="Arial" w:hAnsi="Arial" w:cs="Arial"/>
                <w:color w:val="000000" w:themeColor="text1"/>
                <w:sz w:val="22"/>
                <w:szCs w:val="22"/>
              </w:rPr>
              <w:t>domluvy)</w:t>
            </w:r>
          </w:p>
        </w:tc>
      </w:tr>
    </w:tbl>
    <w:p w14:paraId="6C246B37" w14:textId="77777777" w:rsidR="00EC4997" w:rsidRPr="007A7749" w:rsidRDefault="00EC4997" w:rsidP="00EC4997">
      <w:pPr>
        <w:pStyle w:val="Nzev"/>
        <w:jc w:val="both"/>
        <w:rPr>
          <w:rFonts w:eastAsia="Arial" w:cs="Arial"/>
          <w:color w:val="000000" w:themeColor="text1"/>
          <w:szCs w:val="22"/>
        </w:rPr>
      </w:pPr>
    </w:p>
    <w:p w14:paraId="3D341401" w14:textId="6589A24E" w:rsidR="00EC4997" w:rsidRPr="007A7749" w:rsidRDefault="00EC4997" w:rsidP="00EC4997">
      <w:pPr>
        <w:pStyle w:val="Nzev"/>
        <w:jc w:val="both"/>
        <w:rPr>
          <w:rFonts w:cs="Arial"/>
          <w:bCs/>
          <w:color w:val="000000" w:themeColor="text1"/>
          <w:szCs w:val="22"/>
        </w:rPr>
      </w:pPr>
      <w:r w:rsidRPr="007A7749">
        <w:rPr>
          <w:rFonts w:eastAsia="Arial" w:cs="Arial"/>
          <w:color w:val="000000" w:themeColor="text1"/>
          <w:szCs w:val="22"/>
        </w:rPr>
        <w:t>Tým Doléčovacího centra v Brně</w:t>
      </w:r>
    </w:p>
    <w:p w14:paraId="11F03DE9" w14:textId="77777777" w:rsidR="00EC4997" w:rsidRPr="007A7749" w:rsidRDefault="00EC4997" w:rsidP="00EC4997">
      <w:pPr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883DB6D" w14:textId="77777777" w:rsidR="00EC4997" w:rsidRPr="007A7749" w:rsidRDefault="00EC4997" w:rsidP="00EC4997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Odborný ředitel </w:t>
      </w:r>
    </w:p>
    <w:p w14:paraId="0585BEE4" w14:textId="77777777" w:rsidR="00EC4997" w:rsidRPr="007A7749" w:rsidRDefault="00EC4997" w:rsidP="00EC4997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MUDr. Jiří Dolák</w:t>
      </w:r>
    </w:p>
    <w:p w14:paraId="76F8DF95" w14:textId="77777777" w:rsidR="00EC4997" w:rsidRPr="007A7749" w:rsidRDefault="00EC4997" w:rsidP="00EC4997">
      <w:pPr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Vedoucí oddělení:</w:t>
      </w:r>
    </w:p>
    <w:p w14:paraId="44A63E28" w14:textId="77777777" w:rsidR="00EC4997" w:rsidRPr="007A7749" w:rsidRDefault="00EC4997" w:rsidP="00EC4997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bCs/>
          <w:color w:val="000000" w:themeColor="text1"/>
          <w:sz w:val="22"/>
          <w:szCs w:val="22"/>
        </w:rPr>
        <w:t>Mgr. Ivana Kuchařová</w:t>
      </w:r>
    </w:p>
    <w:p w14:paraId="38AB5514" w14:textId="77777777" w:rsidR="00EC4997" w:rsidRPr="007A7749" w:rsidRDefault="00EC4997" w:rsidP="00EC4997">
      <w:pPr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FEBC439" w14:textId="77777777" w:rsidR="00EC4997" w:rsidRPr="007A7749" w:rsidRDefault="00EC4997" w:rsidP="00EC499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Pracovníci: </w:t>
      </w:r>
    </w:p>
    <w:p w14:paraId="32D37E06" w14:textId="77777777" w:rsidR="00EC4997" w:rsidRPr="007A7749" w:rsidRDefault="00EC4997" w:rsidP="00EC499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Mgr. Markéta Žárová </w:t>
      </w:r>
      <w:proofErr w:type="spellStart"/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Höbausová</w:t>
      </w:r>
      <w:proofErr w:type="spellEnd"/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ab/>
        <w:t>(vedoucí služby)</w:t>
      </w:r>
    </w:p>
    <w:p w14:paraId="7696724F" w14:textId="77777777" w:rsidR="00EC4997" w:rsidRPr="007A7749" w:rsidRDefault="00EC4997" w:rsidP="00EC4997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Mgr. Lenka Matonohová 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ab/>
        <w:t>(terapeut)</w:t>
      </w:r>
    </w:p>
    <w:p w14:paraId="04AC4181" w14:textId="77777777" w:rsidR="00EC4997" w:rsidRPr="007A7749" w:rsidRDefault="00EC4997" w:rsidP="00EC499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Mgr. Pavel Klein 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ab/>
        <w:t>(terapeut)</w:t>
      </w:r>
    </w:p>
    <w:p w14:paraId="5F59AEA1" w14:textId="77777777" w:rsidR="00EC4997" w:rsidRPr="007A7749" w:rsidRDefault="00EC4997" w:rsidP="00EC4997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Bc. Veronika Málková 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ab/>
        <w:t>(sociální pracovník)</w:t>
      </w:r>
    </w:p>
    <w:p w14:paraId="0E8D3C3F" w14:textId="77777777" w:rsidR="00EC4997" w:rsidRPr="007A7749" w:rsidRDefault="00EC4997" w:rsidP="00EC499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Bc. Magdalena </w:t>
      </w:r>
      <w:proofErr w:type="spellStart"/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>Helísková</w:t>
      </w:r>
      <w:proofErr w:type="spellEnd"/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7A7749">
        <w:rPr>
          <w:rFonts w:ascii="Arial" w:eastAsia="Arial" w:hAnsi="Arial" w:cs="Arial"/>
          <w:color w:val="000000" w:themeColor="text1"/>
          <w:sz w:val="22"/>
          <w:szCs w:val="22"/>
        </w:rPr>
        <w:tab/>
        <w:t>(pracovník v sociálních službách)</w:t>
      </w:r>
    </w:p>
    <w:p w14:paraId="781FBE6C" w14:textId="28280099" w:rsidR="005873F2" w:rsidRPr="007A7749" w:rsidRDefault="005873F2" w:rsidP="00EC4997">
      <w:pPr>
        <w:jc w:val="both"/>
        <w:rPr>
          <w:rFonts w:ascii="Arial" w:eastAsia="Arial" w:hAnsi="Arial" w:cs="Arial"/>
          <w:bCs/>
          <w:i/>
          <w:color w:val="000000" w:themeColor="text1"/>
          <w:sz w:val="22"/>
          <w:szCs w:val="22"/>
        </w:rPr>
      </w:pPr>
    </w:p>
    <w:sectPr w:rsidR="005873F2" w:rsidRPr="007A7749" w:rsidSect="00AA422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sz w:val="22"/>
        <w:lang w:val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21"/>
    <w:multiLevelType w:val="singleLevel"/>
    <w:tmpl w:val="00000021"/>
    <w:name w:val="WW8Num35"/>
    <w:lvl w:ilvl="0">
      <w:start w:val="61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OpenSymbol" w:hAnsi="OpenSymbol" w:cs="OpenSymbol"/>
        <w:color w:val="auto"/>
        <w:sz w:val="22"/>
        <w:szCs w:val="22"/>
      </w:rPr>
    </w:lvl>
  </w:abstractNum>
  <w:abstractNum w:abstractNumId="2" w15:restartNumberingAfterBreak="0">
    <w:nsid w:val="00000030"/>
    <w:multiLevelType w:val="singleLevel"/>
    <w:tmpl w:val="00000030"/>
    <w:name w:val="WW8Num50"/>
    <w:lvl w:ilvl="0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cs="Wingdings"/>
        <w:color w:val="auto"/>
        <w:sz w:val="22"/>
        <w:szCs w:val="22"/>
      </w:rPr>
    </w:lvl>
  </w:abstractNum>
  <w:abstractNum w:abstractNumId="3" w15:restartNumberingAfterBreak="0">
    <w:nsid w:val="10554D41"/>
    <w:multiLevelType w:val="hybridMultilevel"/>
    <w:tmpl w:val="EF682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751C8"/>
    <w:multiLevelType w:val="hybridMultilevel"/>
    <w:tmpl w:val="DBDAE800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1F24C8"/>
    <w:multiLevelType w:val="hybridMultilevel"/>
    <w:tmpl w:val="96420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40804"/>
    <w:multiLevelType w:val="hybridMultilevel"/>
    <w:tmpl w:val="5F4AF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A2089"/>
    <w:multiLevelType w:val="hybridMultilevel"/>
    <w:tmpl w:val="DF905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F693A"/>
    <w:multiLevelType w:val="hybridMultilevel"/>
    <w:tmpl w:val="39083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548372">
    <w:abstractNumId w:val="0"/>
  </w:num>
  <w:num w:numId="2" w16cid:durableId="1473714055">
    <w:abstractNumId w:val="1"/>
  </w:num>
  <w:num w:numId="3" w16cid:durableId="928536923">
    <w:abstractNumId w:val="2"/>
  </w:num>
  <w:num w:numId="4" w16cid:durableId="2100564137">
    <w:abstractNumId w:val="7"/>
  </w:num>
  <w:num w:numId="5" w16cid:durableId="1730567460">
    <w:abstractNumId w:val="6"/>
  </w:num>
  <w:num w:numId="6" w16cid:durableId="566959240">
    <w:abstractNumId w:val="8"/>
  </w:num>
  <w:num w:numId="7" w16cid:durableId="1968656692">
    <w:abstractNumId w:val="3"/>
  </w:num>
  <w:num w:numId="8" w16cid:durableId="2082553579">
    <w:abstractNumId w:val="4"/>
  </w:num>
  <w:num w:numId="9" w16cid:durableId="20305224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411"/>
    <w:rsid w:val="00116B58"/>
    <w:rsid w:val="00172BB6"/>
    <w:rsid w:val="00241EBC"/>
    <w:rsid w:val="002869CC"/>
    <w:rsid w:val="003738E8"/>
    <w:rsid w:val="003D01B6"/>
    <w:rsid w:val="00426280"/>
    <w:rsid w:val="00444BC3"/>
    <w:rsid w:val="005873F2"/>
    <w:rsid w:val="005B16B6"/>
    <w:rsid w:val="005F79CA"/>
    <w:rsid w:val="0065316C"/>
    <w:rsid w:val="006756D4"/>
    <w:rsid w:val="00790221"/>
    <w:rsid w:val="007A7749"/>
    <w:rsid w:val="0087198F"/>
    <w:rsid w:val="008B09C4"/>
    <w:rsid w:val="008B1980"/>
    <w:rsid w:val="009F6DB0"/>
    <w:rsid w:val="00A027DB"/>
    <w:rsid w:val="00A92869"/>
    <w:rsid w:val="00AA4221"/>
    <w:rsid w:val="00B54778"/>
    <w:rsid w:val="00B70D14"/>
    <w:rsid w:val="00B9413A"/>
    <w:rsid w:val="00D64C71"/>
    <w:rsid w:val="00DD3EF1"/>
    <w:rsid w:val="00DE1D62"/>
    <w:rsid w:val="00E51D25"/>
    <w:rsid w:val="00EC4221"/>
    <w:rsid w:val="00EC4997"/>
    <w:rsid w:val="00F3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91D6"/>
  <w15:chartTrackingRefBased/>
  <w15:docId w15:val="{8F4D8822-1C74-44DF-9EDE-FED129C7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D6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E1D6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E1D62"/>
    <w:pPr>
      <w:keepNext/>
      <w:widowControl/>
      <w:numPr>
        <w:ilvl w:val="1"/>
        <w:numId w:val="1"/>
      </w:numPr>
      <w:tabs>
        <w:tab w:val="left" w:pos="0"/>
      </w:tabs>
      <w:jc w:val="both"/>
      <w:outlineLvl w:val="1"/>
    </w:pPr>
    <w:rPr>
      <w:rFonts w:eastAsia="Times New Roman"/>
      <w:b/>
      <w:color w:val="auto"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E1D62"/>
    <w:pPr>
      <w:keepNext/>
      <w:widowControl/>
      <w:numPr>
        <w:ilvl w:val="2"/>
        <w:numId w:val="1"/>
      </w:numPr>
      <w:spacing w:line="360" w:lineRule="auto"/>
      <w:jc w:val="both"/>
      <w:outlineLvl w:val="2"/>
    </w:pPr>
    <w:rPr>
      <w:rFonts w:ascii="Arial" w:eastAsia="Times New Roman" w:hAnsi="Arial" w:cs="Arial"/>
      <w:b/>
      <w:color w:val="auto"/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DE1D62"/>
    <w:pPr>
      <w:keepNext/>
      <w:numPr>
        <w:ilvl w:val="3"/>
        <w:numId w:val="1"/>
      </w:numPr>
      <w:tabs>
        <w:tab w:val="left" w:pos="360"/>
      </w:tabs>
      <w:jc w:val="both"/>
      <w:outlineLvl w:val="3"/>
    </w:pPr>
    <w:rPr>
      <w:rFonts w:ascii="Arial" w:hAnsi="Arial" w:cs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DE1D62"/>
    <w:pPr>
      <w:widowControl/>
      <w:numPr>
        <w:ilvl w:val="4"/>
        <w:numId w:val="1"/>
      </w:numPr>
      <w:suppressAutoHyphens w:val="0"/>
      <w:spacing w:before="240" w:after="60"/>
      <w:outlineLvl w:val="4"/>
    </w:pPr>
    <w:rPr>
      <w:rFonts w:eastAsia="Times New Roman"/>
      <w:b/>
      <w:bCs/>
      <w:i/>
      <w:iCs/>
      <w:color w:val="auto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E1D62"/>
    <w:rPr>
      <w:rFonts w:ascii="Arial" w:eastAsia="Tahoma" w:hAnsi="Arial" w:cs="Arial"/>
      <w:b/>
      <w:bCs/>
      <w:color w:val="000000"/>
      <w:kern w:val="1"/>
      <w:sz w:val="32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rsid w:val="00DE1D62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character" w:customStyle="1" w:styleId="Nadpis3Char">
    <w:name w:val="Nadpis 3 Char"/>
    <w:basedOn w:val="Standardnpsmoodstavce"/>
    <w:link w:val="Nadpis3"/>
    <w:rsid w:val="00DE1D62"/>
    <w:rPr>
      <w:rFonts w:ascii="Arial" w:eastAsia="Times New Roman" w:hAnsi="Arial" w:cs="Arial"/>
      <w:b/>
      <w:sz w:val="24"/>
      <w:szCs w:val="20"/>
      <w:u w:val="single"/>
      <w:lang w:eastAsia="zh-CN"/>
    </w:rPr>
  </w:style>
  <w:style w:type="character" w:customStyle="1" w:styleId="Nadpis4Char">
    <w:name w:val="Nadpis 4 Char"/>
    <w:basedOn w:val="Standardnpsmoodstavce"/>
    <w:link w:val="Nadpis4"/>
    <w:rsid w:val="00DE1D62"/>
    <w:rPr>
      <w:rFonts w:ascii="Arial" w:eastAsia="Tahoma" w:hAnsi="Arial" w:cs="Arial"/>
      <w:b/>
      <w:color w:val="000000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rsid w:val="00DE1D62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zh-CN"/>
    </w:rPr>
  </w:style>
  <w:style w:type="paragraph" w:styleId="Zkladntext">
    <w:name w:val="Body Text"/>
    <w:basedOn w:val="Normln"/>
    <w:link w:val="ZkladntextChar"/>
    <w:rsid w:val="00DE1D6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1D62"/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styleId="Nzev">
    <w:name w:val="Title"/>
    <w:basedOn w:val="Normln"/>
    <w:next w:val="Podnadpis"/>
    <w:link w:val="NzevChar"/>
    <w:qFormat/>
    <w:rsid w:val="00EC4997"/>
    <w:pPr>
      <w:widowControl/>
      <w:suppressAutoHyphens w:val="0"/>
      <w:spacing w:before="120" w:line="360" w:lineRule="auto"/>
    </w:pPr>
    <w:rPr>
      <w:rFonts w:ascii="Arial" w:eastAsia="Times New Roman" w:hAnsi="Arial"/>
      <w:b/>
      <w:color w:val="auto"/>
      <w:sz w:val="22"/>
      <w:szCs w:val="20"/>
    </w:rPr>
  </w:style>
  <w:style w:type="character" w:customStyle="1" w:styleId="NzevChar">
    <w:name w:val="Název Char"/>
    <w:basedOn w:val="Standardnpsmoodstavce"/>
    <w:link w:val="Nzev"/>
    <w:rsid w:val="00EC4997"/>
    <w:rPr>
      <w:rFonts w:ascii="Arial" w:eastAsia="Times New Roman" w:hAnsi="Arial" w:cs="Times New Roman"/>
      <w:b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EC4997"/>
    <w:pPr>
      <w:widowControl/>
      <w:suppressAutoHyphens w:val="0"/>
      <w:ind w:left="708"/>
    </w:pPr>
  </w:style>
  <w:style w:type="table" w:styleId="Svtlmkatabulky">
    <w:name w:val="Grid Table Light"/>
    <w:basedOn w:val="Normlntabulka"/>
    <w:uiPriority w:val="40"/>
    <w:rsid w:val="00EC4997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EC49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EC4997"/>
    <w:rPr>
      <w:rFonts w:eastAsiaTheme="minorEastAsia"/>
      <w:color w:val="5A5A5A" w:themeColor="text1" w:themeTint="A5"/>
      <w:spacing w:val="15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A9286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2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HP-DC</dc:creator>
  <cp:keywords/>
  <dc:description/>
  <cp:lastModifiedBy>Veronika Málková</cp:lastModifiedBy>
  <cp:revision>12</cp:revision>
  <cp:lastPrinted>2019-01-15T09:43:00Z</cp:lastPrinted>
  <dcterms:created xsi:type="dcterms:W3CDTF">2019-01-24T11:47:00Z</dcterms:created>
  <dcterms:modified xsi:type="dcterms:W3CDTF">2026-05-20T08:16:00Z</dcterms:modified>
</cp:coreProperties>
</file>