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20624" w14:textId="77777777" w:rsidR="007A04AD" w:rsidRDefault="007A04AD" w:rsidP="009B1C41">
      <w:pPr>
        <w:pBdr>
          <w:top w:val="nil"/>
          <w:left w:val="nil"/>
          <w:bottom w:val="nil"/>
          <w:right w:val="nil"/>
          <w:between w:val="nil"/>
        </w:pBdr>
        <w:spacing w:after="280"/>
        <w:jc w:val="both"/>
        <w:rPr>
          <w:rFonts w:ascii="Cambria" w:eastAsia="Cambria" w:hAnsi="Cambria" w:cs="Cambria"/>
          <w:b/>
          <w:bCs/>
          <w:sz w:val="2"/>
          <w:szCs w:val="2"/>
        </w:rPr>
      </w:pPr>
    </w:p>
    <w:p w14:paraId="3FE0844B" w14:textId="2D6CFD4A" w:rsidR="009B1C41" w:rsidRPr="009B1C41" w:rsidRDefault="009B1C41" w:rsidP="009B1C41">
      <w:pPr>
        <w:pBdr>
          <w:top w:val="nil"/>
          <w:left w:val="nil"/>
          <w:bottom w:val="nil"/>
          <w:right w:val="nil"/>
          <w:between w:val="nil"/>
        </w:pBdr>
        <w:spacing w:after="280"/>
        <w:rPr>
          <w:rFonts w:ascii="Arial" w:eastAsia="Cambria" w:hAnsi="Arial" w:cs="Arial"/>
          <w:b/>
          <w:bCs/>
          <w:color w:val="000000" w:themeColor="text1"/>
          <w:sz w:val="28"/>
          <w:szCs w:val="28"/>
        </w:rPr>
      </w:pPr>
      <w:r w:rsidRPr="009B1C41">
        <w:rPr>
          <w:rFonts w:ascii="Arial" w:eastAsia="Cambria" w:hAnsi="Arial" w:cs="Arial"/>
          <w:b/>
          <w:bCs/>
          <w:color w:val="000000" w:themeColor="text1"/>
          <w:sz w:val="28"/>
          <w:szCs w:val="28"/>
        </w:rPr>
        <w:t>JAK SI STĚŽOVAT</w:t>
      </w:r>
    </w:p>
    <w:p w14:paraId="18F276F6" w14:textId="12F443FA" w:rsidR="007A04AD" w:rsidRPr="009B1C41" w:rsidRDefault="00000000" w:rsidP="009B1C41">
      <w:pPr>
        <w:pBdr>
          <w:top w:val="nil"/>
          <w:left w:val="nil"/>
          <w:bottom w:val="nil"/>
          <w:right w:val="nil"/>
          <w:between w:val="nil"/>
        </w:pBdr>
        <w:spacing w:after="280"/>
        <w:rPr>
          <w:rFonts w:ascii="Arial" w:eastAsia="Cambria" w:hAnsi="Arial" w:cs="Arial"/>
          <w:b/>
          <w:bCs/>
          <w:color w:val="000000" w:themeColor="text1"/>
          <w:sz w:val="28"/>
          <w:szCs w:val="28"/>
        </w:rPr>
      </w:pPr>
      <w:r w:rsidRPr="009B1C41">
        <w:rPr>
          <w:rFonts w:ascii="Arial" w:eastAsia="Cambria" w:hAnsi="Arial" w:cs="Arial"/>
          <w:b/>
          <w:bCs/>
          <w:color w:val="000000" w:themeColor="text1"/>
          <w:sz w:val="28"/>
          <w:szCs w:val="28"/>
        </w:rPr>
        <w:t>Podněty a stížnosti</w:t>
      </w:r>
    </w:p>
    <w:p w14:paraId="28CA73CA" w14:textId="77777777" w:rsidR="007A04AD" w:rsidRPr="009B1C41" w:rsidRDefault="00000000" w:rsidP="009B1C41">
      <w:pPr>
        <w:pBdr>
          <w:top w:val="nil"/>
          <w:left w:val="nil"/>
          <w:bottom w:val="nil"/>
          <w:right w:val="nil"/>
          <w:between w:val="nil"/>
        </w:pBdr>
        <w:spacing w:before="280" w:after="280"/>
        <w:rPr>
          <w:rFonts w:ascii="Arial" w:eastAsia="Cambria" w:hAnsi="Arial" w:cs="Arial"/>
          <w:color w:val="000000"/>
        </w:rPr>
      </w:pPr>
      <w:r w:rsidRPr="009B1C41">
        <w:rPr>
          <w:rFonts w:ascii="Arial" w:eastAsia="Cambria" w:hAnsi="Arial" w:cs="Arial"/>
          <w:color w:val="000000"/>
        </w:rPr>
        <w:t>Uživatel služby si může stěžovat na pracovníky nebo na poskytování či kvalitu služeb. Stížnost musí být vyřízena do 20 dnů a vždy ji vyřizuje pracovník nadřízený tomu, proti kterému stížnost směřuje.</w:t>
      </w:r>
    </w:p>
    <w:p w14:paraId="79C8DD9A" w14:textId="77777777" w:rsidR="007A04AD" w:rsidRPr="009B1C41" w:rsidRDefault="00000000" w:rsidP="009B1C41">
      <w:pPr>
        <w:pBdr>
          <w:top w:val="nil"/>
          <w:left w:val="nil"/>
          <w:bottom w:val="nil"/>
          <w:right w:val="nil"/>
          <w:between w:val="nil"/>
        </w:pBdr>
        <w:spacing w:before="280" w:after="280"/>
        <w:rPr>
          <w:rFonts w:ascii="Arial" w:eastAsia="Cambria" w:hAnsi="Arial" w:cs="Arial"/>
          <w:color w:val="000000"/>
        </w:rPr>
      </w:pPr>
      <w:r w:rsidRPr="009B1C41">
        <w:rPr>
          <w:rFonts w:ascii="Arial" w:eastAsia="Cambria" w:hAnsi="Arial" w:cs="Arial"/>
          <w:color w:val="000000"/>
        </w:rPr>
        <w:t>Pokud není uživatel služby s vyřízením stížnosti spokojen, může se obrátit na ředitele společnosti, nebo na další instituce, uvedené níže. Na ty se může obrátit také v případě, že svou stížnost nebude chtít řešit s nikým z pracovníků organizace Společnosti Podané ruce.</w:t>
      </w:r>
    </w:p>
    <w:p w14:paraId="29EA5941" w14:textId="77777777" w:rsidR="007A04AD" w:rsidRPr="009B1C41" w:rsidRDefault="00000000" w:rsidP="009B1C41">
      <w:pPr>
        <w:pBdr>
          <w:top w:val="nil"/>
          <w:left w:val="nil"/>
          <w:bottom w:val="nil"/>
          <w:right w:val="nil"/>
          <w:between w:val="nil"/>
        </w:pBdr>
        <w:spacing w:after="0"/>
        <w:rPr>
          <w:rFonts w:ascii="Arial" w:eastAsia="Cambria" w:hAnsi="Arial" w:cs="Arial"/>
          <w:color w:val="000000"/>
        </w:rPr>
      </w:pPr>
      <w:r w:rsidRPr="009B1C41">
        <w:rPr>
          <w:rFonts w:ascii="Arial" w:eastAsia="Cambria" w:hAnsi="Arial" w:cs="Arial"/>
          <w:color w:val="000000"/>
        </w:rPr>
        <w:t>Stížnost může podat klient sám, nebo ji za něj může podat jeho zástupce, který jej bude při vyřizování stížnosti zastupovat. Může ji podat také ten, kdo služby centra nevyužívá. Lze také podat stížnost anonymně. (Informování o výsledku u anonymních stížností probíhá prostřednictvím nástěnky v prostorách kanceláře).</w:t>
      </w:r>
    </w:p>
    <w:p w14:paraId="1E6ED347" w14:textId="77777777" w:rsidR="007A04AD" w:rsidRPr="009B1C41" w:rsidRDefault="007A04AD" w:rsidP="009B1C41">
      <w:pPr>
        <w:pBdr>
          <w:top w:val="nil"/>
          <w:left w:val="nil"/>
          <w:bottom w:val="nil"/>
          <w:right w:val="nil"/>
          <w:between w:val="nil"/>
        </w:pBdr>
        <w:spacing w:after="0"/>
        <w:rPr>
          <w:rFonts w:ascii="Arial" w:eastAsia="Cambria" w:hAnsi="Arial" w:cs="Arial"/>
          <w:color w:val="000000"/>
        </w:rPr>
      </w:pPr>
    </w:p>
    <w:p w14:paraId="1CAC1B45" w14:textId="77777777" w:rsidR="007A04AD" w:rsidRPr="009B1C41" w:rsidRDefault="00000000" w:rsidP="009B1C41">
      <w:pPr>
        <w:pBdr>
          <w:top w:val="nil"/>
          <w:left w:val="nil"/>
          <w:bottom w:val="nil"/>
          <w:right w:val="nil"/>
          <w:between w:val="nil"/>
        </w:pBdr>
        <w:spacing w:after="0"/>
        <w:rPr>
          <w:rFonts w:ascii="Arial" w:eastAsia="Cambria" w:hAnsi="Arial" w:cs="Arial"/>
          <w:color w:val="000000"/>
        </w:rPr>
      </w:pPr>
      <w:r w:rsidRPr="009B1C41">
        <w:rPr>
          <w:rFonts w:ascii="Arial" w:eastAsia="Cambria" w:hAnsi="Arial" w:cs="Arial"/>
          <w:color w:val="000000"/>
        </w:rPr>
        <w:t xml:space="preserve">Stížnosti lze podat několika způsoby: </w:t>
      </w:r>
    </w:p>
    <w:p w14:paraId="119EDCB1" w14:textId="10400B13" w:rsidR="007A04AD" w:rsidRPr="009B1C41" w:rsidRDefault="00000000" w:rsidP="009B1C41">
      <w:pPr>
        <w:pStyle w:val="Odsekzoznamu"/>
        <w:numPr>
          <w:ilvl w:val="0"/>
          <w:numId w:val="2"/>
        </w:numPr>
        <w:pBdr>
          <w:top w:val="nil"/>
          <w:left w:val="nil"/>
          <w:bottom w:val="nil"/>
          <w:right w:val="nil"/>
          <w:between w:val="nil"/>
        </w:pBdr>
        <w:spacing w:line="276" w:lineRule="auto"/>
        <w:rPr>
          <w:rFonts w:ascii="Arial" w:eastAsia="Cambria" w:hAnsi="Arial" w:cs="Arial"/>
          <w:color w:val="000000"/>
        </w:rPr>
      </w:pPr>
      <w:r w:rsidRPr="009B1C41">
        <w:rPr>
          <w:rFonts w:ascii="Arial" w:eastAsia="Cambria" w:hAnsi="Arial" w:cs="Arial"/>
          <w:color w:val="000000"/>
        </w:rPr>
        <w:t>ústně pracovníkům služby</w:t>
      </w:r>
    </w:p>
    <w:p w14:paraId="168535BD" w14:textId="122D2461" w:rsidR="007A04AD" w:rsidRPr="009B1C41" w:rsidRDefault="00000000" w:rsidP="009B1C41">
      <w:pPr>
        <w:pStyle w:val="Odsekzoznamu"/>
        <w:numPr>
          <w:ilvl w:val="0"/>
          <w:numId w:val="2"/>
        </w:numPr>
        <w:pBdr>
          <w:top w:val="nil"/>
          <w:left w:val="nil"/>
          <w:bottom w:val="nil"/>
          <w:right w:val="nil"/>
          <w:between w:val="nil"/>
        </w:pBdr>
        <w:spacing w:line="276" w:lineRule="auto"/>
        <w:rPr>
          <w:rFonts w:ascii="Arial" w:eastAsia="Cambria" w:hAnsi="Arial" w:cs="Arial"/>
          <w:color w:val="000000"/>
        </w:rPr>
      </w:pPr>
      <w:r w:rsidRPr="009B1C41">
        <w:rPr>
          <w:rFonts w:ascii="Arial" w:eastAsia="Cambria" w:hAnsi="Arial" w:cs="Arial"/>
          <w:color w:val="000000"/>
        </w:rPr>
        <w:t>písemně do poštovní schránky (tř. Kpt. Jaroše 8, 602 00 Brno)</w:t>
      </w:r>
    </w:p>
    <w:p w14:paraId="0F6B596C" w14:textId="7214CE7E" w:rsidR="007A04AD" w:rsidRPr="009B1C41" w:rsidRDefault="00000000" w:rsidP="009B1C41">
      <w:pPr>
        <w:pStyle w:val="Odsekzoznamu"/>
        <w:numPr>
          <w:ilvl w:val="0"/>
          <w:numId w:val="2"/>
        </w:numPr>
        <w:pBdr>
          <w:top w:val="nil"/>
          <w:left w:val="nil"/>
          <w:bottom w:val="nil"/>
          <w:right w:val="nil"/>
          <w:between w:val="nil"/>
        </w:pBdr>
        <w:spacing w:line="276" w:lineRule="auto"/>
        <w:rPr>
          <w:rFonts w:ascii="Arial" w:eastAsia="Cambria" w:hAnsi="Arial" w:cs="Arial"/>
          <w:color w:val="000000"/>
        </w:rPr>
      </w:pPr>
      <w:r w:rsidRPr="009B1C41">
        <w:rPr>
          <w:rFonts w:ascii="Arial" w:eastAsia="Cambria" w:hAnsi="Arial" w:cs="Arial"/>
          <w:color w:val="000000"/>
        </w:rPr>
        <w:t>emailem (prechodovebyty@podaneruce.cz)</w:t>
      </w:r>
    </w:p>
    <w:p w14:paraId="24523BD5" w14:textId="38335457" w:rsidR="007A04AD" w:rsidRPr="009B1C41" w:rsidRDefault="00000000" w:rsidP="009B1C41">
      <w:pPr>
        <w:pStyle w:val="Odsekzoznamu"/>
        <w:numPr>
          <w:ilvl w:val="0"/>
          <w:numId w:val="2"/>
        </w:numPr>
        <w:pBdr>
          <w:top w:val="nil"/>
          <w:left w:val="nil"/>
          <w:bottom w:val="nil"/>
          <w:right w:val="nil"/>
          <w:between w:val="nil"/>
        </w:pBdr>
        <w:spacing w:line="276" w:lineRule="auto"/>
        <w:rPr>
          <w:rFonts w:ascii="Arial" w:eastAsia="Cambria" w:hAnsi="Arial" w:cs="Arial"/>
          <w:color w:val="000000"/>
        </w:rPr>
      </w:pPr>
      <w:r w:rsidRPr="009B1C41">
        <w:rPr>
          <w:rFonts w:ascii="Arial" w:eastAsia="Cambria" w:hAnsi="Arial" w:cs="Arial"/>
          <w:color w:val="000000"/>
        </w:rPr>
        <w:t xml:space="preserve">telefon, </w:t>
      </w:r>
      <w:r w:rsidR="009B1C41">
        <w:rPr>
          <w:rFonts w:ascii="Arial" w:eastAsia="Cambria" w:hAnsi="Arial" w:cs="Arial"/>
          <w:color w:val="000000"/>
        </w:rPr>
        <w:t>SMS</w:t>
      </w:r>
      <w:r w:rsidRPr="009B1C41">
        <w:rPr>
          <w:rFonts w:ascii="Arial" w:eastAsia="Cambria" w:hAnsi="Arial" w:cs="Arial"/>
          <w:color w:val="000000"/>
        </w:rPr>
        <w:t xml:space="preserve"> (viz kontakty na pracovníky)</w:t>
      </w:r>
    </w:p>
    <w:p w14:paraId="01CE2BAE" w14:textId="0BD457C1" w:rsidR="007A04AD" w:rsidRPr="009B1C41" w:rsidRDefault="00000000" w:rsidP="009B1C41">
      <w:pPr>
        <w:pStyle w:val="Odsekzoznamu"/>
        <w:numPr>
          <w:ilvl w:val="0"/>
          <w:numId w:val="2"/>
        </w:numPr>
        <w:pBdr>
          <w:top w:val="nil"/>
          <w:left w:val="nil"/>
          <w:bottom w:val="nil"/>
          <w:right w:val="nil"/>
          <w:between w:val="nil"/>
        </w:pBdr>
        <w:spacing w:line="276" w:lineRule="auto"/>
        <w:rPr>
          <w:rFonts w:ascii="Arial" w:eastAsia="Cambria" w:hAnsi="Arial" w:cs="Arial"/>
          <w:color w:val="000000"/>
        </w:rPr>
      </w:pPr>
      <w:r w:rsidRPr="009B1C41">
        <w:rPr>
          <w:rFonts w:ascii="Arial" w:eastAsia="Cambria" w:hAnsi="Arial" w:cs="Arial"/>
          <w:color w:val="000000"/>
        </w:rPr>
        <w:t>dalším institucím: Krajskému úřadu Jihomoravského kraje (</w:t>
      </w:r>
      <w:r w:rsidRPr="009B1C41">
        <w:rPr>
          <w:rFonts w:ascii="Arial" w:eastAsia="Cambria" w:hAnsi="Arial" w:cs="Arial"/>
          <w:color w:val="222222"/>
          <w:highlight w:val="white"/>
        </w:rPr>
        <w:t>Žerotínovo nám. 449/3, 601 82 Brno</w:t>
      </w:r>
      <w:r w:rsidRPr="009B1C41">
        <w:rPr>
          <w:rFonts w:ascii="Arial" w:eastAsia="Cambria" w:hAnsi="Arial" w:cs="Arial"/>
          <w:color w:val="000000"/>
          <w:highlight w:val="white"/>
        </w:rPr>
        <w:t>)</w:t>
      </w:r>
      <w:r w:rsidRPr="009B1C41">
        <w:rPr>
          <w:rFonts w:ascii="Arial" w:eastAsia="Cambria" w:hAnsi="Arial" w:cs="Arial"/>
          <w:color w:val="000000"/>
        </w:rPr>
        <w:t>, Magistrátu města Brna (</w:t>
      </w:r>
      <w:r w:rsidRPr="009B1C41">
        <w:rPr>
          <w:rFonts w:ascii="Arial" w:eastAsia="Cambria" w:hAnsi="Arial" w:cs="Arial"/>
          <w:color w:val="000000"/>
          <w:highlight w:val="white"/>
        </w:rPr>
        <w:t>Dominikánské nám. 196/1, 602 00 Brno)</w:t>
      </w:r>
      <w:r w:rsidRPr="009B1C41">
        <w:rPr>
          <w:rFonts w:ascii="Arial" w:eastAsia="Cambria" w:hAnsi="Arial" w:cs="Arial"/>
          <w:color w:val="000000"/>
        </w:rPr>
        <w:t>, Ministerstvu práce a sociálních věcí (Na Poříčním právu 1, 128 01 Praha).</w:t>
      </w:r>
    </w:p>
    <w:p w14:paraId="5D6E68C2" w14:textId="77777777" w:rsidR="007A04AD" w:rsidRPr="009B1C41" w:rsidRDefault="007A04AD" w:rsidP="009B1C41">
      <w:pPr>
        <w:pBdr>
          <w:top w:val="nil"/>
          <w:left w:val="nil"/>
          <w:bottom w:val="nil"/>
          <w:right w:val="nil"/>
          <w:between w:val="nil"/>
        </w:pBdr>
        <w:spacing w:after="0"/>
        <w:rPr>
          <w:rFonts w:ascii="Arial" w:eastAsia="Cambria" w:hAnsi="Arial" w:cs="Arial"/>
          <w:b/>
          <w:bCs/>
          <w:sz w:val="28"/>
          <w:szCs w:val="28"/>
        </w:rPr>
      </w:pPr>
    </w:p>
    <w:p w14:paraId="6FB5BD4F" w14:textId="77777777" w:rsidR="007A04AD" w:rsidRPr="009B1C41" w:rsidRDefault="00000000" w:rsidP="009B1C41">
      <w:pPr>
        <w:pBdr>
          <w:top w:val="nil"/>
          <w:left w:val="nil"/>
          <w:bottom w:val="nil"/>
          <w:right w:val="nil"/>
          <w:between w:val="nil"/>
        </w:pBdr>
        <w:spacing w:after="0"/>
        <w:rPr>
          <w:rFonts w:ascii="Arial" w:eastAsia="Cambria" w:hAnsi="Arial" w:cs="Arial"/>
          <w:b/>
          <w:bCs/>
          <w:color w:val="000000" w:themeColor="text1"/>
          <w:sz w:val="28"/>
          <w:szCs w:val="28"/>
        </w:rPr>
      </w:pPr>
      <w:r w:rsidRPr="009B1C41">
        <w:rPr>
          <w:rFonts w:ascii="Arial" w:eastAsia="Cambria" w:hAnsi="Arial" w:cs="Arial"/>
          <w:b/>
          <w:bCs/>
          <w:color w:val="000000" w:themeColor="text1"/>
          <w:sz w:val="28"/>
          <w:szCs w:val="28"/>
        </w:rPr>
        <w:t>Práva uživatelů</w:t>
      </w:r>
    </w:p>
    <w:p w14:paraId="2A2C6095" w14:textId="77777777" w:rsidR="007A04AD" w:rsidRPr="009B1C41" w:rsidRDefault="007A04AD" w:rsidP="009B1C41">
      <w:pPr>
        <w:pBdr>
          <w:top w:val="nil"/>
          <w:left w:val="nil"/>
          <w:bottom w:val="nil"/>
          <w:right w:val="nil"/>
          <w:between w:val="nil"/>
        </w:pBdr>
        <w:spacing w:after="0"/>
        <w:rPr>
          <w:rFonts w:ascii="Arial" w:eastAsia="Cambria" w:hAnsi="Arial" w:cs="Arial"/>
          <w:b/>
          <w:bCs/>
          <w:color w:val="000000"/>
          <w:sz w:val="28"/>
          <w:szCs w:val="28"/>
        </w:rPr>
      </w:pPr>
    </w:p>
    <w:p w14:paraId="038208BA" w14:textId="77777777" w:rsidR="007A04AD" w:rsidRPr="009B1C41" w:rsidRDefault="00000000" w:rsidP="009B1C41">
      <w:pPr>
        <w:rPr>
          <w:rFonts w:ascii="Arial" w:eastAsia="Cambria" w:hAnsi="Arial" w:cs="Arial"/>
        </w:rPr>
      </w:pPr>
      <w:r w:rsidRPr="009B1C41">
        <w:rPr>
          <w:rFonts w:ascii="Arial" w:eastAsia="Cambria" w:hAnsi="Arial" w:cs="Arial"/>
        </w:rPr>
        <w:t>Uživatelé služby mají práva garantovaná ústavním zákonem č. 2/1993 Sb., Listinou základních práv a svobod, zákonem č. 108/2006 Sb., o sociálních službách a vyhláškou č. 505/2006 Sb., kterou se provádějí některá ustanovení zákona o sociálních službách. Zejména se jedná o:</w:t>
      </w:r>
    </w:p>
    <w:p w14:paraId="2E957DD2" w14:textId="77777777" w:rsidR="007A04AD" w:rsidRPr="009B1C41" w:rsidRDefault="00000000" w:rsidP="009B1C41">
      <w:pPr>
        <w:numPr>
          <w:ilvl w:val="0"/>
          <w:numId w:val="4"/>
        </w:numPr>
        <w:spacing w:after="0"/>
        <w:rPr>
          <w:rFonts w:ascii="Arial" w:eastAsia="Cambria" w:hAnsi="Arial" w:cs="Arial"/>
        </w:rPr>
      </w:pPr>
      <w:r w:rsidRPr="009B1C41">
        <w:rPr>
          <w:rFonts w:ascii="Arial" w:eastAsia="Cambria" w:hAnsi="Arial" w:cs="Arial"/>
        </w:rPr>
        <w:t>Právo na rovný přístup ke službám, bez ohledu na své osobní, sociální a ekonomické či kulturní charakteristiky.</w:t>
      </w:r>
    </w:p>
    <w:p w14:paraId="3808A83F" w14:textId="77777777" w:rsidR="007A04AD" w:rsidRPr="009B1C41" w:rsidRDefault="00000000" w:rsidP="009B1C41">
      <w:pPr>
        <w:numPr>
          <w:ilvl w:val="0"/>
          <w:numId w:val="4"/>
        </w:numPr>
        <w:spacing w:after="0"/>
        <w:rPr>
          <w:rFonts w:ascii="Arial" w:eastAsia="Cambria" w:hAnsi="Arial" w:cs="Arial"/>
        </w:rPr>
      </w:pPr>
      <w:r w:rsidRPr="009B1C41">
        <w:rPr>
          <w:rFonts w:ascii="Arial" w:eastAsia="Cambria" w:hAnsi="Arial" w:cs="Arial"/>
        </w:rPr>
        <w:t>Právo na základní lidskou důstojnost, bezpečí a nedotknutelnost fyzickou, citovou, hodnotovou (včetně svědomí a přesvědčení) i majetkovou.</w:t>
      </w:r>
    </w:p>
    <w:p w14:paraId="3F2B5340" w14:textId="77777777" w:rsidR="007A04AD" w:rsidRPr="009B1C41" w:rsidRDefault="00000000" w:rsidP="009B1C41">
      <w:pPr>
        <w:numPr>
          <w:ilvl w:val="0"/>
          <w:numId w:val="4"/>
        </w:numPr>
        <w:spacing w:after="0"/>
        <w:rPr>
          <w:rFonts w:ascii="Arial" w:eastAsia="Cambria" w:hAnsi="Arial" w:cs="Arial"/>
        </w:rPr>
      </w:pPr>
      <w:r w:rsidRPr="009B1C41">
        <w:rPr>
          <w:rFonts w:ascii="Arial" w:eastAsia="Cambria" w:hAnsi="Arial" w:cs="Arial"/>
        </w:rPr>
        <w:t>Právo být respektováni a přijímáni jako autonomní lidské bytosti.</w:t>
      </w:r>
    </w:p>
    <w:p w14:paraId="7C259A55" w14:textId="77777777" w:rsidR="007A04AD" w:rsidRPr="009B1C41" w:rsidRDefault="00000000" w:rsidP="009B1C41">
      <w:pPr>
        <w:numPr>
          <w:ilvl w:val="1"/>
          <w:numId w:val="4"/>
        </w:numPr>
        <w:pBdr>
          <w:top w:val="nil"/>
          <w:left w:val="nil"/>
          <w:bottom w:val="nil"/>
          <w:right w:val="nil"/>
          <w:between w:val="nil"/>
        </w:pBdr>
        <w:spacing w:after="0"/>
        <w:rPr>
          <w:rFonts w:ascii="Arial" w:eastAsia="Cambria" w:hAnsi="Arial" w:cs="Arial"/>
          <w:color w:val="000000"/>
        </w:rPr>
      </w:pPr>
      <w:r w:rsidRPr="009B1C41">
        <w:rPr>
          <w:rFonts w:ascii="Arial" w:eastAsia="Cambria" w:hAnsi="Arial" w:cs="Arial"/>
          <w:color w:val="000000"/>
        </w:rPr>
        <w:t>Právo být srozumitelným způsobem informováni o poradenském či terapeutickém procesu – do té míry, aby na něj mohli vědomě a dobrovolně přistoupit a kompetentně spolurozhodovat o podobě léčby, poradenské či sociální pomoci.</w:t>
      </w:r>
    </w:p>
    <w:p w14:paraId="499EB826" w14:textId="65EFEC2B" w:rsidR="007A04AD" w:rsidRPr="009B1C41" w:rsidRDefault="00000000" w:rsidP="009B1C41">
      <w:pPr>
        <w:numPr>
          <w:ilvl w:val="0"/>
          <w:numId w:val="4"/>
        </w:numPr>
        <w:spacing w:after="0"/>
        <w:rPr>
          <w:rFonts w:ascii="Arial" w:eastAsia="Cambria" w:hAnsi="Arial" w:cs="Arial"/>
          <w:b/>
          <w:bCs/>
        </w:rPr>
      </w:pPr>
      <w:r w:rsidRPr="009B1C41">
        <w:rPr>
          <w:rFonts w:ascii="Arial" w:eastAsia="Cambria" w:hAnsi="Arial" w:cs="Arial"/>
        </w:rPr>
        <w:t xml:space="preserve">Právo kdykoliv ukončit poskytování či účast ve službě na vlastní </w:t>
      </w:r>
      <w:r w:rsidR="009B1C41" w:rsidRPr="009B1C41">
        <w:rPr>
          <w:rFonts w:ascii="Arial" w:eastAsia="Cambria" w:hAnsi="Arial" w:cs="Arial"/>
        </w:rPr>
        <w:t>žádost – a</w:t>
      </w:r>
      <w:r w:rsidRPr="009B1C41">
        <w:rPr>
          <w:rFonts w:ascii="Arial" w:eastAsia="Cambria" w:hAnsi="Arial" w:cs="Arial"/>
        </w:rPr>
        <w:t xml:space="preserve"> to i proti odbornému doporučení a bez dalších negativních důsledků pro sebe.</w:t>
      </w:r>
    </w:p>
    <w:p w14:paraId="690B5AA6" w14:textId="77777777" w:rsidR="007A04AD" w:rsidRPr="009B1C41" w:rsidRDefault="00000000" w:rsidP="009B1C41">
      <w:pPr>
        <w:numPr>
          <w:ilvl w:val="0"/>
          <w:numId w:val="4"/>
        </w:numPr>
        <w:spacing w:after="0"/>
        <w:rPr>
          <w:rFonts w:ascii="Arial" w:eastAsia="Cambria" w:hAnsi="Arial" w:cs="Arial"/>
          <w:b/>
          <w:bCs/>
        </w:rPr>
      </w:pPr>
      <w:r w:rsidRPr="009B1C41">
        <w:rPr>
          <w:rFonts w:ascii="Arial" w:eastAsia="Cambria" w:hAnsi="Arial" w:cs="Arial"/>
        </w:rPr>
        <w:lastRenderedPageBreak/>
        <w:t>Právo podat si stížnost a být informováni o postupu při uplatnění stížnosti.</w:t>
      </w:r>
    </w:p>
    <w:p w14:paraId="73A19221" w14:textId="2166F881" w:rsidR="007A04AD" w:rsidRPr="009B1C41" w:rsidRDefault="00000000" w:rsidP="009B1C41">
      <w:pPr>
        <w:numPr>
          <w:ilvl w:val="0"/>
          <w:numId w:val="4"/>
        </w:numPr>
        <w:spacing w:after="0"/>
        <w:rPr>
          <w:rFonts w:ascii="Arial" w:eastAsia="Cambria" w:hAnsi="Arial" w:cs="Arial"/>
          <w:b/>
          <w:bCs/>
        </w:rPr>
      </w:pPr>
      <w:r w:rsidRPr="009B1C41">
        <w:rPr>
          <w:rFonts w:ascii="Arial" w:eastAsia="Cambria" w:hAnsi="Arial" w:cs="Arial"/>
        </w:rPr>
        <w:t xml:space="preserve">Právo být srozumitelným způsobem informováni a své prognóze, šancích na uzdravení, zlepšení své zdravotní i sociální situace, o předpokládaných výsledcích služby, o </w:t>
      </w:r>
      <w:r w:rsidR="009B1C41" w:rsidRPr="009B1C41">
        <w:rPr>
          <w:rFonts w:ascii="Arial" w:eastAsia="Cambria" w:hAnsi="Arial" w:cs="Arial"/>
        </w:rPr>
        <w:t>jejích rizicích</w:t>
      </w:r>
      <w:r w:rsidRPr="009B1C41">
        <w:rPr>
          <w:rFonts w:ascii="Arial" w:eastAsia="Cambria" w:hAnsi="Arial" w:cs="Arial"/>
        </w:rPr>
        <w:t xml:space="preserve"> a o tom, jak mohou výsledky procesu odborné pomoci sami ovlivnit.</w:t>
      </w:r>
    </w:p>
    <w:p w14:paraId="186FF78C" w14:textId="77777777" w:rsidR="007A04AD" w:rsidRPr="009B1C41" w:rsidRDefault="00000000" w:rsidP="009B1C41">
      <w:pPr>
        <w:numPr>
          <w:ilvl w:val="0"/>
          <w:numId w:val="4"/>
        </w:numPr>
        <w:spacing w:after="0"/>
        <w:rPr>
          <w:rFonts w:ascii="Arial" w:eastAsia="Cambria" w:hAnsi="Arial" w:cs="Arial"/>
        </w:rPr>
      </w:pPr>
      <w:r w:rsidRPr="009B1C41">
        <w:rPr>
          <w:rFonts w:ascii="Arial" w:eastAsia="Cambria" w:hAnsi="Arial" w:cs="Arial"/>
        </w:rPr>
        <w:t>Právo na kontakt se svojí rodinou, zaměstnavatelem, učitelem, duchovním – případně dalšími důležitými osobami ze svého okolí, pokud je to v souladu s podmínkami a omezeními odborné péče.</w:t>
      </w:r>
    </w:p>
    <w:p w14:paraId="1A787D92" w14:textId="77777777" w:rsidR="007A04AD" w:rsidRPr="009B1C41" w:rsidRDefault="00000000" w:rsidP="009B1C41">
      <w:pPr>
        <w:numPr>
          <w:ilvl w:val="0"/>
          <w:numId w:val="4"/>
        </w:numPr>
        <w:spacing w:after="0"/>
        <w:rPr>
          <w:rFonts w:ascii="Arial" w:eastAsia="Cambria" w:hAnsi="Arial" w:cs="Arial"/>
        </w:rPr>
      </w:pPr>
      <w:r w:rsidRPr="009B1C41">
        <w:rPr>
          <w:rFonts w:ascii="Arial" w:eastAsia="Cambria" w:hAnsi="Arial" w:cs="Arial"/>
        </w:rPr>
        <w:t>Právo nahlížet do osobní dokumentace</w:t>
      </w:r>
      <w:r w:rsidRPr="009B1C41">
        <w:rPr>
          <w:rFonts w:ascii="Arial" w:hAnsi="Arial" w:cs="Arial"/>
        </w:rPr>
        <w:t>.</w:t>
      </w:r>
    </w:p>
    <w:sectPr w:rsidR="007A04AD" w:rsidRPr="009B1C41" w:rsidSect="009B1C41">
      <w:footerReference w:type="default" r:id="rId8"/>
      <w:headerReference w:type="first" r:id="rId9"/>
      <w:footerReference w:type="first" r:id="rId10"/>
      <w:pgSz w:w="11906" w:h="16838"/>
      <w:pgMar w:top="1707" w:right="1134" w:bottom="1985" w:left="1134" w:header="567" w:footer="595"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E9373" w14:textId="77777777" w:rsidR="00B65A10" w:rsidRDefault="00B65A10">
      <w:pPr>
        <w:spacing w:after="0" w:line="240" w:lineRule="auto"/>
      </w:pPr>
      <w:r>
        <w:separator/>
      </w:r>
    </w:p>
  </w:endnote>
  <w:endnote w:type="continuationSeparator" w:id="0">
    <w:p w14:paraId="3694D7CD" w14:textId="77777777" w:rsidR="00B65A10" w:rsidRDefault="00B65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6F497E39-D8D6-5945-91EE-AC97045C08B9}"/>
  </w:font>
  <w:font w:name="Noto Sans Symbols">
    <w:altName w:val="Times New Roman"/>
    <w:panose1 w:val="020B0604020202020204"/>
    <w:charset w:val="00"/>
    <w:family w:val="auto"/>
    <w:pitch w:val="default"/>
  </w:font>
  <w:font w:name="Courier New">
    <w:panose1 w:val="02070309020205020404"/>
    <w:charset w:val="EE"/>
    <w:family w:val="modern"/>
    <w:pitch w:val="fixed"/>
    <w:sig w:usb0="E0002EFF" w:usb1="C0007843" w:usb2="00000009" w:usb3="00000000" w:csb0="000001FF" w:csb1="00000000"/>
    <w:embedRegular r:id="rId3" w:fontKey="{0FF78073-BC76-034E-9769-1EF77131C3F8}"/>
  </w:font>
  <w:font w:name="Arial">
    <w:panose1 w:val="020B0604020202020204"/>
    <w:charset w:val="00"/>
    <w:family w:val="swiss"/>
    <w:pitch w:val="variable"/>
    <w:sig w:usb0="E0002AFF" w:usb1="C0007843" w:usb2="00000009" w:usb3="00000000" w:csb0="000001FF" w:csb1="00000000"/>
    <w:embedRegular r:id="rId4" w:fontKey="{92F535D2-9627-FA47-A610-D379BD989658}"/>
    <w:embedBold r:id="rId5" w:fontKey="{80C278DC-0995-B54D-9302-A167781C83E6}"/>
  </w:font>
  <w:font w:name="Cambria">
    <w:panose1 w:val="02040503050406030204"/>
    <w:charset w:val="00"/>
    <w:family w:val="roman"/>
    <w:pitch w:val="variable"/>
    <w:sig w:usb0="E00006FF" w:usb1="420024FF" w:usb2="02000000" w:usb3="00000000" w:csb0="0000019F" w:csb1="00000000"/>
    <w:embedRegular r:id="rId6" w:fontKey="{4468D1A6-7DE4-9E42-B436-04FFDFD15BF4}"/>
    <w:embedBold r:id="rId7" w:fontKey="{92533E33-3005-7B4F-9EC3-B71D3D690211}"/>
  </w:font>
  <w:font w:name="Times New Roman">
    <w:panose1 w:val="02020603050405020304"/>
    <w:charset w:val="00"/>
    <w:family w:val="roman"/>
    <w:pitch w:val="variable"/>
    <w:sig w:usb0="E0002EFF" w:usb1="C000785B" w:usb2="00000009" w:usb3="00000000" w:csb0="000001FF" w:csb1="00000000"/>
    <w:embedRegular r:id="rId8" w:fontKey="{93AE9AF9-41EE-B54F-B7BA-BA93F2BB8865}"/>
    <w:embedBold r:id="rId9" w:fontKey="{B8A4A2E0-ABEC-A241-B7FF-5CB3F5EA5F99}"/>
    <w:embedItalic r:id="rId10" w:fontKey="{EF6BE7C9-1307-6745-923E-944E1C0749EE}"/>
    <w:embedBoldItalic r:id="rId11" w:fontKey="{E50D8618-4CDF-094C-B4A0-CBFCE8D14E50}"/>
  </w:font>
  <w:font w:name="Wingdings">
    <w:panose1 w:val="05000000000000000000"/>
    <w:charset w:val="00"/>
    <w:family w:val="decorative"/>
    <w:pitch w:val="variable"/>
    <w:sig w:usb0="00000003" w:usb1="00000000" w:usb2="00000000" w:usb3="00000000" w:csb0="80000001" w:csb1="00000000"/>
    <w:embedRegular r:id="rId12" w:fontKey="{12D19D1D-2FD7-8C40-B697-F7B0EB5F0339}"/>
  </w:font>
  <w:font w:name="Symbol">
    <w:panose1 w:val="05050102010706020507"/>
    <w:charset w:val="02"/>
    <w:family w:val="decorative"/>
    <w:pitch w:val="variable"/>
    <w:sig w:usb0="00000000" w:usb1="10000000" w:usb2="00000000" w:usb3="00000000" w:csb0="80000000" w:csb1="00000000"/>
    <w:embedRegular r:id="rId13" w:fontKey="{8DAC528C-2C9F-A540-8F57-00F130BEEE8B}"/>
  </w:font>
  <w:font w:name="Open Sans">
    <w:altName w:val="Open Sans"/>
    <w:panose1 w:val="020B0606030504020204"/>
    <w:charset w:val="00"/>
    <w:family w:val="swiss"/>
    <w:pitch w:val="variable"/>
    <w:sig w:usb0="E00002FF" w:usb1="4000201B" w:usb2="00000028" w:usb3="00000000" w:csb0="0000019F" w:csb1="00000000"/>
    <w:embedRegular r:id="rId14" w:fontKey="{4A5A1D9E-DC34-2D4C-9A18-7E564A1C8DFC}"/>
    <w:embedBold r:id="rId15" w:fontKey="{4494F2A7-2503-954D-876D-B9EBBE519235}"/>
    <w:embedItalic r:id="rId16" w:fontKey="{7EFE74A4-4CC5-D842-84F1-E5C95A77993B}"/>
  </w:font>
  <w:font w:name="Segoe UI">
    <w:panose1 w:val="020B0502040204020203"/>
    <w:charset w:val="00"/>
    <w:family w:val="swiss"/>
    <w:pitch w:val="variable"/>
    <w:sig w:usb0="E4002EFF" w:usb1="C000E47F" w:usb2="00000009" w:usb3="00000000" w:csb0="000001FF" w:csb1="00000000"/>
    <w:embedRegular r:id="rId17" w:fontKey="{E9B0FE70-D4FD-E049-84E4-2B1DD6089CB8}"/>
  </w:font>
  <w:font w:name="Georgia">
    <w:panose1 w:val="02040502050405020303"/>
    <w:charset w:val="EE"/>
    <w:family w:val="roman"/>
    <w:pitch w:val="variable"/>
    <w:sig w:usb0="00000287" w:usb1="00000000" w:usb2="00000000" w:usb3="00000000" w:csb0="0000009F" w:csb1="00000000"/>
    <w:embedItalic r:id="rId18" w:fontKey="{A8BE5C75-9EB9-9743-8ADA-08A988D75D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B00C4" w14:textId="77777777" w:rsidR="007A04AD" w:rsidRDefault="007A04AD">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B258D" w14:textId="77777777" w:rsidR="007A04AD" w:rsidRDefault="007A04AD">
    <w:pPr>
      <w:widowControl w:val="0"/>
      <w:pBdr>
        <w:top w:val="nil"/>
        <w:left w:val="nil"/>
        <w:bottom w:val="nil"/>
        <w:right w:val="nil"/>
        <w:between w:val="nil"/>
      </w:pBdr>
      <w:spacing w:after="0"/>
      <w:rPr>
        <w:color w:val="000000"/>
        <w:sz w:val="14"/>
        <w:szCs w:val="14"/>
      </w:rPr>
    </w:pPr>
  </w:p>
  <w:p w14:paraId="183C7FC5" w14:textId="77777777" w:rsidR="007A04AD" w:rsidRDefault="00000000">
    <w:pPr>
      <w:spacing w:after="0" w:line="240" w:lineRule="auto"/>
      <w:rPr>
        <w:sz w:val="18"/>
        <w:szCs w:val="18"/>
      </w:rPr>
    </w:pPr>
    <w:r>
      <w:rPr>
        <w:b/>
        <w:bCs/>
        <w:sz w:val="18"/>
        <w:szCs w:val="18"/>
      </w:rPr>
      <w:t>Adresa:</w:t>
    </w:r>
    <w:r>
      <w:rPr>
        <w:sz w:val="18"/>
        <w:szCs w:val="18"/>
      </w:rPr>
      <w:t xml:space="preserve"> Společnost Podané ruce o.p.s., </w:t>
    </w:r>
    <w:proofErr w:type="spellStart"/>
    <w:r>
      <w:rPr>
        <w:sz w:val="18"/>
        <w:szCs w:val="18"/>
      </w:rPr>
      <w:t>Hilleho</w:t>
    </w:r>
    <w:proofErr w:type="spellEnd"/>
    <w:r>
      <w:rPr>
        <w:sz w:val="18"/>
        <w:szCs w:val="18"/>
      </w:rPr>
      <w:t xml:space="preserve"> 5, 602 00 Brno</w:t>
    </w:r>
  </w:p>
  <w:p w14:paraId="63FE7178" w14:textId="77777777" w:rsidR="007A04AD" w:rsidRDefault="00000000">
    <w:pPr>
      <w:spacing w:after="0" w:line="240" w:lineRule="auto"/>
      <w:rPr>
        <w:sz w:val="18"/>
        <w:szCs w:val="18"/>
      </w:rPr>
    </w:pPr>
    <w:r>
      <w:rPr>
        <w:b/>
        <w:bCs/>
        <w:sz w:val="18"/>
        <w:szCs w:val="18"/>
      </w:rPr>
      <w:t>Tel.:</w:t>
    </w:r>
    <w:r>
      <w:rPr>
        <w:sz w:val="18"/>
        <w:szCs w:val="18"/>
      </w:rPr>
      <w:t xml:space="preserve"> +420 545 247 535</w:t>
    </w:r>
    <w:r>
      <w:rPr>
        <w:color w:val="00B398"/>
        <w:sz w:val="18"/>
        <w:szCs w:val="18"/>
      </w:rPr>
      <w:t xml:space="preserve"> I </w:t>
    </w:r>
    <w:r>
      <w:rPr>
        <w:b/>
        <w:bCs/>
        <w:sz w:val="18"/>
        <w:szCs w:val="18"/>
      </w:rPr>
      <w:t>Mobil:</w:t>
    </w:r>
    <w:r>
      <w:rPr>
        <w:sz w:val="18"/>
        <w:szCs w:val="18"/>
      </w:rPr>
      <w:t xml:space="preserve"> +420 777 916 285 </w:t>
    </w:r>
    <w:r>
      <w:rPr>
        <w:b/>
        <w:bCs/>
        <w:color w:val="00B398"/>
        <w:sz w:val="18"/>
        <w:szCs w:val="18"/>
      </w:rPr>
      <w:t xml:space="preserve">I </w:t>
    </w:r>
    <w:proofErr w:type="gramStart"/>
    <w:r>
      <w:rPr>
        <w:b/>
        <w:bCs/>
        <w:sz w:val="18"/>
        <w:szCs w:val="18"/>
      </w:rPr>
      <w:t>E-mail</w:t>
    </w:r>
    <w:proofErr w:type="gramEnd"/>
    <w:r>
      <w:rPr>
        <w:sz w:val="18"/>
        <w:szCs w:val="18"/>
      </w:rPr>
      <w:t>: info@podaneruce.cz</w:t>
    </w:r>
  </w:p>
  <w:p w14:paraId="3353FEAF" w14:textId="77777777" w:rsidR="007A04AD" w:rsidRDefault="00000000">
    <w:pPr>
      <w:spacing w:after="0" w:line="240" w:lineRule="auto"/>
      <w:rPr>
        <w:sz w:val="14"/>
        <w:szCs w:val="14"/>
      </w:rPr>
    </w:pPr>
    <w:r>
      <w:rPr>
        <w:b/>
        <w:bCs/>
        <w:sz w:val="18"/>
        <w:szCs w:val="18"/>
      </w:rPr>
      <w:t>Bankovní spojení:</w:t>
    </w:r>
    <w:r>
      <w:rPr>
        <w:sz w:val="18"/>
        <w:szCs w:val="18"/>
      </w:rPr>
      <w:t xml:space="preserve"> </w:t>
    </w:r>
    <w:proofErr w:type="spellStart"/>
    <w:r>
      <w:rPr>
        <w:sz w:val="18"/>
        <w:szCs w:val="18"/>
      </w:rPr>
      <w:t>Oberbank</w:t>
    </w:r>
    <w:proofErr w:type="spellEnd"/>
    <w:r>
      <w:rPr>
        <w:sz w:val="18"/>
        <w:szCs w:val="18"/>
      </w:rPr>
      <w:t xml:space="preserve"> AG 2231107576/8040</w:t>
    </w:r>
    <w:r>
      <w:rPr>
        <w:color w:val="00B398"/>
        <w:sz w:val="18"/>
        <w:szCs w:val="18"/>
      </w:rPr>
      <w:t xml:space="preserve"> I </w:t>
    </w:r>
    <w:r>
      <w:rPr>
        <w:b/>
        <w:bCs/>
        <w:sz w:val="18"/>
        <w:szCs w:val="18"/>
      </w:rPr>
      <w:t>IČ:</w:t>
    </w:r>
    <w:r>
      <w:rPr>
        <w:sz w:val="18"/>
        <w:szCs w:val="18"/>
      </w:rPr>
      <w:t xml:space="preserve"> 60557621 </w:t>
    </w:r>
    <w:r>
      <w:rPr>
        <w:color w:val="00B398"/>
        <w:sz w:val="18"/>
        <w:szCs w:val="18"/>
      </w:rPr>
      <w:t xml:space="preserve">I </w:t>
    </w:r>
    <w:r>
      <w:rPr>
        <w:b/>
        <w:bCs/>
        <w:sz w:val="18"/>
        <w:szCs w:val="18"/>
      </w:rPr>
      <w:t>DIČ:</w:t>
    </w:r>
    <w:r>
      <w:rPr>
        <w:sz w:val="18"/>
        <w:szCs w:val="18"/>
      </w:rPr>
      <w:t xml:space="preserve"> CZ60557621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112B7" w14:textId="77777777" w:rsidR="00B65A10" w:rsidRDefault="00B65A10">
      <w:pPr>
        <w:spacing w:after="0" w:line="240" w:lineRule="auto"/>
      </w:pPr>
      <w:r>
        <w:separator/>
      </w:r>
    </w:p>
  </w:footnote>
  <w:footnote w:type="continuationSeparator" w:id="0">
    <w:p w14:paraId="7B629BE2" w14:textId="77777777" w:rsidR="00B65A10" w:rsidRDefault="00B65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CA0D4" w14:textId="77777777" w:rsidR="007A04AD" w:rsidRDefault="00000000">
    <w:pPr>
      <w:pBdr>
        <w:top w:val="nil"/>
        <w:left w:val="nil"/>
        <w:bottom w:val="nil"/>
        <w:right w:val="nil"/>
        <w:between w:val="nil"/>
      </w:pBdr>
      <w:tabs>
        <w:tab w:val="center" w:pos="4536"/>
        <w:tab w:val="right" w:pos="9072"/>
      </w:tabs>
      <w:spacing w:line="240" w:lineRule="auto"/>
      <w:rPr>
        <w:color w:val="000000"/>
      </w:rPr>
    </w:pPr>
    <w:r>
      <w:rPr>
        <w:noProof/>
      </w:rPr>
      <w:drawing>
        <wp:anchor distT="0" distB="0" distL="0" distR="0" simplePos="0" relativeHeight="251658240" behindDoc="1" locked="0" layoutInCell="1" hidden="0" allowOverlap="1" wp14:anchorId="10967C37" wp14:editId="7827FE6D">
          <wp:simplePos x="0" y="0"/>
          <wp:positionH relativeFrom="column">
            <wp:posOffset>-542924</wp:posOffset>
          </wp:positionH>
          <wp:positionV relativeFrom="paragraph">
            <wp:posOffset>-285749</wp:posOffset>
          </wp:positionV>
          <wp:extent cx="2161223" cy="720407"/>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61223" cy="72040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06F4F"/>
    <w:multiLevelType w:val="multilevel"/>
    <w:tmpl w:val="D15A2612"/>
    <w:lvl w:ilvl="0">
      <w:start w:val="22"/>
      <w:numFmt w:val="bullet"/>
      <w:lvlText w:val="-"/>
      <w:lvlJc w:val="left"/>
      <w:pPr>
        <w:ind w:left="720" w:hanging="360"/>
      </w:pPr>
      <w:rPr>
        <w:rFonts w:ascii="Calibri" w:eastAsia="Calibri" w:hAnsi="Calibri" w:cs="Calibri"/>
      </w:rPr>
    </w:lvl>
    <w:lvl w:ilvl="1">
      <w:start w:val="22"/>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4DD6E90"/>
    <w:multiLevelType w:val="hybridMultilevel"/>
    <w:tmpl w:val="0AE450C8"/>
    <w:lvl w:ilvl="0" w:tplc="02164A5C">
      <w:numFmt w:val="bullet"/>
      <w:lvlText w:val="-"/>
      <w:lvlJc w:val="left"/>
      <w:pPr>
        <w:ind w:left="720" w:hanging="360"/>
      </w:pPr>
      <w:rPr>
        <w:rFonts w:ascii="Arial" w:eastAsia="Cambria"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5F076782"/>
    <w:multiLevelType w:val="hybridMultilevel"/>
    <w:tmpl w:val="881891F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7CEB27F8"/>
    <w:multiLevelType w:val="hybridMultilevel"/>
    <w:tmpl w:val="F9C0ED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620338670">
    <w:abstractNumId w:val="0"/>
  </w:num>
  <w:num w:numId="2" w16cid:durableId="2044210101">
    <w:abstractNumId w:val="3"/>
  </w:num>
  <w:num w:numId="3" w16cid:durableId="879518419">
    <w:abstractNumId w:val="1"/>
  </w:num>
  <w:num w:numId="4" w16cid:durableId="811797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4AD"/>
    <w:rsid w:val="004034DE"/>
    <w:rsid w:val="007A04AD"/>
    <w:rsid w:val="009B1C41"/>
    <w:rsid w:val="00B65A10"/>
  </w:rsids>
  <m:mathPr>
    <m:mathFont m:val="Cambria Math"/>
    <m:brkBin m:val="before"/>
    <m:brkBinSub m:val="--"/>
    <m:smallFrac m:val="0"/>
    <m:dispDef/>
    <m:lMargin m:val="0"/>
    <m:rMargin m:val="0"/>
    <m:defJc m:val="centerGroup"/>
    <m:wrapIndent m:val="1440"/>
    <m:intLim m:val="subSup"/>
    <m:naryLim m:val="undOvr"/>
  </m:mathPr>
  <w:themeFontLang w:val="sk-CZ"/>
  <w:clrSchemeMapping w:bg1="light1" w:t1="dark1" w:bg2="light2" w:t2="dark2" w:accent1="accent1" w:accent2="accent2" w:accent3="accent3" w:accent4="accent4" w:accent5="accent5" w:accent6="accent6" w:hyperlink="hyperlink" w:followedHyperlink="followedHyperlink"/>
  <w:decimalSymbol w:val=","/>
  <w:listSeparator w:val=";"/>
  <w14:docId w14:val="30384F64"/>
  <w15:docId w15:val="{7CEF0D7B-7FED-7641-BEB2-1CAC60117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cs"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240"/>
      <w:outlineLvl w:val="0"/>
    </w:pPr>
    <w:rPr>
      <w:color w:val="000000"/>
      <w:sz w:val="32"/>
      <w:szCs w:val="32"/>
    </w:rPr>
  </w:style>
  <w:style w:type="paragraph" w:styleId="Nadpis2">
    <w:name w:val="heading 2"/>
    <w:basedOn w:val="Normlny"/>
    <w:next w:val="Normlny"/>
    <w:uiPriority w:val="9"/>
    <w:semiHidden/>
    <w:unhideWhenUsed/>
    <w:qFormat/>
    <w:pPr>
      <w:keepNext/>
      <w:keepLines/>
      <w:spacing w:before="40"/>
      <w:outlineLvl w:val="1"/>
    </w:pPr>
    <w:rPr>
      <w:color w:val="000000"/>
      <w:sz w:val="26"/>
      <w:szCs w:val="26"/>
    </w:rPr>
  </w:style>
  <w:style w:type="paragraph" w:styleId="Nadpis3">
    <w:name w:val="heading 3"/>
    <w:basedOn w:val="Normlny"/>
    <w:next w:val="Normlny"/>
    <w:uiPriority w:val="9"/>
    <w:semiHidden/>
    <w:unhideWhenUsed/>
    <w:qFormat/>
    <w:pPr>
      <w:keepNext/>
      <w:keepLines/>
      <w:spacing w:before="40"/>
      <w:outlineLvl w:val="2"/>
    </w:pPr>
    <w:rPr>
      <w:color w:val="000000"/>
      <w:sz w:val="24"/>
      <w:szCs w:val="24"/>
    </w:rPr>
  </w:style>
  <w:style w:type="paragraph" w:styleId="Nadpis4">
    <w:name w:val="heading 4"/>
    <w:basedOn w:val="Normlny"/>
    <w:next w:val="Normlny"/>
    <w:uiPriority w:val="9"/>
    <w:semiHidden/>
    <w:unhideWhenUsed/>
    <w:qFormat/>
    <w:pPr>
      <w:keepNext/>
      <w:keepLines/>
      <w:spacing w:before="40"/>
      <w:outlineLvl w:val="3"/>
    </w:pPr>
    <w:rPr>
      <w:i/>
      <w:iCs/>
      <w:color w:val="000000"/>
    </w:rPr>
  </w:style>
  <w:style w:type="paragraph" w:styleId="Nadpis5">
    <w:name w:val="heading 5"/>
    <w:basedOn w:val="Normlny"/>
    <w:next w:val="Normlny"/>
    <w:uiPriority w:val="9"/>
    <w:semiHidden/>
    <w:unhideWhenUsed/>
    <w:qFormat/>
    <w:pPr>
      <w:keepNext/>
      <w:keepLines/>
      <w:spacing w:before="40"/>
      <w:outlineLvl w:val="4"/>
    </w:pPr>
    <w:rPr>
      <w:color w:val="000000"/>
    </w:rPr>
  </w:style>
  <w:style w:type="paragraph" w:styleId="Nadpis6">
    <w:name w:val="heading 6"/>
    <w:basedOn w:val="Normlny"/>
    <w:next w:val="Normlny"/>
    <w:uiPriority w:val="9"/>
    <w:semiHidden/>
    <w:unhideWhenUsed/>
    <w:qFormat/>
    <w:pPr>
      <w:keepNext/>
      <w:keepLines/>
      <w:spacing w:before="200" w:after="40"/>
      <w:outlineLvl w:val="5"/>
    </w:pPr>
    <w:rPr>
      <w:b/>
      <w:b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spacing w:line="240" w:lineRule="auto"/>
    </w:pPr>
    <w:rPr>
      <w:b/>
      <w:bCs/>
    </w:rPr>
  </w:style>
  <w:style w:type="paragraph" w:styleId="Hlavika">
    <w:name w:val="header"/>
    <w:link w:val="HlavikaChar"/>
    <w:uiPriority w:val="99"/>
    <w:unhideWhenUsed/>
    <w:rsid w:val="006A1274"/>
    <w:pPr>
      <w:tabs>
        <w:tab w:val="center" w:pos="4536"/>
        <w:tab w:val="right" w:pos="9072"/>
      </w:tabs>
      <w:spacing w:line="240" w:lineRule="auto"/>
    </w:pPr>
  </w:style>
  <w:style w:type="character" w:customStyle="1" w:styleId="HlavikaChar">
    <w:name w:val="Hlavička Char"/>
    <w:basedOn w:val="Predvolenpsmoodseku"/>
    <w:link w:val="Hlavika"/>
    <w:uiPriority w:val="99"/>
    <w:rsid w:val="006A1274"/>
    <w:rPr>
      <w:rFonts w:ascii="Open Sans" w:hAnsi="Open Sans"/>
    </w:rPr>
  </w:style>
  <w:style w:type="paragraph" w:styleId="Pta">
    <w:name w:val="footer"/>
    <w:link w:val="PtaChar"/>
    <w:uiPriority w:val="99"/>
    <w:unhideWhenUsed/>
    <w:rsid w:val="004167F4"/>
    <w:pPr>
      <w:tabs>
        <w:tab w:val="center" w:pos="4536"/>
        <w:tab w:val="right" w:pos="9072"/>
      </w:tabs>
      <w:spacing w:line="300" w:lineRule="auto"/>
    </w:pPr>
    <w:rPr>
      <w:color w:val="000000" w:themeColor="text1"/>
      <w:sz w:val="14"/>
    </w:rPr>
  </w:style>
  <w:style w:type="character" w:customStyle="1" w:styleId="PtaChar">
    <w:name w:val="Päta Char"/>
    <w:basedOn w:val="Predvolenpsmoodseku"/>
    <w:link w:val="Pta"/>
    <w:uiPriority w:val="99"/>
    <w:rsid w:val="004167F4"/>
    <w:rPr>
      <w:rFonts w:ascii="Open Sans" w:hAnsi="Open Sans"/>
      <w:color w:val="000000" w:themeColor="text1"/>
      <w:sz w:val="14"/>
    </w:rPr>
  </w:style>
  <w:style w:type="table" w:styleId="Mriekatabuky">
    <w:name w:val="Table Grid"/>
    <w:basedOn w:val="Normlnatabuka"/>
    <w:uiPriority w:val="39"/>
    <w:rsid w:val="00CD4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zevChar">
    <w:name w:val="Název Char"/>
    <w:basedOn w:val="Predvolenpsmoodseku"/>
    <w:uiPriority w:val="10"/>
    <w:rsid w:val="005B5DCE"/>
    <w:rPr>
      <w:rFonts w:asciiTheme="majorHAnsi" w:eastAsiaTheme="majorEastAsia" w:hAnsiTheme="majorHAnsi" w:cstheme="majorBidi"/>
      <w:b/>
      <w:spacing w:val="-10"/>
      <w:kern w:val="28"/>
      <w:szCs w:val="56"/>
    </w:rPr>
  </w:style>
  <w:style w:type="character" w:customStyle="1" w:styleId="Nadpis1Char">
    <w:name w:val="Nadpis 1 Char"/>
    <w:basedOn w:val="Predvolenpsmoodseku"/>
    <w:uiPriority w:val="9"/>
    <w:rsid w:val="00850D22"/>
    <w:rPr>
      <w:rFonts w:asciiTheme="majorHAnsi" w:eastAsiaTheme="majorEastAsia" w:hAnsiTheme="majorHAnsi" w:cstheme="majorBidi"/>
      <w:color w:val="000000" w:themeColor="text1"/>
      <w:sz w:val="32"/>
      <w:szCs w:val="32"/>
    </w:rPr>
  </w:style>
  <w:style w:type="character" w:customStyle="1" w:styleId="Nadpis2Char">
    <w:name w:val="Nadpis 2 Char"/>
    <w:basedOn w:val="Predvolenpsmoodseku"/>
    <w:uiPriority w:val="9"/>
    <w:rsid w:val="00850D22"/>
    <w:rPr>
      <w:rFonts w:asciiTheme="majorHAnsi" w:eastAsiaTheme="majorEastAsia" w:hAnsiTheme="majorHAnsi" w:cstheme="majorBidi"/>
      <w:color w:val="000000" w:themeColor="text1"/>
      <w:sz w:val="26"/>
      <w:szCs w:val="26"/>
    </w:rPr>
  </w:style>
  <w:style w:type="character" w:customStyle="1" w:styleId="Nadpis3Char">
    <w:name w:val="Nadpis 3 Char"/>
    <w:basedOn w:val="Predvolenpsmoodseku"/>
    <w:uiPriority w:val="9"/>
    <w:rsid w:val="00850D22"/>
    <w:rPr>
      <w:rFonts w:asciiTheme="majorHAnsi" w:eastAsiaTheme="majorEastAsia" w:hAnsiTheme="majorHAnsi" w:cstheme="majorBidi"/>
      <w:color w:val="000000" w:themeColor="text1"/>
      <w:sz w:val="24"/>
      <w:szCs w:val="24"/>
    </w:rPr>
  </w:style>
  <w:style w:type="character" w:customStyle="1" w:styleId="Nadpis4Char">
    <w:name w:val="Nadpis 4 Char"/>
    <w:basedOn w:val="Predvolenpsmoodseku"/>
    <w:uiPriority w:val="9"/>
    <w:rsid w:val="00850D22"/>
    <w:rPr>
      <w:rFonts w:asciiTheme="majorHAnsi" w:eastAsiaTheme="majorEastAsia" w:hAnsiTheme="majorHAnsi" w:cstheme="majorBidi"/>
      <w:i/>
      <w:iCs/>
      <w:color w:val="000000" w:themeColor="text1"/>
    </w:rPr>
  </w:style>
  <w:style w:type="character" w:customStyle="1" w:styleId="Nadpis5Char">
    <w:name w:val="Nadpis 5 Char"/>
    <w:basedOn w:val="Predvolenpsmoodseku"/>
    <w:uiPriority w:val="9"/>
    <w:rsid w:val="00850D22"/>
    <w:rPr>
      <w:rFonts w:asciiTheme="majorHAnsi" w:eastAsiaTheme="majorEastAsia" w:hAnsiTheme="majorHAnsi" w:cstheme="majorBidi"/>
      <w:color w:val="000000" w:themeColor="text1"/>
    </w:rPr>
  </w:style>
  <w:style w:type="paragraph" w:styleId="Odsekzoznamu">
    <w:name w:val="List Paragraph"/>
    <w:uiPriority w:val="34"/>
    <w:qFormat/>
    <w:rsid w:val="006D412E"/>
    <w:pPr>
      <w:spacing w:after="0" w:line="240" w:lineRule="auto"/>
      <w:ind w:left="720"/>
    </w:pPr>
    <w:rPr>
      <w:rFonts w:ascii="Calibri" w:hAnsi="Calibri" w:cs="Times New Roman"/>
      <w:lang w:eastAsia="cs-CZ"/>
    </w:rPr>
  </w:style>
  <w:style w:type="character" w:styleId="Intenzvnezvraznenie">
    <w:name w:val="Intense Emphasis"/>
    <w:basedOn w:val="Predvolenpsmoodseku"/>
    <w:uiPriority w:val="21"/>
    <w:qFormat/>
    <w:rsid w:val="006D412E"/>
    <w:rPr>
      <w:b/>
      <w:bCs/>
      <w:i/>
      <w:iCs/>
      <w:color w:val="83A1B4" w:themeColor="accent1"/>
    </w:rPr>
  </w:style>
  <w:style w:type="character" w:customStyle="1" w:styleId="Internetovodkaz">
    <w:name w:val="Internetový odkaz"/>
    <w:basedOn w:val="Predvolenpsmoodseku"/>
    <w:rsid w:val="00E8650D"/>
    <w:rPr>
      <w:color w:val="0000FF"/>
      <w:u w:val="single"/>
    </w:rPr>
  </w:style>
  <w:style w:type="paragraph" w:styleId="Textbubliny">
    <w:name w:val="Balloon Text"/>
    <w:link w:val="TextbublinyChar"/>
    <w:uiPriority w:val="99"/>
    <w:semiHidden/>
    <w:unhideWhenUsed/>
    <w:rsid w:val="00B205F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205F7"/>
    <w:rPr>
      <w:rFonts w:ascii="Segoe UI" w:hAnsi="Segoe UI" w:cs="Segoe UI"/>
      <w:sz w:val="18"/>
      <w:szCs w:val="18"/>
    </w:rPr>
  </w:style>
  <w:style w:type="paragraph" w:customStyle="1" w:styleId="xmsonormal">
    <w:name w:val="x_msonormal"/>
    <w:rsid w:val="00504979"/>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xmsonormal">
    <w:name w:val="x_x_msonormal"/>
    <w:rsid w:val="0050497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prepojenie">
    <w:name w:val="Hyperlink"/>
    <w:basedOn w:val="Predvolenpsmoodseku"/>
    <w:uiPriority w:val="99"/>
    <w:unhideWhenUsed/>
    <w:rsid w:val="008960A1"/>
    <w:rPr>
      <w:color w:val="0563C1" w:themeColor="hyperlink"/>
      <w:u w:val="single"/>
    </w:rPr>
  </w:style>
  <w:style w:type="paragraph" w:styleId="Normlnywebov">
    <w:name w:val="Normal (Web)"/>
    <w:uiPriority w:val="99"/>
    <w:unhideWhenUsed/>
    <w:qFormat/>
    <w:rsid w:val="00474F0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Podtitul">
    <w:name w:val="Subtitle"/>
    <w:basedOn w:val="Normlny"/>
    <w:next w:val="Normlny"/>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Podane_ruce">
      <a:dk1>
        <a:sysClr val="windowText" lastClr="000000"/>
      </a:dk1>
      <a:lt1>
        <a:sysClr val="window" lastClr="FFFFFF"/>
      </a:lt1>
      <a:dk2>
        <a:srgbClr val="44546A"/>
      </a:dk2>
      <a:lt2>
        <a:srgbClr val="E7E6E6"/>
      </a:lt2>
      <a:accent1>
        <a:srgbClr val="83A1B4"/>
      </a:accent1>
      <a:accent2>
        <a:srgbClr val="B0A1A1"/>
      </a:accent2>
      <a:accent3>
        <a:srgbClr val="CB830B"/>
      </a:accent3>
      <a:accent4>
        <a:srgbClr val="715A38"/>
      </a:accent4>
      <a:accent5>
        <a:srgbClr val="B38E5C"/>
      </a:accent5>
      <a:accent6>
        <a:srgbClr val="7C897F"/>
      </a:accent6>
      <a:hlink>
        <a:srgbClr val="0563C1"/>
      </a:hlink>
      <a:folHlink>
        <a:srgbClr val="954F72"/>
      </a:folHlink>
    </a:clrScheme>
    <a:fontScheme name="podane_ruce">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dqAjVDl3tKixIj6RuSdIvwxUbA==">CgMxLjA4AHIhMVlQQ0RKemJTelh0Z1BKaXlfR3pCOXBySmtTMjRmYm0x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417</Words>
  <Characters>2377</Characters>
  <Application>Microsoft Office Word</Application>
  <DocSecurity>0</DocSecurity>
  <Lines>19</Lines>
  <Paragraphs>5</Paragraphs>
  <ScaleCrop>false</ScaleCrop>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Kudla</dc:creator>
  <cp:lastModifiedBy>Andrea Jaleczová</cp:lastModifiedBy>
  <cp:revision>2</cp:revision>
  <dcterms:created xsi:type="dcterms:W3CDTF">2026-04-10T12:58:00Z</dcterms:created>
  <dcterms:modified xsi:type="dcterms:W3CDTF">2026-04-10T12:58:00Z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0x0101004122317103407241A57EEA66E9AF01F4</vt:lpwstr>
  </property>
</Properties>
</file>