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90" w:rsidRPr="0016688D" w:rsidRDefault="000E2E90" w:rsidP="000E2E90">
      <w:pPr>
        <w:pStyle w:val="Nadpis1"/>
        <w:rPr>
          <w:b/>
          <w:bCs/>
          <w:sz w:val="40"/>
        </w:rPr>
      </w:pPr>
      <w:r w:rsidRPr="0016688D">
        <w:rPr>
          <w:b/>
          <w:bCs/>
          <w:sz w:val="40"/>
        </w:rPr>
        <w:t>P R O P O Z I C E</w:t>
      </w:r>
    </w:p>
    <w:p w:rsidR="000E2E90" w:rsidRPr="0016688D" w:rsidRDefault="000E2E90" w:rsidP="000E2E90"/>
    <w:p w:rsidR="000E2E90" w:rsidRPr="0016688D" w:rsidRDefault="000E2E90" w:rsidP="000E2E90">
      <w:r w:rsidRPr="0016688D">
        <w:tab/>
        <w:t>Pro přijetí do kurzu</w:t>
      </w:r>
      <w:r>
        <w:t xml:space="preserve"> (1, 2 a 4)</w:t>
      </w:r>
      <w:r w:rsidRPr="0016688D">
        <w:t xml:space="preserve"> by měl mít účastník </w:t>
      </w:r>
      <w:r>
        <w:t xml:space="preserve">alespoň </w:t>
      </w:r>
      <w:r w:rsidRPr="0016688D">
        <w:t>základní znalosti nebo nejméně dva roky</w:t>
      </w:r>
      <w:r>
        <w:t xml:space="preserve"> zkušeností v kovářském řemesle, a</w:t>
      </w:r>
      <w:r w:rsidRPr="0016688D">
        <w:t>nebo praktické zkušenosti v jiných řemeslech, která patří do oblasti péče o památky, eventuálně teoretickou průpravu z výtvarných škol.</w:t>
      </w:r>
    </w:p>
    <w:p w:rsidR="000E2E90" w:rsidRDefault="000E2E90" w:rsidP="000E2E90">
      <w:r w:rsidRPr="0016688D">
        <w:tab/>
        <w:t xml:space="preserve">V ceně kurzu jsou zahrnuty náklady za </w:t>
      </w:r>
      <w:r>
        <w:t>plat lektora, ubytování, stravu</w:t>
      </w:r>
      <w:r w:rsidRPr="0016688D">
        <w:t>, pracovní materiál a potřeby. Vegetariánskou stravu lze zajis</w:t>
      </w:r>
      <w:r>
        <w:t xml:space="preserve">tit. </w:t>
      </w:r>
    </w:p>
    <w:p w:rsidR="000E2E90" w:rsidRPr="0016688D" w:rsidRDefault="000E2E90" w:rsidP="000E2E90">
      <w:pPr>
        <w:ind w:firstLine="708"/>
      </w:pPr>
      <w:r>
        <w:t>Na kurz</w:t>
      </w:r>
      <w:r w:rsidRPr="0016688D">
        <w:t xml:space="preserve"> </w:t>
      </w:r>
      <w:r>
        <w:t>si</w:t>
      </w:r>
      <w:r w:rsidRPr="0016688D">
        <w:t xml:space="preserve"> účastník </w:t>
      </w:r>
      <w:r>
        <w:t>musí přivézt</w:t>
      </w:r>
      <w:r w:rsidRPr="0016688D">
        <w:t xml:space="preserve"> </w:t>
      </w:r>
      <w:r>
        <w:t xml:space="preserve">vlastní </w:t>
      </w:r>
      <w:r w:rsidRPr="0016688D">
        <w:t xml:space="preserve">kovářské </w:t>
      </w:r>
      <w:r>
        <w:t>či</w:t>
      </w:r>
      <w:r w:rsidRPr="0016688D">
        <w:t xml:space="preserve"> zámečnické kladivo. </w:t>
      </w:r>
      <w:r w:rsidR="008322A8">
        <w:t>Veškeré výrobky -</w:t>
      </w:r>
      <w:r w:rsidRPr="0016688D">
        <w:t xml:space="preserve"> nářadí, </w:t>
      </w:r>
      <w:r>
        <w:t>díla</w:t>
      </w:r>
      <w:r w:rsidR="008322A8">
        <w:t>, nože</w:t>
      </w:r>
      <w:r w:rsidRPr="0016688D">
        <w:t xml:space="preserve"> i kresby </w:t>
      </w:r>
      <w:r>
        <w:t xml:space="preserve">z kurzů </w:t>
      </w:r>
      <w:r w:rsidRPr="0016688D">
        <w:t xml:space="preserve">si účastník odveze domů. Po ukončení kurzu úspěšný absolvent obdrží písemné osvědčení. </w:t>
      </w:r>
    </w:p>
    <w:p w:rsidR="000E2E90" w:rsidRDefault="000E2E90" w:rsidP="000E2E90">
      <w:r w:rsidRPr="0016688D">
        <w:tab/>
        <w:t>Poplatek lze uhradit v českých korunách i v</w:t>
      </w:r>
      <w:r>
        <w:t> </w:t>
      </w:r>
      <w:proofErr w:type="gramStart"/>
      <w:r w:rsidRPr="0016688D">
        <w:t>EUR</w:t>
      </w:r>
      <w:proofErr w:type="gramEnd"/>
      <w:r>
        <w:t xml:space="preserve"> v hotovosti na místě</w:t>
      </w:r>
      <w:r w:rsidRPr="0016688D">
        <w:t xml:space="preserve">. </w:t>
      </w:r>
      <w:r>
        <w:t>Platbu lze provést i převodem na b</w:t>
      </w:r>
      <w:r w:rsidRPr="0016688D">
        <w:t xml:space="preserve">ankovní spojení: ČSOB a.s. Přerov, č. </w:t>
      </w:r>
      <w:proofErr w:type="gramStart"/>
      <w:r w:rsidRPr="0016688D">
        <w:t>konta : 155442751/0300</w:t>
      </w:r>
      <w:proofErr w:type="gramEnd"/>
      <w:r w:rsidRPr="0016688D">
        <w:t>.</w:t>
      </w:r>
    </w:p>
    <w:p w:rsidR="000E2E90" w:rsidRPr="0016688D" w:rsidRDefault="000E2E90" w:rsidP="000E2E90">
      <w:r>
        <w:tab/>
        <w:t>K otevření kurzu je potřeba alespoň čtyř přihlášených účastníků. Maximální kapacita kurzů je deset osob.</w:t>
      </w:r>
    </w:p>
    <w:p w:rsidR="000E2E90" w:rsidRPr="0016688D" w:rsidRDefault="000E2E90" w:rsidP="000E2E90"/>
    <w:p w:rsidR="000E2E90" w:rsidRPr="0016688D" w:rsidRDefault="000E2E90" w:rsidP="000E2E90">
      <w:pPr>
        <w:rPr>
          <w:b/>
        </w:rPr>
      </w:pPr>
      <w:r w:rsidRPr="0016688D">
        <w:rPr>
          <w:b/>
        </w:rPr>
        <w:t xml:space="preserve">OSTATNÍ </w:t>
      </w:r>
      <w:proofErr w:type="gramStart"/>
      <w:r w:rsidRPr="0016688D">
        <w:rPr>
          <w:b/>
        </w:rPr>
        <w:t>INFORMACE :</w:t>
      </w:r>
      <w:bookmarkStart w:id="0" w:name="_GoBack"/>
      <w:bookmarkEnd w:id="0"/>
      <w:proofErr w:type="gramEnd"/>
    </w:p>
    <w:p w:rsidR="000E2E90" w:rsidRPr="0016688D" w:rsidRDefault="000E2E90" w:rsidP="000E2E90"/>
    <w:p w:rsidR="000E2E90" w:rsidRPr="0016688D" w:rsidRDefault="000E2E90" w:rsidP="000E2E90">
      <w:pPr>
        <w:numPr>
          <w:ilvl w:val="0"/>
          <w:numId w:val="1"/>
        </w:numPr>
      </w:pPr>
      <w:r w:rsidRPr="0016688D">
        <w:t>Po řádném vyplnění a odeslání přihlášky budete písemně vyrozuměni o zařazení do kurzu.</w:t>
      </w:r>
    </w:p>
    <w:p w:rsidR="000E2E90" w:rsidRPr="0016688D" w:rsidRDefault="000E2E90" w:rsidP="000E2E90">
      <w:pPr>
        <w:numPr>
          <w:ilvl w:val="0"/>
          <w:numId w:val="1"/>
        </w:numPr>
      </w:pPr>
      <w:r w:rsidRPr="0016688D">
        <w:t>Je nutné upřesnit přibližnou dobu příjezdu, neboť pro veřejnost se hrad uzavírá v 18 hodin.</w:t>
      </w:r>
    </w:p>
    <w:p w:rsidR="000E2E90" w:rsidRPr="0016688D" w:rsidRDefault="000E2E90" w:rsidP="000E2E90">
      <w:pPr>
        <w:numPr>
          <w:ilvl w:val="0"/>
          <w:numId w:val="1"/>
        </w:numPr>
      </w:pPr>
      <w:r w:rsidRPr="0016688D">
        <w:t>Ubytování je zajištěno v mansardě nad restaurací (p</w:t>
      </w:r>
      <w:r>
        <w:t xml:space="preserve">okoje s lůžky </w:t>
      </w:r>
      <w:r w:rsidRPr="0016688D">
        <w:t>3+7+sociální zařízení).</w:t>
      </w:r>
    </w:p>
    <w:p w:rsidR="000E2E90" w:rsidRPr="0016688D" w:rsidRDefault="000E2E90" w:rsidP="000E2E90">
      <w:pPr>
        <w:numPr>
          <w:ilvl w:val="0"/>
          <w:numId w:val="1"/>
        </w:numPr>
      </w:pPr>
      <w:r w:rsidRPr="0016688D">
        <w:t xml:space="preserve">Strava je zajištěna v hradní </w:t>
      </w:r>
      <w:proofErr w:type="gramStart"/>
      <w:r w:rsidRPr="0016688D">
        <w:t>restauraci ( snídaně</w:t>
      </w:r>
      <w:proofErr w:type="gramEnd"/>
      <w:r w:rsidRPr="0016688D">
        <w:t xml:space="preserve">, obědy, večeře). První jídlo je snídaně v první pracovní den a poslední </w:t>
      </w:r>
      <w:r>
        <w:t>večeře před odjezdem</w:t>
      </w:r>
      <w:r w:rsidRPr="0016688D">
        <w:t>.</w:t>
      </w:r>
    </w:p>
    <w:p w:rsidR="000E2E90" w:rsidRPr="0016688D" w:rsidRDefault="000E2E90" w:rsidP="000E2E90">
      <w:pPr>
        <w:numPr>
          <w:ilvl w:val="0"/>
          <w:numId w:val="1"/>
        </w:numPr>
      </w:pPr>
      <w:r w:rsidRPr="0016688D">
        <w:t>Nutno přivézt osobní hygienické potřeby, baterku, pracovní oděv a rezervní teplé oblečení.</w:t>
      </w:r>
    </w:p>
    <w:p w:rsidR="000E2E90" w:rsidRPr="0016688D" w:rsidRDefault="000E2E90" w:rsidP="000E2E90">
      <w:pPr>
        <w:numPr>
          <w:ilvl w:val="0"/>
          <w:numId w:val="1"/>
        </w:numPr>
      </w:pPr>
      <w:r w:rsidRPr="0016688D">
        <w:t>Příjezd autem je možný až do hradu, parkování na 1. nádvoří.</w:t>
      </w:r>
    </w:p>
    <w:p w:rsidR="000E2E90" w:rsidRPr="0016688D" w:rsidRDefault="000E2E90" w:rsidP="000E2E90">
      <w:pPr>
        <w:numPr>
          <w:ilvl w:val="0"/>
          <w:numId w:val="1"/>
        </w:numPr>
      </w:pPr>
      <w:r w:rsidRPr="0016688D">
        <w:t xml:space="preserve">Při použití hromadných dopravních prostředků (vlak, autobus) je nejbližší stanice </w:t>
      </w:r>
      <w:r>
        <w:br/>
      </w:r>
      <w:r w:rsidRPr="0016688D">
        <w:t xml:space="preserve">v Lipníku </w:t>
      </w:r>
      <w:r>
        <w:t>nad Bečvou. Vzdálenost na hrad 5</w:t>
      </w:r>
      <w:r w:rsidRPr="0016688D">
        <w:t xml:space="preserve"> km.</w:t>
      </w:r>
    </w:p>
    <w:p w:rsidR="000E2E90" w:rsidRPr="0016688D" w:rsidRDefault="000E2E90" w:rsidP="000E2E90">
      <w:pPr>
        <w:numPr>
          <w:ilvl w:val="0"/>
          <w:numId w:val="1"/>
        </w:numPr>
      </w:pPr>
      <w:r w:rsidRPr="0016688D">
        <w:t xml:space="preserve">Vyplněné odešlete na </w:t>
      </w:r>
      <w:proofErr w:type="gramStart"/>
      <w:r w:rsidRPr="0016688D">
        <w:t>adresu : Jan</w:t>
      </w:r>
      <w:proofErr w:type="gramEnd"/>
      <w:r w:rsidRPr="0016688D">
        <w:t xml:space="preserve"> Lauro, Hrad Helfštýn, 751 32 Týn n. B.,</w:t>
      </w:r>
    </w:p>
    <w:p w:rsidR="000E2E90" w:rsidRPr="0016688D" w:rsidRDefault="000E2E90" w:rsidP="000E2E90">
      <w:pPr>
        <w:numPr>
          <w:ilvl w:val="12"/>
          <w:numId w:val="0"/>
        </w:numPr>
        <w:ind w:firstLine="283"/>
      </w:pPr>
      <w:r w:rsidRPr="0016688D">
        <w:t>tel.: 00420 581 797 093</w:t>
      </w:r>
    </w:p>
    <w:p w:rsidR="000E2E90" w:rsidRPr="0016688D" w:rsidRDefault="000E2E90" w:rsidP="000E2E90">
      <w:pPr>
        <w:numPr>
          <w:ilvl w:val="0"/>
          <w:numId w:val="1"/>
        </w:numPr>
      </w:pPr>
      <w:r w:rsidRPr="0016688D">
        <w:t>Pro korespon</w:t>
      </w:r>
      <w:r>
        <w:t>denci lze využít email na hrad</w:t>
      </w:r>
      <w:r w:rsidRPr="0016688D">
        <w:t xml:space="preserve">: </w:t>
      </w:r>
      <w:r w:rsidRPr="0016688D">
        <w:rPr>
          <w:rStyle w:val="Hyperlink"/>
          <w:color w:val="auto"/>
        </w:rPr>
        <w:t>helfstyn@volny.cz</w:t>
      </w:r>
      <w:r>
        <w:t xml:space="preserve">, </w:t>
      </w:r>
      <w:r w:rsidRPr="000E2E90">
        <w:rPr>
          <w:u w:val="single"/>
        </w:rPr>
        <w:t>lauro@prerovmuzeum.cz</w:t>
      </w:r>
    </w:p>
    <w:p w:rsidR="000E2E90" w:rsidRPr="0016688D" w:rsidRDefault="000E2E90" w:rsidP="000E2E90"/>
    <w:p w:rsidR="000E2E90" w:rsidRPr="0016688D" w:rsidRDefault="000E2E90" w:rsidP="000E2E90">
      <w:r w:rsidRPr="0016688D">
        <w:t xml:space="preserve">Poznámky, </w:t>
      </w:r>
      <w:proofErr w:type="gramStart"/>
      <w:r w:rsidRPr="0016688D">
        <w:t>dotazy :</w:t>
      </w:r>
      <w:proofErr w:type="gramEnd"/>
    </w:p>
    <w:p w:rsidR="000E2E90" w:rsidRPr="0016688D" w:rsidRDefault="000E2E90" w:rsidP="000E2E90"/>
    <w:p w:rsidR="000E2E90" w:rsidRPr="0016688D" w:rsidRDefault="000E2E90" w:rsidP="000E2E90"/>
    <w:p w:rsidR="000E2E90" w:rsidRPr="0016688D" w:rsidRDefault="000E2E90" w:rsidP="000E2E90">
      <w:pPr>
        <w:rPr>
          <w:b/>
          <w:bCs/>
        </w:rPr>
      </w:pPr>
      <w:r>
        <w:rPr>
          <w:b/>
          <w:bCs/>
        </w:rPr>
        <w:t>Poznámky</w:t>
      </w:r>
    </w:p>
    <w:p w:rsidR="000E2E90" w:rsidRPr="0016688D" w:rsidRDefault="000E2E90" w:rsidP="000E2E90"/>
    <w:p w:rsidR="000E2E90" w:rsidRPr="0016688D" w:rsidRDefault="000E2E90" w:rsidP="000E2E90">
      <w:pPr>
        <w:numPr>
          <w:ilvl w:val="0"/>
          <w:numId w:val="2"/>
        </w:numPr>
      </w:pPr>
      <w:r w:rsidRPr="0016688D">
        <w:t xml:space="preserve">Pro zahraniční účastníky, kteří budou platit v Eurech, je na přihlášce uvedená částka přibližná. Konečná částka se bude propočítávat podle aktuálního měnového kurzu české koruny vůči Euru. </w:t>
      </w:r>
    </w:p>
    <w:p w:rsidR="000E2E90" w:rsidRDefault="000E2E90" w:rsidP="000E2E90">
      <w:pPr>
        <w:ind w:left="600"/>
        <w:rPr>
          <w:color w:val="0000FF"/>
        </w:rPr>
      </w:pPr>
    </w:p>
    <w:p w:rsidR="000E2E90" w:rsidRDefault="000E2E90" w:rsidP="000E2E90">
      <w:pPr>
        <w:jc w:val="center"/>
        <w:rPr>
          <w:color w:val="0000FF"/>
          <w:sz w:val="32"/>
        </w:rPr>
      </w:pPr>
    </w:p>
    <w:p w:rsidR="00937A58" w:rsidRDefault="00937A58"/>
    <w:sectPr w:rsidR="00937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2CAA76"/>
    <w:lvl w:ilvl="0">
      <w:numFmt w:val="decimal"/>
      <w:lvlText w:val="*"/>
      <w:lvlJc w:val="left"/>
    </w:lvl>
  </w:abstractNum>
  <w:abstractNum w:abstractNumId="1">
    <w:nsid w:val="031D28EE"/>
    <w:multiLevelType w:val="hybridMultilevel"/>
    <w:tmpl w:val="BBE24B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90"/>
    <w:rsid w:val="000E2E90"/>
    <w:rsid w:val="008322A8"/>
    <w:rsid w:val="0093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2E90"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E90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Hyperlink">
    <w:name w:val="Hyperlink"/>
    <w:rsid w:val="000E2E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2E90"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E90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Hyperlink">
    <w:name w:val="Hyperlink"/>
    <w:rsid w:val="000E2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Přerov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 Jan</dc:creator>
  <cp:lastModifiedBy>Lauro Jan</cp:lastModifiedBy>
  <cp:revision>2</cp:revision>
  <dcterms:created xsi:type="dcterms:W3CDTF">2019-10-10T09:40:00Z</dcterms:created>
  <dcterms:modified xsi:type="dcterms:W3CDTF">2019-10-10T09:51:00Z</dcterms:modified>
</cp:coreProperties>
</file>