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4E61" w:rsidRPr="000857D8" w:rsidRDefault="004A4EF1" w:rsidP="004A4EF1">
      <w:pPr>
        <w:ind w:left="567"/>
        <w:rPr>
          <w:rFonts w:ascii="Arial" w:hAnsi="Arial" w:cs="Arial"/>
        </w:rPr>
      </w:pPr>
      <w:r w:rsidRPr="000857D8">
        <w:rPr>
          <w:rFonts w:ascii="Arial" w:hAnsi="Arial" w:cs="Arial"/>
          <w:noProof/>
        </w:rPr>
        <w:drawing>
          <wp:anchor distT="0" distB="0" distL="114300" distR="114300" simplePos="0" relativeHeight="251658240" behindDoc="0" locked="0" layoutInCell="1" allowOverlap="1" wp14:anchorId="5E1BCCA4" wp14:editId="6B869135">
            <wp:simplePos x="0" y="0"/>
            <wp:positionH relativeFrom="column">
              <wp:posOffset>-1049800</wp:posOffset>
            </wp:positionH>
            <wp:positionV relativeFrom="paragraph">
              <wp:posOffset>-1710055</wp:posOffset>
            </wp:positionV>
            <wp:extent cx="1126206" cy="3431099"/>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126206" cy="343109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24E61" w:rsidRPr="000857D8">
        <w:rPr>
          <w:rFonts w:ascii="Arial" w:hAnsi="Arial" w:cs="Arial"/>
          <w:noProof/>
        </w:rPr>
        <w:drawing>
          <wp:anchor distT="0" distB="0" distL="114300" distR="114300" simplePos="0" relativeHeight="251659264" behindDoc="0" locked="0" layoutInCell="1" allowOverlap="1" wp14:anchorId="1B15F244" wp14:editId="33FBCE08">
            <wp:simplePos x="0" y="0"/>
            <wp:positionH relativeFrom="column">
              <wp:posOffset>4320387</wp:posOffset>
            </wp:positionH>
            <wp:positionV relativeFrom="paragraph">
              <wp:posOffset>-552554</wp:posOffset>
            </wp:positionV>
            <wp:extent cx="2079336" cy="792000"/>
            <wp:effectExtent l="0" t="0" r="0" b="0"/>
            <wp:wrapNone/>
            <wp:docPr id="3" name="Obrázek 2" descr="logo_pro_J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ro_JH.png"/>
                    <pic:cNvPicPr/>
                  </pic:nvPicPr>
                  <pic:blipFill rotWithShape="1">
                    <a:blip r:embed="rId10" cstate="print"/>
                    <a:srcRect t="-1" b="23823"/>
                    <a:stretch/>
                  </pic:blipFill>
                  <pic:spPr bwMode="auto">
                    <a:xfrm>
                      <a:off x="0" y="0"/>
                      <a:ext cx="2138680" cy="8146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24E61" w:rsidRPr="000857D8" w:rsidRDefault="00F24E61" w:rsidP="004A4EF1">
      <w:pPr>
        <w:ind w:left="567"/>
        <w:rPr>
          <w:rFonts w:ascii="Arial" w:hAnsi="Arial" w:cs="Arial"/>
        </w:rPr>
      </w:pPr>
    </w:p>
    <w:p w:rsidR="00F24E61" w:rsidRDefault="00F24E61" w:rsidP="004A4EF1">
      <w:pPr>
        <w:ind w:left="567"/>
        <w:rPr>
          <w:rFonts w:ascii="Arial" w:hAnsi="Arial" w:cs="Arial"/>
        </w:rPr>
      </w:pPr>
    </w:p>
    <w:p w:rsidR="00D07BBF" w:rsidRDefault="00D07BBF" w:rsidP="004A4EF1">
      <w:pPr>
        <w:ind w:left="567"/>
        <w:rPr>
          <w:rFonts w:ascii="Arial" w:hAnsi="Arial" w:cs="Arial"/>
        </w:rPr>
      </w:pPr>
    </w:p>
    <w:p w:rsidR="00D07BBF" w:rsidRDefault="00D07BBF" w:rsidP="004A4EF1">
      <w:pPr>
        <w:ind w:left="567"/>
        <w:rPr>
          <w:rFonts w:ascii="Arial" w:hAnsi="Arial" w:cs="Arial"/>
        </w:rPr>
      </w:pPr>
    </w:p>
    <w:p w:rsidR="00D07BBF" w:rsidRDefault="00D07BBF" w:rsidP="004A4EF1">
      <w:pPr>
        <w:ind w:left="567"/>
        <w:rPr>
          <w:rFonts w:ascii="Arial" w:hAnsi="Arial" w:cs="Arial"/>
        </w:rPr>
      </w:pPr>
    </w:p>
    <w:p w:rsidR="00D07BBF" w:rsidRDefault="00D07BBF" w:rsidP="004A4EF1">
      <w:pPr>
        <w:ind w:left="567"/>
        <w:rPr>
          <w:rFonts w:ascii="Arial" w:hAnsi="Arial" w:cs="Arial"/>
        </w:rPr>
      </w:pPr>
    </w:p>
    <w:p w:rsidR="00D07BBF" w:rsidRDefault="00D07BBF" w:rsidP="004A4EF1">
      <w:pPr>
        <w:ind w:left="567"/>
        <w:rPr>
          <w:rFonts w:ascii="Arial" w:hAnsi="Arial" w:cs="Arial"/>
        </w:rPr>
      </w:pPr>
    </w:p>
    <w:p w:rsidR="00D07BBF" w:rsidRDefault="00D07BBF" w:rsidP="004A4EF1">
      <w:pPr>
        <w:ind w:left="567"/>
        <w:rPr>
          <w:rFonts w:ascii="Arial" w:hAnsi="Arial" w:cs="Arial"/>
        </w:rPr>
      </w:pPr>
    </w:p>
    <w:p w:rsidR="00D07BBF" w:rsidRDefault="00D07BBF" w:rsidP="004A4EF1">
      <w:pPr>
        <w:ind w:left="567"/>
        <w:rPr>
          <w:rFonts w:ascii="Arial" w:hAnsi="Arial" w:cs="Arial"/>
        </w:rPr>
      </w:pPr>
    </w:p>
    <w:p w:rsidR="00D07BBF" w:rsidRDefault="00D07BBF" w:rsidP="004A4EF1">
      <w:pPr>
        <w:ind w:left="567"/>
        <w:rPr>
          <w:rFonts w:ascii="Arial" w:hAnsi="Arial" w:cs="Arial"/>
        </w:rPr>
      </w:pPr>
    </w:p>
    <w:p w:rsidR="00D07BBF" w:rsidRDefault="00D07BBF" w:rsidP="004A4EF1">
      <w:pPr>
        <w:ind w:left="567"/>
        <w:rPr>
          <w:rFonts w:ascii="Arial" w:hAnsi="Arial" w:cs="Arial"/>
        </w:rPr>
      </w:pPr>
    </w:p>
    <w:p w:rsidR="00D07BBF" w:rsidRDefault="00D07BBF" w:rsidP="004A4EF1">
      <w:pPr>
        <w:ind w:left="567"/>
        <w:rPr>
          <w:rFonts w:ascii="Arial" w:hAnsi="Arial" w:cs="Arial"/>
        </w:rPr>
      </w:pPr>
    </w:p>
    <w:p w:rsidR="00D07BBF" w:rsidRDefault="00D07BBF" w:rsidP="004A4EF1">
      <w:pPr>
        <w:ind w:left="567"/>
        <w:rPr>
          <w:rFonts w:ascii="Arial" w:hAnsi="Arial" w:cs="Arial"/>
        </w:rPr>
      </w:pPr>
    </w:p>
    <w:p w:rsidR="00D07BBF" w:rsidRDefault="00D07BBF" w:rsidP="004A4EF1">
      <w:pPr>
        <w:ind w:left="567"/>
        <w:rPr>
          <w:rFonts w:ascii="Arial" w:hAnsi="Arial" w:cs="Arial"/>
        </w:rPr>
      </w:pPr>
    </w:p>
    <w:p w:rsidR="00D07BBF" w:rsidRDefault="00D07BBF" w:rsidP="004A4EF1">
      <w:pPr>
        <w:ind w:left="567"/>
        <w:rPr>
          <w:rFonts w:ascii="Arial" w:hAnsi="Arial" w:cs="Arial"/>
        </w:rPr>
      </w:pPr>
    </w:p>
    <w:p w:rsidR="00D07BBF" w:rsidRDefault="00D07BBF" w:rsidP="004A4EF1">
      <w:pPr>
        <w:ind w:left="567"/>
        <w:rPr>
          <w:rFonts w:ascii="Arial" w:hAnsi="Arial" w:cs="Arial"/>
        </w:rPr>
      </w:pPr>
    </w:p>
    <w:p w:rsidR="00D07BBF" w:rsidRDefault="00D07BBF" w:rsidP="004A4EF1">
      <w:pPr>
        <w:ind w:left="567"/>
        <w:rPr>
          <w:rFonts w:ascii="Arial" w:hAnsi="Arial" w:cs="Arial"/>
        </w:rPr>
      </w:pPr>
    </w:p>
    <w:p w:rsidR="00D07BBF" w:rsidRDefault="00D07BBF" w:rsidP="004A4EF1">
      <w:pPr>
        <w:ind w:left="567"/>
        <w:rPr>
          <w:rFonts w:ascii="Arial" w:hAnsi="Arial" w:cs="Arial"/>
        </w:rPr>
      </w:pPr>
    </w:p>
    <w:p w:rsidR="00D07BBF" w:rsidRDefault="00D07BBF" w:rsidP="00D07BBF">
      <w:pPr>
        <w:pStyle w:val="Normlnweb"/>
        <w:spacing w:after="301"/>
        <w:jc w:val="center"/>
      </w:pPr>
      <w:r>
        <w:rPr>
          <w:rFonts w:ascii="Calibri" w:hAnsi="Calibri"/>
          <w:b/>
          <w:bCs/>
          <w:sz w:val="52"/>
          <w:szCs w:val="52"/>
        </w:rPr>
        <w:t>E-ZAK – elektronický nástroj pro zadávání veřejných zakázek</w:t>
      </w:r>
    </w:p>
    <w:p w:rsidR="00D07BBF" w:rsidRDefault="00D07BBF" w:rsidP="00D07BBF">
      <w:pPr>
        <w:pStyle w:val="Normlnweb"/>
        <w:spacing w:after="0"/>
      </w:pPr>
    </w:p>
    <w:p w:rsidR="00D07BBF" w:rsidRDefault="00D07BBF" w:rsidP="00D07BBF">
      <w:pPr>
        <w:pStyle w:val="Normlnweb"/>
        <w:spacing w:after="0"/>
        <w:jc w:val="center"/>
      </w:pPr>
      <w:r>
        <w:rPr>
          <w:rFonts w:ascii="Calibri" w:hAnsi="Calibri"/>
          <w:i/>
          <w:iCs/>
          <w:sz w:val="32"/>
          <w:szCs w:val="32"/>
        </w:rPr>
        <w:t>Uživatelská příručka pro Zadavatele</w:t>
      </w:r>
    </w:p>
    <w:p w:rsidR="00D07BBF" w:rsidRDefault="00D07BBF" w:rsidP="00D07BBF">
      <w:pPr>
        <w:pStyle w:val="Normlnweb"/>
        <w:spacing w:after="0"/>
      </w:pPr>
    </w:p>
    <w:p w:rsidR="00D07BBF" w:rsidRDefault="00D07BBF" w:rsidP="004A4EF1">
      <w:pPr>
        <w:ind w:left="567"/>
        <w:rPr>
          <w:rFonts w:ascii="Arial" w:hAnsi="Arial" w:cs="Arial"/>
        </w:rPr>
      </w:pPr>
    </w:p>
    <w:p w:rsidR="00D07BBF" w:rsidRDefault="00D07BBF" w:rsidP="004A4EF1">
      <w:pPr>
        <w:ind w:left="567"/>
        <w:rPr>
          <w:rFonts w:ascii="Arial" w:hAnsi="Arial" w:cs="Arial"/>
        </w:rPr>
      </w:pPr>
    </w:p>
    <w:p w:rsidR="00D07BBF" w:rsidRDefault="00D07BBF" w:rsidP="004A4EF1">
      <w:pPr>
        <w:ind w:left="567"/>
        <w:rPr>
          <w:rFonts w:ascii="Arial" w:hAnsi="Arial" w:cs="Arial"/>
        </w:rPr>
      </w:pPr>
    </w:p>
    <w:p w:rsidR="00D07BBF" w:rsidRDefault="00D07BBF" w:rsidP="004A4EF1">
      <w:pPr>
        <w:ind w:left="567"/>
        <w:rPr>
          <w:rFonts w:ascii="Arial" w:hAnsi="Arial" w:cs="Arial"/>
        </w:rPr>
      </w:pPr>
    </w:p>
    <w:p w:rsidR="00D07BBF" w:rsidRDefault="00D07BBF" w:rsidP="004A4EF1">
      <w:pPr>
        <w:ind w:left="567"/>
        <w:rPr>
          <w:rFonts w:ascii="Arial" w:hAnsi="Arial" w:cs="Arial"/>
        </w:rPr>
      </w:pPr>
    </w:p>
    <w:p w:rsidR="00D07BBF" w:rsidRDefault="00D07BBF" w:rsidP="004A4EF1">
      <w:pPr>
        <w:ind w:left="567"/>
        <w:rPr>
          <w:rFonts w:ascii="Arial" w:hAnsi="Arial" w:cs="Arial"/>
        </w:rPr>
      </w:pPr>
    </w:p>
    <w:p w:rsidR="00D07BBF" w:rsidRDefault="00D07BBF" w:rsidP="004A4EF1">
      <w:pPr>
        <w:ind w:left="567"/>
        <w:rPr>
          <w:rFonts w:ascii="Arial" w:hAnsi="Arial" w:cs="Arial"/>
        </w:rPr>
      </w:pPr>
    </w:p>
    <w:p w:rsidR="00D07BBF" w:rsidRDefault="00D07BBF" w:rsidP="004A4EF1">
      <w:pPr>
        <w:ind w:left="567"/>
        <w:rPr>
          <w:rFonts w:ascii="Arial" w:hAnsi="Arial" w:cs="Arial"/>
        </w:rPr>
      </w:pPr>
    </w:p>
    <w:p w:rsidR="00D07BBF" w:rsidRDefault="00D07BBF">
      <w:pPr>
        <w:rPr>
          <w:rFonts w:ascii="Arial" w:hAnsi="Arial" w:cs="Arial"/>
        </w:rPr>
      </w:pPr>
      <w:r>
        <w:rPr>
          <w:rFonts w:ascii="Arial" w:hAnsi="Arial" w:cs="Arial"/>
        </w:rPr>
        <w:br w:type="page"/>
      </w:r>
    </w:p>
    <w:p w:rsidR="00D07BBF" w:rsidRDefault="00D07BBF" w:rsidP="004A4EF1">
      <w:pPr>
        <w:ind w:left="567"/>
        <w:rPr>
          <w:rFonts w:ascii="Arial" w:hAnsi="Arial" w:cs="Arial"/>
        </w:rPr>
      </w:pPr>
    </w:p>
    <w:p w:rsidR="00F562AE" w:rsidRDefault="00F562AE">
      <w:pPr>
        <w:rPr>
          <w:rFonts w:asciiTheme="minorHAnsi" w:hAnsiTheme="minorHAnsi" w:cs="Arial"/>
          <w:b/>
          <w:sz w:val="56"/>
          <w:szCs w:val="56"/>
        </w:rPr>
      </w:pPr>
    </w:p>
    <w:p w:rsidR="00F46748" w:rsidRDefault="00F562AE" w:rsidP="004F0553">
      <w:pPr>
        <w:rPr>
          <w:noProof/>
        </w:rPr>
      </w:pPr>
      <w:r w:rsidRPr="00F562AE">
        <w:rPr>
          <w:rFonts w:asciiTheme="minorHAnsi" w:hAnsiTheme="minorHAnsi" w:cs="Arial"/>
          <w:b/>
          <w:color w:val="C00000"/>
          <w:sz w:val="56"/>
          <w:szCs w:val="56"/>
        </w:rPr>
        <w:t>Obsah</w:t>
      </w:r>
      <w:r w:rsidR="00C92A39">
        <w:rPr>
          <w:rFonts w:ascii="Arial" w:hAnsi="Arial" w:cs="Arial"/>
          <w:b/>
          <w:bCs/>
          <w:caps/>
          <w:sz w:val="28"/>
          <w:szCs w:val="28"/>
        </w:rPr>
        <w:fldChar w:fldCharType="begin"/>
      </w:r>
      <w:r w:rsidR="00C92A39">
        <w:rPr>
          <w:rFonts w:ascii="Arial" w:hAnsi="Arial" w:cs="Arial"/>
          <w:sz w:val="28"/>
          <w:szCs w:val="28"/>
        </w:rPr>
        <w:instrText xml:space="preserve"> TOC \o "1-3" \h \z \u </w:instrText>
      </w:r>
      <w:r w:rsidR="00C92A39">
        <w:rPr>
          <w:rFonts w:ascii="Arial" w:hAnsi="Arial" w:cs="Arial"/>
          <w:b/>
          <w:bCs/>
          <w:caps/>
          <w:sz w:val="28"/>
          <w:szCs w:val="28"/>
        </w:rPr>
        <w:fldChar w:fldCharType="separate"/>
      </w:r>
    </w:p>
    <w:p w:rsidR="00F46748" w:rsidRDefault="00A915D2">
      <w:pPr>
        <w:pStyle w:val="Obsah1"/>
        <w:tabs>
          <w:tab w:val="left" w:pos="480"/>
          <w:tab w:val="right" w:leader="dot" w:pos="9062"/>
        </w:tabs>
        <w:rPr>
          <w:rFonts w:asciiTheme="minorHAnsi" w:eastAsiaTheme="minorEastAsia" w:hAnsiTheme="minorHAnsi" w:cstheme="minorBidi"/>
          <w:b w:val="0"/>
          <w:bCs w:val="0"/>
          <w:caps w:val="0"/>
          <w:noProof/>
          <w:sz w:val="22"/>
          <w:szCs w:val="22"/>
        </w:rPr>
      </w:pPr>
      <w:hyperlink w:anchor="_Toc397082650" w:history="1">
        <w:r w:rsidR="00F46748" w:rsidRPr="002058AC">
          <w:rPr>
            <w:rStyle w:val="Hypertextovodkaz"/>
            <w:noProof/>
          </w:rPr>
          <w:t>1.</w:t>
        </w:r>
        <w:r w:rsidR="00F46748">
          <w:rPr>
            <w:rFonts w:asciiTheme="minorHAnsi" w:eastAsiaTheme="minorEastAsia" w:hAnsiTheme="minorHAnsi" w:cstheme="minorBidi"/>
            <w:b w:val="0"/>
            <w:bCs w:val="0"/>
            <w:caps w:val="0"/>
            <w:noProof/>
            <w:sz w:val="22"/>
            <w:szCs w:val="22"/>
          </w:rPr>
          <w:tab/>
        </w:r>
        <w:r w:rsidR="00F46748" w:rsidRPr="002058AC">
          <w:rPr>
            <w:rStyle w:val="Hypertextovodkaz"/>
            <w:noProof/>
          </w:rPr>
          <w:t>Úvod</w:t>
        </w:r>
        <w:r w:rsidR="00F46748">
          <w:rPr>
            <w:noProof/>
            <w:webHidden/>
          </w:rPr>
          <w:tab/>
        </w:r>
        <w:r w:rsidR="00F46748">
          <w:rPr>
            <w:noProof/>
            <w:webHidden/>
          </w:rPr>
          <w:fldChar w:fldCharType="begin"/>
        </w:r>
        <w:r w:rsidR="00F46748">
          <w:rPr>
            <w:noProof/>
            <w:webHidden/>
          </w:rPr>
          <w:instrText xml:space="preserve"> PAGEREF _Toc397082650 \h </w:instrText>
        </w:r>
        <w:r w:rsidR="00F46748">
          <w:rPr>
            <w:noProof/>
            <w:webHidden/>
          </w:rPr>
        </w:r>
        <w:r w:rsidR="00F46748">
          <w:rPr>
            <w:noProof/>
            <w:webHidden/>
          </w:rPr>
          <w:fldChar w:fldCharType="separate"/>
        </w:r>
        <w:r>
          <w:rPr>
            <w:noProof/>
            <w:webHidden/>
          </w:rPr>
          <w:t>5</w:t>
        </w:r>
        <w:r w:rsidR="00F46748">
          <w:rPr>
            <w:noProof/>
            <w:webHidden/>
          </w:rPr>
          <w:fldChar w:fldCharType="end"/>
        </w:r>
      </w:hyperlink>
    </w:p>
    <w:p w:rsidR="00F46748" w:rsidRDefault="00A915D2">
      <w:pPr>
        <w:pStyle w:val="Obsah2"/>
        <w:tabs>
          <w:tab w:val="left" w:pos="720"/>
          <w:tab w:val="right" w:leader="dot" w:pos="9062"/>
        </w:tabs>
        <w:rPr>
          <w:rFonts w:eastAsiaTheme="minorEastAsia" w:cstheme="minorBidi"/>
          <w:b w:val="0"/>
          <w:bCs w:val="0"/>
          <w:noProof/>
          <w:sz w:val="22"/>
          <w:szCs w:val="22"/>
        </w:rPr>
      </w:pPr>
      <w:hyperlink w:anchor="_Toc397082651" w:history="1">
        <w:r w:rsidR="00F46748" w:rsidRPr="002058AC">
          <w:rPr>
            <w:rStyle w:val="Hypertextovodkaz"/>
            <w:noProof/>
          </w:rPr>
          <w:t>1.1.</w:t>
        </w:r>
        <w:r w:rsidR="00F46748">
          <w:rPr>
            <w:rFonts w:eastAsiaTheme="minorEastAsia" w:cstheme="minorBidi"/>
            <w:b w:val="0"/>
            <w:bCs w:val="0"/>
            <w:noProof/>
            <w:sz w:val="22"/>
            <w:szCs w:val="22"/>
          </w:rPr>
          <w:tab/>
        </w:r>
        <w:r w:rsidR="00F46748" w:rsidRPr="002058AC">
          <w:rPr>
            <w:rStyle w:val="Hypertextovodkaz"/>
            <w:noProof/>
          </w:rPr>
          <w:t>Programové verze</w:t>
        </w:r>
        <w:r w:rsidR="00F46748">
          <w:rPr>
            <w:noProof/>
            <w:webHidden/>
          </w:rPr>
          <w:tab/>
        </w:r>
        <w:r w:rsidR="00F46748">
          <w:rPr>
            <w:noProof/>
            <w:webHidden/>
          </w:rPr>
          <w:fldChar w:fldCharType="begin"/>
        </w:r>
        <w:r w:rsidR="00F46748">
          <w:rPr>
            <w:noProof/>
            <w:webHidden/>
          </w:rPr>
          <w:instrText xml:space="preserve"> PAGEREF _Toc397082651 \h </w:instrText>
        </w:r>
        <w:r w:rsidR="00F46748">
          <w:rPr>
            <w:noProof/>
            <w:webHidden/>
          </w:rPr>
        </w:r>
        <w:r w:rsidR="00F46748">
          <w:rPr>
            <w:noProof/>
            <w:webHidden/>
          </w:rPr>
          <w:fldChar w:fldCharType="separate"/>
        </w:r>
        <w:r>
          <w:rPr>
            <w:noProof/>
            <w:webHidden/>
          </w:rPr>
          <w:t>5</w:t>
        </w:r>
        <w:r w:rsidR="00F46748">
          <w:rPr>
            <w:noProof/>
            <w:webHidden/>
          </w:rPr>
          <w:fldChar w:fldCharType="end"/>
        </w:r>
      </w:hyperlink>
    </w:p>
    <w:p w:rsidR="00F46748" w:rsidRDefault="00A915D2">
      <w:pPr>
        <w:pStyle w:val="Obsah1"/>
        <w:tabs>
          <w:tab w:val="left" w:pos="480"/>
          <w:tab w:val="right" w:leader="dot" w:pos="9062"/>
        </w:tabs>
        <w:rPr>
          <w:rFonts w:asciiTheme="minorHAnsi" w:eastAsiaTheme="minorEastAsia" w:hAnsiTheme="minorHAnsi" w:cstheme="minorBidi"/>
          <w:b w:val="0"/>
          <w:bCs w:val="0"/>
          <w:caps w:val="0"/>
          <w:noProof/>
          <w:sz w:val="22"/>
          <w:szCs w:val="22"/>
        </w:rPr>
      </w:pPr>
      <w:hyperlink w:anchor="_Toc397082652" w:history="1">
        <w:r w:rsidR="00F46748" w:rsidRPr="002058AC">
          <w:rPr>
            <w:rStyle w:val="Hypertextovodkaz"/>
            <w:noProof/>
          </w:rPr>
          <w:t>2.</w:t>
        </w:r>
        <w:r w:rsidR="00F46748">
          <w:rPr>
            <w:rFonts w:asciiTheme="minorHAnsi" w:eastAsiaTheme="minorEastAsia" w:hAnsiTheme="minorHAnsi" w:cstheme="minorBidi"/>
            <w:b w:val="0"/>
            <w:bCs w:val="0"/>
            <w:caps w:val="0"/>
            <w:noProof/>
            <w:sz w:val="22"/>
            <w:szCs w:val="22"/>
          </w:rPr>
          <w:tab/>
        </w:r>
        <w:r w:rsidR="00F46748" w:rsidRPr="002058AC">
          <w:rPr>
            <w:rStyle w:val="Hypertextovodkaz"/>
            <w:noProof/>
          </w:rPr>
          <w:t>Požadavky na provoz systému E-ZAK</w:t>
        </w:r>
        <w:r w:rsidR="00F46748">
          <w:rPr>
            <w:noProof/>
            <w:webHidden/>
          </w:rPr>
          <w:tab/>
        </w:r>
        <w:r w:rsidR="00F46748">
          <w:rPr>
            <w:noProof/>
            <w:webHidden/>
          </w:rPr>
          <w:fldChar w:fldCharType="begin"/>
        </w:r>
        <w:r w:rsidR="00F46748">
          <w:rPr>
            <w:noProof/>
            <w:webHidden/>
          </w:rPr>
          <w:instrText xml:space="preserve"> PAGEREF _Toc397082652 \h </w:instrText>
        </w:r>
        <w:r w:rsidR="00F46748">
          <w:rPr>
            <w:noProof/>
            <w:webHidden/>
          </w:rPr>
        </w:r>
        <w:r w:rsidR="00F46748">
          <w:rPr>
            <w:noProof/>
            <w:webHidden/>
          </w:rPr>
          <w:fldChar w:fldCharType="separate"/>
        </w:r>
        <w:r>
          <w:rPr>
            <w:noProof/>
            <w:webHidden/>
          </w:rPr>
          <w:t>5</w:t>
        </w:r>
        <w:r w:rsidR="00F46748">
          <w:rPr>
            <w:noProof/>
            <w:webHidden/>
          </w:rPr>
          <w:fldChar w:fldCharType="end"/>
        </w:r>
      </w:hyperlink>
    </w:p>
    <w:p w:rsidR="00F46748" w:rsidRDefault="00A915D2">
      <w:pPr>
        <w:pStyle w:val="Obsah2"/>
        <w:tabs>
          <w:tab w:val="left" w:pos="720"/>
          <w:tab w:val="right" w:leader="dot" w:pos="9062"/>
        </w:tabs>
        <w:rPr>
          <w:rFonts w:eastAsiaTheme="minorEastAsia" w:cstheme="minorBidi"/>
          <w:b w:val="0"/>
          <w:bCs w:val="0"/>
          <w:noProof/>
          <w:sz w:val="22"/>
          <w:szCs w:val="22"/>
        </w:rPr>
      </w:pPr>
      <w:hyperlink w:anchor="_Toc397082653" w:history="1">
        <w:r w:rsidR="00F46748" w:rsidRPr="002058AC">
          <w:rPr>
            <w:rStyle w:val="Hypertextovodkaz"/>
            <w:noProof/>
          </w:rPr>
          <w:t>2.1.</w:t>
        </w:r>
        <w:r w:rsidR="00F46748">
          <w:rPr>
            <w:rFonts w:eastAsiaTheme="minorEastAsia" w:cstheme="minorBidi"/>
            <w:b w:val="0"/>
            <w:bCs w:val="0"/>
            <w:noProof/>
            <w:sz w:val="22"/>
            <w:szCs w:val="22"/>
          </w:rPr>
          <w:tab/>
        </w:r>
        <w:r w:rsidR="00F46748" w:rsidRPr="002058AC">
          <w:rPr>
            <w:rStyle w:val="Hypertextovodkaz"/>
            <w:noProof/>
          </w:rPr>
          <w:t>Zabezpečení</w:t>
        </w:r>
        <w:r w:rsidR="00F46748">
          <w:rPr>
            <w:noProof/>
            <w:webHidden/>
          </w:rPr>
          <w:tab/>
        </w:r>
        <w:r w:rsidR="00F46748">
          <w:rPr>
            <w:noProof/>
            <w:webHidden/>
          </w:rPr>
          <w:fldChar w:fldCharType="begin"/>
        </w:r>
        <w:r w:rsidR="00F46748">
          <w:rPr>
            <w:noProof/>
            <w:webHidden/>
          </w:rPr>
          <w:instrText xml:space="preserve"> PAGEREF _Toc397082653 \h </w:instrText>
        </w:r>
        <w:r w:rsidR="00F46748">
          <w:rPr>
            <w:noProof/>
            <w:webHidden/>
          </w:rPr>
        </w:r>
        <w:r w:rsidR="00F46748">
          <w:rPr>
            <w:noProof/>
            <w:webHidden/>
          </w:rPr>
          <w:fldChar w:fldCharType="separate"/>
        </w:r>
        <w:r>
          <w:rPr>
            <w:noProof/>
            <w:webHidden/>
          </w:rPr>
          <w:t>6</w:t>
        </w:r>
        <w:r w:rsidR="00F46748">
          <w:rPr>
            <w:noProof/>
            <w:webHidden/>
          </w:rPr>
          <w:fldChar w:fldCharType="end"/>
        </w:r>
      </w:hyperlink>
    </w:p>
    <w:p w:rsidR="00F46748" w:rsidRDefault="00A915D2">
      <w:pPr>
        <w:pStyle w:val="Obsah1"/>
        <w:tabs>
          <w:tab w:val="left" w:pos="480"/>
          <w:tab w:val="right" w:leader="dot" w:pos="9062"/>
        </w:tabs>
        <w:rPr>
          <w:rFonts w:asciiTheme="minorHAnsi" w:eastAsiaTheme="minorEastAsia" w:hAnsiTheme="minorHAnsi" w:cstheme="minorBidi"/>
          <w:b w:val="0"/>
          <w:bCs w:val="0"/>
          <w:caps w:val="0"/>
          <w:noProof/>
          <w:sz w:val="22"/>
          <w:szCs w:val="22"/>
        </w:rPr>
      </w:pPr>
      <w:hyperlink w:anchor="_Toc397082654" w:history="1">
        <w:r w:rsidR="00F46748" w:rsidRPr="002058AC">
          <w:rPr>
            <w:rStyle w:val="Hypertextovodkaz"/>
            <w:noProof/>
          </w:rPr>
          <w:t>3.</w:t>
        </w:r>
        <w:r w:rsidR="00F46748">
          <w:rPr>
            <w:rFonts w:asciiTheme="minorHAnsi" w:eastAsiaTheme="minorEastAsia" w:hAnsiTheme="minorHAnsi" w:cstheme="minorBidi"/>
            <w:b w:val="0"/>
            <w:bCs w:val="0"/>
            <w:caps w:val="0"/>
            <w:noProof/>
            <w:sz w:val="22"/>
            <w:szCs w:val="22"/>
          </w:rPr>
          <w:tab/>
        </w:r>
        <w:r w:rsidR="00F46748" w:rsidRPr="002058AC">
          <w:rPr>
            <w:rStyle w:val="Hypertextovodkaz"/>
            <w:noProof/>
          </w:rPr>
          <w:t>Začínáme s E-ZAKem</w:t>
        </w:r>
        <w:r w:rsidR="00F46748">
          <w:rPr>
            <w:noProof/>
            <w:webHidden/>
          </w:rPr>
          <w:tab/>
        </w:r>
        <w:r w:rsidR="00F46748">
          <w:rPr>
            <w:noProof/>
            <w:webHidden/>
          </w:rPr>
          <w:fldChar w:fldCharType="begin"/>
        </w:r>
        <w:r w:rsidR="00F46748">
          <w:rPr>
            <w:noProof/>
            <w:webHidden/>
          </w:rPr>
          <w:instrText xml:space="preserve"> PAGEREF _Toc397082654 \h </w:instrText>
        </w:r>
        <w:r w:rsidR="00F46748">
          <w:rPr>
            <w:noProof/>
            <w:webHidden/>
          </w:rPr>
        </w:r>
        <w:r w:rsidR="00F46748">
          <w:rPr>
            <w:noProof/>
            <w:webHidden/>
          </w:rPr>
          <w:fldChar w:fldCharType="separate"/>
        </w:r>
        <w:r>
          <w:rPr>
            <w:noProof/>
            <w:webHidden/>
          </w:rPr>
          <w:t>6</w:t>
        </w:r>
        <w:r w:rsidR="00F46748">
          <w:rPr>
            <w:noProof/>
            <w:webHidden/>
          </w:rPr>
          <w:fldChar w:fldCharType="end"/>
        </w:r>
      </w:hyperlink>
    </w:p>
    <w:p w:rsidR="00F46748" w:rsidRDefault="00A915D2">
      <w:pPr>
        <w:pStyle w:val="Obsah2"/>
        <w:tabs>
          <w:tab w:val="left" w:pos="720"/>
          <w:tab w:val="right" w:leader="dot" w:pos="9062"/>
        </w:tabs>
        <w:rPr>
          <w:rFonts w:eastAsiaTheme="minorEastAsia" w:cstheme="minorBidi"/>
          <w:b w:val="0"/>
          <w:bCs w:val="0"/>
          <w:noProof/>
          <w:sz w:val="22"/>
          <w:szCs w:val="22"/>
        </w:rPr>
      </w:pPr>
      <w:hyperlink w:anchor="_Toc397082655" w:history="1">
        <w:r w:rsidR="00F46748" w:rsidRPr="002058AC">
          <w:rPr>
            <w:rStyle w:val="Hypertextovodkaz"/>
            <w:noProof/>
          </w:rPr>
          <w:t>3.1.</w:t>
        </w:r>
        <w:r w:rsidR="00F46748">
          <w:rPr>
            <w:rFonts w:eastAsiaTheme="minorEastAsia" w:cstheme="minorBidi"/>
            <w:b w:val="0"/>
            <w:bCs w:val="0"/>
            <w:noProof/>
            <w:sz w:val="22"/>
            <w:szCs w:val="22"/>
          </w:rPr>
          <w:tab/>
        </w:r>
        <w:r w:rsidR="00F46748" w:rsidRPr="002058AC">
          <w:rPr>
            <w:rStyle w:val="Hypertextovodkaz"/>
            <w:noProof/>
          </w:rPr>
          <w:t>Test prostředí</w:t>
        </w:r>
        <w:r w:rsidR="00F46748">
          <w:rPr>
            <w:noProof/>
            <w:webHidden/>
          </w:rPr>
          <w:tab/>
        </w:r>
        <w:r w:rsidR="00F46748">
          <w:rPr>
            <w:noProof/>
            <w:webHidden/>
          </w:rPr>
          <w:fldChar w:fldCharType="begin"/>
        </w:r>
        <w:r w:rsidR="00F46748">
          <w:rPr>
            <w:noProof/>
            <w:webHidden/>
          </w:rPr>
          <w:instrText xml:space="preserve"> PAGEREF _Toc397082655 \h </w:instrText>
        </w:r>
        <w:r w:rsidR="00F46748">
          <w:rPr>
            <w:noProof/>
            <w:webHidden/>
          </w:rPr>
        </w:r>
        <w:r w:rsidR="00F46748">
          <w:rPr>
            <w:noProof/>
            <w:webHidden/>
          </w:rPr>
          <w:fldChar w:fldCharType="separate"/>
        </w:r>
        <w:r>
          <w:rPr>
            <w:noProof/>
            <w:webHidden/>
          </w:rPr>
          <w:t>7</w:t>
        </w:r>
        <w:r w:rsidR="00F46748">
          <w:rPr>
            <w:noProof/>
            <w:webHidden/>
          </w:rPr>
          <w:fldChar w:fldCharType="end"/>
        </w:r>
      </w:hyperlink>
    </w:p>
    <w:p w:rsidR="00F46748" w:rsidRDefault="00A915D2">
      <w:pPr>
        <w:pStyle w:val="Obsah2"/>
        <w:tabs>
          <w:tab w:val="left" w:pos="720"/>
          <w:tab w:val="right" w:leader="dot" w:pos="9062"/>
        </w:tabs>
        <w:rPr>
          <w:rFonts w:eastAsiaTheme="minorEastAsia" w:cstheme="minorBidi"/>
          <w:b w:val="0"/>
          <w:bCs w:val="0"/>
          <w:noProof/>
          <w:sz w:val="22"/>
          <w:szCs w:val="22"/>
        </w:rPr>
      </w:pPr>
      <w:hyperlink w:anchor="_Toc397082656" w:history="1">
        <w:r w:rsidR="00F46748" w:rsidRPr="002058AC">
          <w:rPr>
            <w:rStyle w:val="Hypertextovodkaz"/>
            <w:noProof/>
          </w:rPr>
          <w:t>3.2.</w:t>
        </w:r>
        <w:r w:rsidR="00F46748">
          <w:rPr>
            <w:rFonts w:eastAsiaTheme="minorEastAsia" w:cstheme="minorBidi"/>
            <w:b w:val="0"/>
            <w:bCs w:val="0"/>
            <w:noProof/>
            <w:sz w:val="22"/>
            <w:szCs w:val="22"/>
          </w:rPr>
          <w:tab/>
        </w:r>
        <w:r w:rsidR="00F46748" w:rsidRPr="002058AC">
          <w:rPr>
            <w:rStyle w:val="Hypertextovodkaz"/>
            <w:noProof/>
          </w:rPr>
          <w:t>Test odeslání nabídky</w:t>
        </w:r>
        <w:r w:rsidR="00F46748">
          <w:rPr>
            <w:noProof/>
            <w:webHidden/>
          </w:rPr>
          <w:tab/>
        </w:r>
        <w:r w:rsidR="00F46748">
          <w:rPr>
            <w:noProof/>
            <w:webHidden/>
          </w:rPr>
          <w:fldChar w:fldCharType="begin"/>
        </w:r>
        <w:r w:rsidR="00F46748">
          <w:rPr>
            <w:noProof/>
            <w:webHidden/>
          </w:rPr>
          <w:instrText xml:space="preserve"> PAGEREF _Toc397082656 \h </w:instrText>
        </w:r>
        <w:r w:rsidR="00F46748">
          <w:rPr>
            <w:noProof/>
            <w:webHidden/>
          </w:rPr>
        </w:r>
        <w:r w:rsidR="00F46748">
          <w:rPr>
            <w:noProof/>
            <w:webHidden/>
          </w:rPr>
          <w:fldChar w:fldCharType="separate"/>
        </w:r>
        <w:r>
          <w:rPr>
            <w:noProof/>
            <w:webHidden/>
          </w:rPr>
          <w:t>13</w:t>
        </w:r>
        <w:r w:rsidR="00F46748">
          <w:rPr>
            <w:noProof/>
            <w:webHidden/>
          </w:rPr>
          <w:fldChar w:fldCharType="end"/>
        </w:r>
      </w:hyperlink>
    </w:p>
    <w:p w:rsidR="00F46748" w:rsidRDefault="00A915D2">
      <w:pPr>
        <w:pStyle w:val="Obsah1"/>
        <w:tabs>
          <w:tab w:val="left" w:pos="480"/>
          <w:tab w:val="right" w:leader="dot" w:pos="9062"/>
        </w:tabs>
        <w:rPr>
          <w:rFonts w:asciiTheme="minorHAnsi" w:eastAsiaTheme="minorEastAsia" w:hAnsiTheme="minorHAnsi" w:cstheme="minorBidi"/>
          <w:b w:val="0"/>
          <w:bCs w:val="0"/>
          <w:caps w:val="0"/>
          <w:noProof/>
          <w:sz w:val="22"/>
          <w:szCs w:val="22"/>
        </w:rPr>
      </w:pPr>
      <w:hyperlink w:anchor="_Toc397082657" w:history="1">
        <w:r w:rsidR="00F46748" w:rsidRPr="002058AC">
          <w:rPr>
            <w:rStyle w:val="Hypertextovodkaz"/>
            <w:noProof/>
          </w:rPr>
          <w:t>4.</w:t>
        </w:r>
        <w:r w:rsidR="00F46748">
          <w:rPr>
            <w:rFonts w:asciiTheme="minorHAnsi" w:eastAsiaTheme="minorEastAsia" w:hAnsiTheme="minorHAnsi" w:cstheme="minorBidi"/>
            <w:b w:val="0"/>
            <w:bCs w:val="0"/>
            <w:caps w:val="0"/>
            <w:noProof/>
            <w:sz w:val="22"/>
            <w:szCs w:val="22"/>
          </w:rPr>
          <w:tab/>
        </w:r>
        <w:r w:rsidR="00F46748" w:rsidRPr="002058AC">
          <w:rPr>
            <w:rStyle w:val="Hypertextovodkaz"/>
            <w:noProof/>
          </w:rPr>
          <w:t>Registrace dodavatele</w:t>
        </w:r>
        <w:r w:rsidR="00F46748">
          <w:rPr>
            <w:noProof/>
            <w:webHidden/>
          </w:rPr>
          <w:tab/>
        </w:r>
        <w:r w:rsidR="00F46748">
          <w:rPr>
            <w:noProof/>
            <w:webHidden/>
          </w:rPr>
          <w:fldChar w:fldCharType="begin"/>
        </w:r>
        <w:r w:rsidR="00F46748">
          <w:rPr>
            <w:noProof/>
            <w:webHidden/>
          </w:rPr>
          <w:instrText xml:space="preserve"> PAGEREF _Toc397082657 \h </w:instrText>
        </w:r>
        <w:r w:rsidR="00F46748">
          <w:rPr>
            <w:noProof/>
            <w:webHidden/>
          </w:rPr>
        </w:r>
        <w:r w:rsidR="00F46748">
          <w:rPr>
            <w:noProof/>
            <w:webHidden/>
          </w:rPr>
          <w:fldChar w:fldCharType="separate"/>
        </w:r>
        <w:r>
          <w:rPr>
            <w:noProof/>
            <w:webHidden/>
          </w:rPr>
          <w:t>23</w:t>
        </w:r>
        <w:r w:rsidR="00F46748">
          <w:rPr>
            <w:noProof/>
            <w:webHidden/>
          </w:rPr>
          <w:fldChar w:fldCharType="end"/>
        </w:r>
      </w:hyperlink>
    </w:p>
    <w:p w:rsidR="00F46748" w:rsidRDefault="00A915D2">
      <w:pPr>
        <w:pStyle w:val="Obsah2"/>
        <w:tabs>
          <w:tab w:val="left" w:pos="720"/>
          <w:tab w:val="right" w:leader="dot" w:pos="9062"/>
        </w:tabs>
        <w:rPr>
          <w:rFonts w:eastAsiaTheme="minorEastAsia" w:cstheme="minorBidi"/>
          <w:b w:val="0"/>
          <w:bCs w:val="0"/>
          <w:noProof/>
          <w:sz w:val="22"/>
          <w:szCs w:val="22"/>
        </w:rPr>
      </w:pPr>
      <w:hyperlink w:anchor="_Toc397082658" w:history="1">
        <w:r w:rsidR="00F46748" w:rsidRPr="002058AC">
          <w:rPr>
            <w:rStyle w:val="Hypertextovodkaz"/>
            <w:noProof/>
          </w:rPr>
          <w:t>4.1.</w:t>
        </w:r>
        <w:r w:rsidR="00F46748">
          <w:rPr>
            <w:rFonts w:eastAsiaTheme="minorEastAsia" w:cstheme="minorBidi"/>
            <w:b w:val="0"/>
            <w:bCs w:val="0"/>
            <w:noProof/>
            <w:sz w:val="22"/>
            <w:szCs w:val="22"/>
          </w:rPr>
          <w:tab/>
        </w:r>
        <w:r w:rsidR="00F46748" w:rsidRPr="002058AC">
          <w:rPr>
            <w:rStyle w:val="Hypertextovodkaz"/>
            <w:noProof/>
          </w:rPr>
          <w:t>Registrace dodavatele dodavatelem</w:t>
        </w:r>
        <w:r w:rsidR="00F46748">
          <w:rPr>
            <w:noProof/>
            <w:webHidden/>
          </w:rPr>
          <w:tab/>
        </w:r>
        <w:r w:rsidR="00F46748">
          <w:rPr>
            <w:noProof/>
            <w:webHidden/>
          </w:rPr>
          <w:fldChar w:fldCharType="begin"/>
        </w:r>
        <w:r w:rsidR="00F46748">
          <w:rPr>
            <w:noProof/>
            <w:webHidden/>
          </w:rPr>
          <w:instrText xml:space="preserve"> PAGEREF _Toc397082658 \h </w:instrText>
        </w:r>
        <w:r w:rsidR="00F46748">
          <w:rPr>
            <w:noProof/>
            <w:webHidden/>
          </w:rPr>
        </w:r>
        <w:r w:rsidR="00F46748">
          <w:rPr>
            <w:noProof/>
            <w:webHidden/>
          </w:rPr>
          <w:fldChar w:fldCharType="separate"/>
        </w:r>
        <w:r>
          <w:rPr>
            <w:noProof/>
            <w:webHidden/>
          </w:rPr>
          <w:t>24</w:t>
        </w:r>
        <w:r w:rsidR="00F46748">
          <w:rPr>
            <w:noProof/>
            <w:webHidden/>
          </w:rPr>
          <w:fldChar w:fldCharType="end"/>
        </w:r>
      </w:hyperlink>
    </w:p>
    <w:p w:rsidR="00F46748" w:rsidRDefault="00A915D2">
      <w:pPr>
        <w:pStyle w:val="Obsah2"/>
        <w:tabs>
          <w:tab w:val="left" w:pos="720"/>
          <w:tab w:val="right" w:leader="dot" w:pos="9062"/>
        </w:tabs>
        <w:rPr>
          <w:rFonts w:eastAsiaTheme="minorEastAsia" w:cstheme="minorBidi"/>
          <w:b w:val="0"/>
          <w:bCs w:val="0"/>
          <w:noProof/>
          <w:sz w:val="22"/>
          <w:szCs w:val="22"/>
        </w:rPr>
      </w:pPr>
      <w:hyperlink w:anchor="_Toc397082659" w:history="1">
        <w:r w:rsidR="00F46748" w:rsidRPr="002058AC">
          <w:rPr>
            <w:rStyle w:val="Hypertextovodkaz"/>
            <w:noProof/>
          </w:rPr>
          <w:t>4.2.</w:t>
        </w:r>
        <w:r w:rsidR="00F46748">
          <w:rPr>
            <w:rFonts w:eastAsiaTheme="minorEastAsia" w:cstheme="minorBidi"/>
            <w:b w:val="0"/>
            <w:bCs w:val="0"/>
            <w:noProof/>
            <w:sz w:val="22"/>
            <w:szCs w:val="22"/>
          </w:rPr>
          <w:tab/>
        </w:r>
        <w:r w:rsidR="00F46748" w:rsidRPr="002058AC">
          <w:rPr>
            <w:rStyle w:val="Hypertextovodkaz"/>
            <w:noProof/>
          </w:rPr>
          <w:t>Registrace dodavatele zadavatelem</w:t>
        </w:r>
        <w:r w:rsidR="00F46748">
          <w:rPr>
            <w:noProof/>
            <w:webHidden/>
          </w:rPr>
          <w:tab/>
        </w:r>
        <w:r w:rsidR="00F46748">
          <w:rPr>
            <w:noProof/>
            <w:webHidden/>
          </w:rPr>
          <w:fldChar w:fldCharType="begin"/>
        </w:r>
        <w:r w:rsidR="00F46748">
          <w:rPr>
            <w:noProof/>
            <w:webHidden/>
          </w:rPr>
          <w:instrText xml:space="preserve"> PAGEREF _Toc397082659 \h </w:instrText>
        </w:r>
        <w:r w:rsidR="00F46748">
          <w:rPr>
            <w:noProof/>
            <w:webHidden/>
          </w:rPr>
        </w:r>
        <w:r w:rsidR="00F46748">
          <w:rPr>
            <w:noProof/>
            <w:webHidden/>
          </w:rPr>
          <w:fldChar w:fldCharType="separate"/>
        </w:r>
        <w:r>
          <w:rPr>
            <w:noProof/>
            <w:webHidden/>
          </w:rPr>
          <w:t>24</w:t>
        </w:r>
        <w:r w:rsidR="00F46748">
          <w:rPr>
            <w:noProof/>
            <w:webHidden/>
          </w:rPr>
          <w:fldChar w:fldCharType="end"/>
        </w:r>
      </w:hyperlink>
    </w:p>
    <w:p w:rsidR="00F46748" w:rsidRDefault="00A915D2">
      <w:pPr>
        <w:pStyle w:val="Obsah1"/>
        <w:tabs>
          <w:tab w:val="left" w:pos="480"/>
          <w:tab w:val="right" w:leader="dot" w:pos="9062"/>
        </w:tabs>
        <w:rPr>
          <w:rFonts w:asciiTheme="minorHAnsi" w:eastAsiaTheme="minorEastAsia" w:hAnsiTheme="minorHAnsi" w:cstheme="minorBidi"/>
          <w:b w:val="0"/>
          <w:bCs w:val="0"/>
          <w:caps w:val="0"/>
          <w:noProof/>
          <w:sz w:val="22"/>
          <w:szCs w:val="22"/>
        </w:rPr>
      </w:pPr>
      <w:hyperlink w:anchor="_Toc397082660" w:history="1">
        <w:r w:rsidR="00F46748" w:rsidRPr="002058AC">
          <w:rPr>
            <w:rStyle w:val="Hypertextovodkaz"/>
            <w:noProof/>
          </w:rPr>
          <w:t>5.</w:t>
        </w:r>
        <w:r w:rsidR="00F46748">
          <w:rPr>
            <w:rFonts w:asciiTheme="minorHAnsi" w:eastAsiaTheme="minorEastAsia" w:hAnsiTheme="minorHAnsi" w:cstheme="minorBidi"/>
            <w:b w:val="0"/>
            <w:bCs w:val="0"/>
            <w:caps w:val="0"/>
            <w:noProof/>
            <w:sz w:val="22"/>
            <w:szCs w:val="22"/>
          </w:rPr>
          <w:tab/>
        </w:r>
        <w:r w:rsidR="00F46748" w:rsidRPr="002058AC">
          <w:rPr>
            <w:rStyle w:val="Hypertextovodkaz"/>
            <w:noProof/>
          </w:rPr>
          <w:t>Přihlášení a odhlášení</w:t>
        </w:r>
        <w:r w:rsidR="00F46748">
          <w:rPr>
            <w:noProof/>
            <w:webHidden/>
          </w:rPr>
          <w:tab/>
        </w:r>
        <w:r w:rsidR="00F46748">
          <w:rPr>
            <w:noProof/>
            <w:webHidden/>
          </w:rPr>
          <w:fldChar w:fldCharType="begin"/>
        </w:r>
        <w:r w:rsidR="00F46748">
          <w:rPr>
            <w:noProof/>
            <w:webHidden/>
          </w:rPr>
          <w:instrText xml:space="preserve"> PAGEREF _Toc397082660 \h </w:instrText>
        </w:r>
        <w:r w:rsidR="00F46748">
          <w:rPr>
            <w:noProof/>
            <w:webHidden/>
          </w:rPr>
        </w:r>
        <w:r w:rsidR="00F46748">
          <w:rPr>
            <w:noProof/>
            <w:webHidden/>
          </w:rPr>
          <w:fldChar w:fldCharType="separate"/>
        </w:r>
        <w:r>
          <w:rPr>
            <w:noProof/>
            <w:webHidden/>
          </w:rPr>
          <w:t>26</w:t>
        </w:r>
        <w:r w:rsidR="00F46748">
          <w:rPr>
            <w:noProof/>
            <w:webHidden/>
          </w:rPr>
          <w:fldChar w:fldCharType="end"/>
        </w:r>
      </w:hyperlink>
    </w:p>
    <w:p w:rsidR="00F46748" w:rsidRDefault="00A915D2">
      <w:pPr>
        <w:pStyle w:val="Obsah1"/>
        <w:tabs>
          <w:tab w:val="left" w:pos="480"/>
          <w:tab w:val="right" w:leader="dot" w:pos="9062"/>
        </w:tabs>
        <w:rPr>
          <w:rFonts w:asciiTheme="minorHAnsi" w:eastAsiaTheme="minorEastAsia" w:hAnsiTheme="minorHAnsi" w:cstheme="minorBidi"/>
          <w:b w:val="0"/>
          <w:bCs w:val="0"/>
          <w:caps w:val="0"/>
          <w:noProof/>
          <w:sz w:val="22"/>
          <w:szCs w:val="22"/>
        </w:rPr>
      </w:pPr>
      <w:hyperlink w:anchor="_Toc397082661" w:history="1">
        <w:r w:rsidR="00F46748" w:rsidRPr="002058AC">
          <w:rPr>
            <w:rStyle w:val="Hypertextovodkaz"/>
            <w:noProof/>
          </w:rPr>
          <w:t>6.</w:t>
        </w:r>
        <w:r w:rsidR="00F46748">
          <w:rPr>
            <w:rFonts w:asciiTheme="minorHAnsi" w:eastAsiaTheme="minorEastAsia" w:hAnsiTheme="minorHAnsi" w:cstheme="minorBidi"/>
            <w:b w:val="0"/>
            <w:bCs w:val="0"/>
            <w:caps w:val="0"/>
            <w:noProof/>
            <w:sz w:val="22"/>
            <w:szCs w:val="22"/>
          </w:rPr>
          <w:tab/>
        </w:r>
        <w:r w:rsidR="00F46748" w:rsidRPr="002058AC">
          <w:rPr>
            <w:rStyle w:val="Hypertextovodkaz"/>
            <w:noProof/>
          </w:rPr>
          <w:t>Správa uživatelů a organizace</w:t>
        </w:r>
        <w:r w:rsidR="00F46748">
          <w:rPr>
            <w:noProof/>
            <w:webHidden/>
          </w:rPr>
          <w:tab/>
        </w:r>
        <w:r w:rsidR="00F46748">
          <w:rPr>
            <w:noProof/>
            <w:webHidden/>
          </w:rPr>
          <w:fldChar w:fldCharType="begin"/>
        </w:r>
        <w:r w:rsidR="00F46748">
          <w:rPr>
            <w:noProof/>
            <w:webHidden/>
          </w:rPr>
          <w:instrText xml:space="preserve"> PAGEREF _Toc397082661 \h </w:instrText>
        </w:r>
        <w:r w:rsidR="00F46748">
          <w:rPr>
            <w:noProof/>
            <w:webHidden/>
          </w:rPr>
        </w:r>
        <w:r w:rsidR="00F46748">
          <w:rPr>
            <w:noProof/>
            <w:webHidden/>
          </w:rPr>
          <w:fldChar w:fldCharType="separate"/>
        </w:r>
        <w:r>
          <w:rPr>
            <w:noProof/>
            <w:webHidden/>
          </w:rPr>
          <w:t>27</w:t>
        </w:r>
        <w:r w:rsidR="00F46748">
          <w:rPr>
            <w:noProof/>
            <w:webHidden/>
          </w:rPr>
          <w:fldChar w:fldCharType="end"/>
        </w:r>
      </w:hyperlink>
    </w:p>
    <w:p w:rsidR="00F46748" w:rsidRDefault="00A915D2">
      <w:pPr>
        <w:pStyle w:val="Obsah2"/>
        <w:tabs>
          <w:tab w:val="left" w:pos="720"/>
          <w:tab w:val="right" w:leader="dot" w:pos="9062"/>
        </w:tabs>
        <w:rPr>
          <w:rFonts w:eastAsiaTheme="minorEastAsia" w:cstheme="minorBidi"/>
          <w:b w:val="0"/>
          <w:bCs w:val="0"/>
          <w:noProof/>
          <w:sz w:val="22"/>
          <w:szCs w:val="22"/>
        </w:rPr>
      </w:pPr>
      <w:hyperlink w:anchor="_Toc397082662" w:history="1">
        <w:r w:rsidR="00F46748" w:rsidRPr="002058AC">
          <w:rPr>
            <w:rStyle w:val="Hypertextovodkaz"/>
            <w:noProof/>
          </w:rPr>
          <w:t>6.1.</w:t>
        </w:r>
        <w:r w:rsidR="00F46748">
          <w:rPr>
            <w:rFonts w:eastAsiaTheme="minorEastAsia" w:cstheme="minorBidi"/>
            <w:b w:val="0"/>
            <w:bCs w:val="0"/>
            <w:noProof/>
            <w:sz w:val="22"/>
            <w:szCs w:val="22"/>
          </w:rPr>
          <w:tab/>
        </w:r>
        <w:r w:rsidR="00F46748" w:rsidRPr="002058AC">
          <w:rPr>
            <w:rStyle w:val="Hypertextovodkaz"/>
            <w:noProof/>
          </w:rPr>
          <w:t>Správa organizace</w:t>
        </w:r>
        <w:r w:rsidR="00F46748">
          <w:rPr>
            <w:noProof/>
            <w:webHidden/>
          </w:rPr>
          <w:tab/>
        </w:r>
        <w:r w:rsidR="00F46748">
          <w:rPr>
            <w:noProof/>
            <w:webHidden/>
          </w:rPr>
          <w:fldChar w:fldCharType="begin"/>
        </w:r>
        <w:r w:rsidR="00F46748">
          <w:rPr>
            <w:noProof/>
            <w:webHidden/>
          </w:rPr>
          <w:instrText xml:space="preserve"> PAGEREF _Toc397082662 \h </w:instrText>
        </w:r>
        <w:r w:rsidR="00F46748">
          <w:rPr>
            <w:noProof/>
            <w:webHidden/>
          </w:rPr>
        </w:r>
        <w:r w:rsidR="00F46748">
          <w:rPr>
            <w:noProof/>
            <w:webHidden/>
          </w:rPr>
          <w:fldChar w:fldCharType="separate"/>
        </w:r>
        <w:r>
          <w:rPr>
            <w:noProof/>
            <w:webHidden/>
          </w:rPr>
          <w:t>27</w:t>
        </w:r>
        <w:r w:rsidR="00F46748">
          <w:rPr>
            <w:noProof/>
            <w:webHidden/>
          </w:rPr>
          <w:fldChar w:fldCharType="end"/>
        </w:r>
      </w:hyperlink>
    </w:p>
    <w:p w:rsidR="00F46748" w:rsidRDefault="00A915D2">
      <w:pPr>
        <w:pStyle w:val="Obsah2"/>
        <w:tabs>
          <w:tab w:val="left" w:pos="720"/>
          <w:tab w:val="right" w:leader="dot" w:pos="9062"/>
        </w:tabs>
        <w:rPr>
          <w:rFonts w:eastAsiaTheme="minorEastAsia" w:cstheme="minorBidi"/>
          <w:b w:val="0"/>
          <w:bCs w:val="0"/>
          <w:noProof/>
          <w:sz w:val="22"/>
          <w:szCs w:val="22"/>
        </w:rPr>
      </w:pPr>
      <w:hyperlink w:anchor="_Toc397082663" w:history="1">
        <w:r w:rsidR="00F46748" w:rsidRPr="002058AC">
          <w:rPr>
            <w:rStyle w:val="Hypertextovodkaz"/>
            <w:noProof/>
          </w:rPr>
          <w:t>6.2.</w:t>
        </w:r>
        <w:r w:rsidR="00F46748">
          <w:rPr>
            <w:rFonts w:eastAsiaTheme="minorEastAsia" w:cstheme="minorBidi"/>
            <w:b w:val="0"/>
            <w:bCs w:val="0"/>
            <w:noProof/>
            <w:sz w:val="22"/>
            <w:szCs w:val="22"/>
          </w:rPr>
          <w:tab/>
        </w:r>
        <w:r w:rsidR="00F46748" w:rsidRPr="002058AC">
          <w:rPr>
            <w:rStyle w:val="Hypertextovodkaz"/>
            <w:noProof/>
          </w:rPr>
          <w:t>Správa uživatelů</w:t>
        </w:r>
        <w:r w:rsidR="00F46748">
          <w:rPr>
            <w:noProof/>
            <w:webHidden/>
          </w:rPr>
          <w:tab/>
        </w:r>
        <w:r w:rsidR="00F46748">
          <w:rPr>
            <w:noProof/>
            <w:webHidden/>
          </w:rPr>
          <w:fldChar w:fldCharType="begin"/>
        </w:r>
        <w:r w:rsidR="00F46748">
          <w:rPr>
            <w:noProof/>
            <w:webHidden/>
          </w:rPr>
          <w:instrText xml:space="preserve"> PAGEREF _Toc397082663 \h </w:instrText>
        </w:r>
        <w:r w:rsidR="00F46748">
          <w:rPr>
            <w:noProof/>
            <w:webHidden/>
          </w:rPr>
        </w:r>
        <w:r w:rsidR="00F46748">
          <w:rPr>
            <w:noProof/>
            <w:webHidden/>
          </w:rPr>
          <w:fldChar w:fldCharType="separate"/>
        </w:r>
        <w:r>
          <w:rPr>
            <w:noProof/>
            <w:webHidden/>
          </w:rPr>
          <w:t>27</w:t>
        </w:r>
        <w:r w:rsidR="00F46748">
          <w:rPr>
            <w:noProof/>
            <w:webHidden/>
          </w:rPr>
          <w:fldChar w:fldCharType="end"/>
        </w:r>
      </w:hyperlink>
    </w:p>
    <w:p w:rsidR="00F46748" w:rsidRDefault="00A915D2">
      <w:pPr>
        <w:pStyle w:val="Obsah2"/>
        <w:tabs>
          <w:tab w:val="left" w:pos="720"/>
          <w:tab w:val="right" w:leader="dot" w:pos="9062"/>
        </w:tabs>
        <w:rPr>
          <w:rFonts w:eastAsiaTheme="minorEastAsia" w:cstheme="minorBidi"/>
          <w:b w:val="0"/>
          <w:bCs w:val="0"/>
          <w:noProof/>
          <w:sz w:val="22"/>
          <w:szCs w:val="22"/>
        </w:rPr>
      </w:pPr>
      <w:hyperlink w:anchor="_Toc397082664" w:history="1">
        <w:r w:rsidR="00F46748" w:rsidRPr="002058AC">
          <w:rPr>
            <w:rStyle w:val="Hypertextovodkaz"/>
            <w:noProof/>
          </w:rPr>
          <w:t>6.3.</w:t>
        </w:r>
        <w:r w:rsidR="00F46748">
          <w:rPr>
            <w:rFonts w:eastAsiaTheme="minorEastAsia" w:cstheme="minorBidi"/>
            <w:b w:val="0"/>
            <w:bCs w:val="0"/>
            <w:noProof/>
            <w:sz w:val="22"/>
            <w:szCs w:val="22"/>
          </w:rPr>
          <w:tab/>
        </w:r>
        <w:r w:rsidR="00F46748" w:rsidRPr="002058AC">
          <w:rPr>
            <w:rStyle w:val="Hypertextovodkaz"/>
            <w:noProof/>
          </w:rPr>
          <w:t>Přidání dalšího uživatele</w:t>
        </w:r>
        <w:r w:rsidR="00F46748">
          <w:rPr>
            <w:noProof/>
            <w:webHidden/>
          </w:rPr>
          <w:tab/>
        </w:r>
        <w:r w:rsidR="00F46748">
          <w:rPr>
            <w:noProof/>
            <w:webHidden/>
          </w:rPr>
          <w:fldChar w:fldCharType="begin"/>
        </w:r>
        <w:r w:rsidR="00F46748">
          <w:rPr>
            <w:noProof/>
            <w:webHidden/>
          </w:rPr>
          <w:instrText xml:space="preserve"> PAGEREF _Toc397082664 \h </w:instrText>
        </w:r>
        <w:r w:rsidR="00F46748">
          <w:rPr>
            <w:noProof/>
            <w:webHidden/>
          </w:rPr>
        </w:r>
        <w:r w:rsidR="00F46748">
          <w:rPr>
            <w:noProof/>
            <w:webHidden/>
          </w:rPr>
          <w:fldChar w:fldCharType="separate"/>
        </w:r>
        <w:r>
          <w:rPr>
            <w:noProof/>
            <w:webHidden/>
          </w:rPr>
          <w:t>28</w:t>
        </w:r>
        <w:r w:rsidR="00F46748">
          <w:rPr>
            <w:noProof/>
            <w:webHidden/>
          </w:rPr>
          <w:fldChar w:fldCharType="end"/>
        </w:r>
      </w:hyperlink>
    </w:p>
    <w:p w:rsidR="00F46748" w:rsidRDefault="00A915D2">
      <w:pPr>
        <w:pStyle w:val="Obsah2"/>
        <w:tabs>
          <w:tab w:val="left" w:pos="720"/>
          <w:tab w:val="right" w:leader="dot" w:pos="9062"/>
        </w:tabs>
        <w:rPr>
          <w:rFonts w:eastAsiaTheme="minorEastAsia" w:cstheme="minorBidi"/>
          <w:b w:val="0"/>
          <w:bCs w:val="0"/>
          <w:noProof/>
          <w:sz w:val="22"/>
          <w:szCs w:val="22"/>
        </w:rPr>
      </w:pPr>
      <w:hyperlink w:anchor="_Toc397082665" w:history="1">
        <w:r w:rsidR="00F46748" w:rsidRPr="002058AC">
          <w:rPr>
            <w:rStyle w:val="Hypertextovodkaz"/>
            <w:noProof/>
          </w:rPr>
          <w:t>6.4.</w:t>
        </w:r>
        <w:r w:rsidR="00F46748">
          <w:rPr>
            <w:rFonts w:eastAsiaTheme="minorEastAsia" w:cstheme="minorBidi"/>
            <w:b w:val="0"/>
            <w:bCs w:val="0"/>
            <w:noProof/>
            <w:sz w:val="22"/>
            <w:szCs w:val="22"/>
          </w:rPr>
          <w:tab/>
        </w:r>
        <w:r w:rsidR="00F46748" w:rsidRPr="002058AC">
          <w:rPr>
            <w:rStyle w:val="Hypertextovodkaz"/>
            <w:noProof/>
          </w:rPr>
          <w:t>Správce veřejných zakázek oddělení</w:t>
        </w:r>
        <w:r w:rsidR="00F46748">
          <w:rPr>
            <w:noProof/>
            <w:webHidden/>
          </w:rPr>
          <w:tab/>
        </w:r>
        <w:r w:rsidR="00F46748">
          <w:rPr>
            <w:noProof/>
            <w:webHidden/>
          </w:rPr>
          <w:fldChar w:fldCharType="begin"/>
        </w:r>
        <w:r w:rsidR="00F46748">
          <w:rPr>
            <w:noProof/>
            <w:webHidden/>
          </w:rPr>
          <w:instrText xml:space="preserve"> PAGEREF _Toc397082665 \h </w:instrText>
        </w:r>
        <w:r w:rsidR="00F46748">
          <w:rPr>
            <w:noProof/>
            <w:webHidden/>
          </w:rPr>
        </w:r>
        <w:r w:rsidR="00F46748">
          <w:rPr>
            <w:noProof/>
            <w:webHidden/>
          </w:rPr>
          <w:fldChar w:fldCharType="separate"/>
        </w:r>
        <w:r>
          <w:rPr>
            <w:noProof/>
            <w:webHidden/>
          </w:rPr>
          <w:t>30</w:t>
        </w:r>
        <w:r w:rsidR="00F46748">
          <w:rPr>
            <w:noProof/>
            <w:webHidden/>
          </w:rPr>
          <w:fldChar w:fldCharType="end"/>
        </w:r>
      </w:hyperlink>
    </w:p>
    <w:p w:rsidR="00F46748" w:rsidRDefault="00A915D2">
      <w:pPr>
        <w:pStyle w:val="Obsah2"/>
        <w:tabs>
          <w:tab w:val="left" w:pos="720"/>
          <w:tab w:val="right" w:leader="dot" w:pos="9062"/>
        </w:tabs>
        <w:rPr>
          <w:rFonts w:eastAsiaTheme="minorEastAsia" w:cstheme="minorBidi"/>
          <w:b w:val="0"/>
          <w:bCs w:val="0"/>
          <w:noProof/>
          <w:sz w:val="22"/>
          <w:szCs w:val="22"/>
        </w:rPr>
      </w:pPr>
      <w:hyperlink w:anchor="_Toc397082666" w:history="1">
        <w:r w:rsidR="00F46748" w:rsidRPr="002058AC">
          <w:rPr>
            <w:rStyle w:val="Hypertextovodkaz"/>
            <w:noProof/>
          </w:rPr>
          <w:t>6.5.</w:t>
        </w:r>
        <w:r w:rsidR="00F46748">
          <w:rPr>
            <w:rFonts w:eastAsiaTheme="minorEastAsia" w:cstheme="minorBidi"/>
            <w:b w:val="0"/>
            <w:bCs w:val="0"/>
            <w:noProof/>
            <w:sz w:val="22"/>
            <w:szCs w:val="22"/>
          </w:rPr>
          <w:tab/>
        </w:r>
        <w:r w:rsidR="00F46748" w:rsidRPr="002058AC">
          <w:rPr>
            <w:rStyle w:val="Hypertextovodkaz"/>
            <w:noProof/>
          </w:rPr>
          <w:t>Auditor veřejných zakázek organizace</w:t>
        </w:r>
        <w:r w:rsidR="00F46748">
          <w:rPr>
            <w:noProof/>
            <w:webHidden/>
          </w:rPr>
          <w:tab/>
        </w:r>
        <w:r w:rsidR="00F46748">
          <w:rPr>
            <w:noProof/>
            <w:webHidden/>
          </w:rPr>
          <w:fldChar w:fldCharType="begin"/>
        </w:r>
        <w:r w:rsidR="00F46748">
          <w:rPr>
            <w:noProof/>
            <w:webHidden/>
          </w:rPr>
          <w:instrText xml:space="preserve"> PAGEREF _Toc397082666 \h </w:instrText>
        </w:r>
        <w:r w:rsidR="00F46748">
          <w:rPr>
            <w:noProof/>
            <w:webHidden/>
          </w:rPr>
        </w:r>
        <w:r w:rsidR="00F46748">
          <w:rPr>
            <w:noProof/>
            <w:webHidden/>
          </w:rPr>
          <w:fldChar w:fldCharType="separate"/>
        </w:r>
        <w:r>
          <w:rPr>
            <w:noProof/>
            <w:webHidden/>
          </w:rPr>
          <w:t>30</w:t>
        </w:r>
        <w:r w:rsidR="00F46748">
          <w:rPr>
            <w:noProof/>
            <w:webHidden/>
          </w:rPr>
          <w:fldChar w:fldCharType="end"/>
        </w:r>
      </w:hyperlink>
    </w:p>
    <w:p w:rsidR="00F46748" w:rsidRDefault="00A915D2">
      <w:pPr>
        <w:pStyle w:val="Obsah1"/>
        <w:tabs>
          <w:tab w:val="left" w:pos="480"/>
          <w:tab w:val="right" w:leader="dot" w:pos="9062"/>
        </w:tabs>
        <w:rPr>
          <w:rFonts w:asciiTheme="minorHAnsi" w:eastAsiaTheme="minorEastAsia" w:hAnsiTheme="minorHAnsi" w:cstheme="minorBidi"/>
          <w:b w:val="0"/>
          <w:bCs w:val="0"/>
          <w:caps w:val="0"/>
          <w:noProof/>
          <w:sz w:val="22"/>
          <w:szCs w:val="22"/>
        </w:rPr>
      </w:pPr>
      <w:hyperlink w:anchor="_Toc397082667" w:history="1">
        <w:r w:rsidR="00F46748" w:rsidRPr="002058AC">
          <w:rPr>
            <w:rStyle w:val="Hypertextovodkaz"/>
            <w:noProof/>
          </w:rPr>
          <w:t>7.</w:t>
        </w:r>
        <w:r w:rsidR="00F46748">
          <w:rPr>
            <w:rFonts w:asciiTheme="minorHAnsi" w:eastAsiaTheme="minorEastAsia" w:hAnsiTheme="minorHAnsi" w:cstheme="minorBidi"/>
            <w:b w:val="0"/>
            <w:bCs w:val="0"/>
            <w:caps w:val="0"/>
            <w:noProof/>
            <w:sz w:val="22"/>
            <w:szCs w:val="22"/>
          </w:rPr>
          <w:tab/>
        </w:r>
        <w:r w:rsidR="00F46748" w:rsidRPr="002058AC">
          <w:rPr>
            <w:rStyle w:val="Hypertextovodkaz"/>
            <w:noProof/>
          </w:rPr>
          <w:t>Základní orientace v systému</w:t>
        </w:r>
        <w:r w:rsidR="00F46748">
          <w:rPr>
            <w:noProof/>
            <w:webHidden/>
          </w:rPr>
          <w:tab/>
        </w:r>
        <w:r w:rsidR="00F46748">
          <w:rPr>
            <w:noProof/>
            <w:webHidden/>
          </w:rPr>
          <w:fldChar w:fldCharType="begin"/>
        </w:r>
        <w:r w:rsidR="00F46748">
          <w:rPr>
            <w:noProof/>
            <w:webHidden/>
          </w:rPr>
          <w:instrText xml:space="preserve"> PAGEREF _Toc397082667 \h </w:instrText>
        </w:r>
        <w:r w:rsidR="00F46748">
          <w:rPr>
            <w:noProof/>
            <w:webHidden/>
          </w:rPr>
        </w:r>
        <w:r w:rsidR="00F46748">
          <w:rPr>
            <w:noProof/>
            <w:webHidden/>
          </w:rPr>
          <w:fldChar w:fldCharType="separate"/>
        </w:r>
        <w:r>
          <w:rPr>
            <w:noProof/>
            <w:webHidden/>
          </w:rPr>
          <w:t>30</w:t>
        </w:r>
        <w:r w:rsidR="00F46748">
          <w:rPr>
            <w:noProof/>
            <w:webHidden/>
          </w:rPr>
          <w:fldChar w:fldCharType="end"/>
        </w:r>
      </w:hyperlink>
    </w:p>
    <w:p w:rsidR="00F46748" w:rsidRDefault="00A915D2">
      <w:pPr>
        <w:pStyle w:val="Obsah2"/>
        <w:tabs>
          <w:tab w:val="left" w:pos="720"/>
          <w:tab w:val="right" w:leader="dot" w:pos="9062"/>
        </w:tabs>
        <w:rPr>
          <w:rFonts w:eastAsiaTheme="minorEastAsia" w:cstheme="minorBidi"/>
          <w:b w:val="0"/>
          <w:bCs w:val="0"/>
          <w:noProof/>
          <w:sz w:val="22"/>
          <w:szCs w:val="22"/>
        </w:rPr>
      </w:pPr>
      <w:hyperlink w:anchor="_Toc397082668" w:history="1">
        <w:r w:rsidR="00F46748" w:rsidRPr="002058AC">
          <w:rPr>
            <w:rStyle w:val="Hypertextovodkaz"/>
            <w:noProof/>
          </w:rPr>
          <w:t>7.1.</w:t>
        </w:r>
        <w:r w:rsidR="00F46748">
          <w:rPr>
            <w:rFonts w:eastAsiaTheme="minorEastAsia" w:cstheme="minorBidi"/>
            <w:b w:val="0"/>
            <w:bCs w:val="0"/>
            <w:noProof/>
            <w:sz w:val="22"/>
            <w:szCs w:val="22"/>
          </w:rPr>
          <w:tab/>
        </w:r>
        <w:r w:rsidR="00F46748" w:rsidRPr="002058AC">
          <w:rPr>
            <w:rStyle w:val="Hypertextovodkaz"/>
            <w:noProof/>
          </w:rPr>
          <w:t>Hlavní část stránky</w:t>
        </w:r>
        <w:r w:rsidR="00F46748">
          <w:rPr>
            <w:noProof/>
            <w:webHidden/>
          </w:rPr>
          <w:tab/>
        </w:r>
        <w:r w:rsidR="00F46748">
          <w:rPr>
            <w:noProof/>
            <w:webHidden/>
          </w:rPr>
          <w:fldChar w:fldCharType="begin"/>
        </w:r>
        <w:r w:rsidR="00F46748">
          <w:rPr>
            <w:noProof/>
            <w:webHidden/>
          </w:rPr>
          <w:instrText xml:space="preserve"> PAGEREF _Toc397082668 \h </w:instrText>
        </w:r>
        <w:r w:rsidR="00F46748">
          <w:rPr>
            <w:noProof/>
            <w:webHidden/>
          </w:rPr>
        </w:r>
        <w:r w:rsidR="00F46748">
          <w:rPr>
            <w:noProof/>
            <w:webHidden/>
          </w:rPr>
          <w:fldChar w:fldCharType="separate"/>
        </w:r>
        <w:r>
          <w:rPr>
            <w:noProof/>
            <w:webHidden/>
          </w:rPr>
          <w:t>31</w:t>
        </w:r>
        <w:r w:rsidR="00F46748">
          <w:rPr>
            <w:noProof/>
            <w:webHidden/>
          </w:rPr>
          <w:fldChar w:fldCharType="end"/>
        </w:r>
      </w:hyperlink>
    </w:p>
    <w:p w:rsidR="00F46748" w:rsidRDefault="00A915D2">
      <w:pPr>
        <w:pStyle w:val="Obsah2"/>
        <w:tabs>
          <w:tab w:val="left" w:pos="720"/>
          <w:tab w:val="right" w:leader="dot" w:pos="9062"/>
        </w:tabs>
        <w:rPr>
          <w:rFonts w:eastAsiaTheme="minorEastAsia" w:cstheme="minorBidi"/>
          <w:b w:val="0"/>
          <w:bCs w:val="0"/>
          <w:noProof/>
          <w:sz w:val="22"/>
          <w:szCs w:val="22"/>
        </w:rPr>
      </w:pPr>
      <w:hyperlink w:anchor="_Toc397082669" w:history="1">
        <w:r w:rsidR="00F46748" w:rsidRPr="002058AC">
          <w:rPr>
            <w:rStyle w:val="Hypertextovodkaz"/>
            <w:noProof/>
          </w:rPr>
          <w:t>7.2.</w:t>
        </w:r>
        <w:r w:rsidR="00F46748">
          <w:rPr>
            <w:rFonts w:eastAsiaTheme="minorEastAsia" w:cstheme="minorBidi"/>
            <w:b w:val="0"/>
            <w:bCs w:val="0"/>
            <w:noProof/>
            <w:sz w:val="22"/>
            <w:szCs w:val="22"/>
          </w:rPr>
          <w:tab/>
        </w:r>
        <w:r w:rsidR="00F46748" w:rsidRPr="002058AC">
          <w:rPr>
            <w:rStyle w:val="Hypertextovodkaz"/>
            <w:noProof/>
          </w:rPr>
          <w:t>Menu v nástroji E-ZAK</w:t>
        </w:r>
        <w:r w:rsidR="00F46748">
          <w:rPr>
            <w:noProof/>
            <w:webHidden/>
          </w:rPr>
          <w:tab/>
        </w:r>
        <w:r w:rsidR="00F46748">
          <w:rPr>
            <w:noProof/>
            <w:webHidden/>
          </w:rPr>
          <w:fldChar w:fldCharType="begin"/>
        </w:r>
        <w:r w:rsidR="00F46748">
          <w:rPr>
            <w:noProof/>
            <w:webHidden/>
          </w:rPr>
          <w:instrText xml:space="preserve"> PAGEREF _Toc397082669 \h </w:instrText>
        </w:r>
        <w:r w:rsidR="00F46748">
          <w:rPr>
            <w:noProof/>
            <w:webHidden/>
          </w:rPr>
        </w:r>
        <w:r w:rsidR="00F46748">
          <w:rPr>
            <w:noProof/>
            <w:webHidden/>
          </w:rPr>
          <w:fldChar w:fldCharType="separate"/>
        </w:r>
        <w:r>
          <w:rPr>
            <w:noProof/>
            <w:webHidden/>
          </w:rPr>
          <w:t>33</w:t>
        </w:r>
        <w:r w:rsidR="00F46748">
          <w:rPr>
            <w:noProof/>
            <w:webHidden/>
          </w:rPr>
          <w:fldChar w:fldCharType="end"/>
        </w:r>
      </w:hyperlink>
    </w:p>
    <w:p w:rsidR="00F46748" w:rsidRDefault="00A915D2">
      <w:pPr>
        <w:pStyle w:val="Obsah2"/>
        <w:tabs>
          <w:tab w:val="left" w:pos="720"/>
          <w:tab w:val="right" w:leader="dot" w:pos="9062"/>
        </w:tabs>
        <w:rPr>
          <w:rFonts w:eastAsiaTheme="minorEastAsia" w:cstheme="minorBidi"/>
          <w:b w:val="0"/>
          <w:bCs w:val="0"/>
          <w:noProof/>
          <w:sz w:val="22"/>
          <w:szCs w:val="22"/>
        </w:rPr>
      </w:pPr>
      <w:hyperlink w:anchor="_Toc397082670" w:history="1">
        <w:r w:rsidR="00F46748" w:rsidRPr="002058AC">
          <w:rPr>
            <w:rStyle w:val="Hypertextovodkaz"/>
            <w:noProof/>
          </w:rPr>
          <w:t>7.3.</w:t>
        </w:r>
        <w:r w:rsidR="00F46748">
          <w:rPr>
            <w:rFonts w:eastAsiaTheme="minorEastAsia" w:cstheme="minorBidi"/>
            <w:b w:val="0"/>
            <w:bCs w:val="0"/>
            <w:noProof/>
            <w:sz w:val="22"/>
            <w:szCs w:val="22"/>
          </w:rPr>
          <w:tab/>
        </w:r>
        <w:r w:rsidR="00F46748" w:rsidRPr="002058AC">
          <w:rPr>
            <w:rStyle w:val="Hypertextovodkaz"/>
            <w:noProof/>
          </w:rPr>
          <w:t>Přehledy a detail veřejných zakázek</w:t>
        </w:r>
        <w:r w:rsidR="00F46748">
          <w:rPr>
            <w:noProof/>
            <w:webHidden/>
          </w:rPr>
          <w:tab/>
        </w:r>
        <w:r w:rsidR="00F46748">
          <w:rPr>
            <w:noProof/>
            <w:webHidden/>
          </w:rPr>
          <w:fldChar w:fldCharType="begin"/>
        </w:r>
        <w:r w:rsidR="00F46748">
          <w:rPr>
            <w:noProof/>
            <w:webHidden/>
          </w:rPr>
          <w:instrText xml:space="preserve"> PAGEREF _Toc397082670 \h </w:instrText>
        </w:r>
        <w:r w:rsidR="00F46748">
          <w:rPr>
            <w:noProof/>
            <w:webHidden/>
          </w:rPr>
        </w:r>
        <w:r w:rsidR="00F46748">
          <w:rPr>
            <w:noProof/>
            <w:webHidden/>
          </w:rPr>
          <w:fldChar w:fldCharType="separate"/>
        </w:r>
        <w:r>
          <w:rPr>
            <w:noProof/>
            <w:webHidden/>
          </w:rPr>
          <w:t>33</w:t>
        </w:r>
        <w:r w:rsidR="00F46748">
          <w:rPr>
            <w:noProof/>
            <w:webHidden/>
          </w:rPr>
          <w:fldChar w:fldCharType="end"/>
        </w:r>
      </w:hyperlink>
    </w:p>
    <w:p w:rsidR="00F46748" w:rsidRDefault="00A915D2">
      <w:pPr>
        <w:pStyle w:val="Obsah2"/>
        <w:tabs>
          <w:tab w:val="left" w:pos="720"/>
          <w:tab w:val="right" w:leader="dot" w:pos="9062"/>
        </w:tabs>
        <w:rPr>
          <w:rFonts w:eastAsiaTheme="minorEastAsia" w:cstheme="minorBidi"/>
          <w:b w:val="0"/>
          <w:bCs w:val="0"/>
          <w:noProof/>
          <w:sz w:val="22"/>
          <w:szCs w:val="22"/>
        </w:rPr>
      </w:pPr>
      <w:hyperlink w:anchor="_Toc397082671" w:history="1">
        <w:r w:rsidR="00F46748" w:rsidRPr="002058AC">
          <w:rPr>
            <w:rStyle w:val="Hypertextovodkaz"/>
            <w:noProof/>
          </w:rPr>
          <w:t>7.4.</w:t>
        </w:r>
        <w:r w:rsidR="00F46748">
          <w:rPr>
            <w:rFonts w:eastAsiaTheme="minorEastAsia" w:cstheme="minorBidi"/>
            <w:b w:val="0"/>
            <w:bCs w:val="0"/>
            <w:noProof/>
            <w:sz w:val="22"/>
            <w:szCs w:val="22"/>
          </w:rPr>
          <w:tab/>
        </w:r>
        <w:r w:rsidR="00F46748" w:rsidRPr="002058AC">
          <w:rPr>
            <w:rStyle w:val="Hypertextovodkaz"/>
            <w:noProof/>
          </w:rPr>
          <w:t>Struktura detailu veřejné zakázky</w:t>
        </w:r>
        <w:r w:rsidR="00F46748">
          <w:rPr>
            <w:noProof/>
            <w:webHidden/>
          </w:rPr>
          <w:tab/>
        </w:r>
        <w:r w:rsidR="00F46748">
          <w:rPr>
            <w:noProof/>
            <w:webHidden/>
          </w:rPr>
          <w:fldChar w:fldCharType="begin"/>
        </w:r>
        <w:r w:rsidR="00F46748">
          <w:rPr>
            <w:noProof/>
            <w:webHidden/>
          </w:rPr>
          <w:instrText xml:space="preserve"> PAGEREF _Toc397082671 \h </w:instrText>
        </w:r>
        <w:r w:rsidR="00F46748">
          <w:rPr>
            <w:noProof/>
            <w:webHidden/>
          </w:rPr>
        </w:r>
        <w:r w:rsidR="00F46748">
          <w:rPr>
            <w:noProof/>
            <w:webHidden/>
          </w:rPr>
          <w:fldChar w:fldCharType="separate"/>
        </w:r>
        <w:r>
          <w:rPr>
            <w:noProof/>
            <w:webHidden/>
          </w:rPr>
          <w:t>34</w:t>
        </w:r>
        <w:r w:rsidR="00F46748">
          <w:rPr>
            <w:noProof/>
            <w:webHidden/>
          </w:rPr>
          <w:fldChar w:fldCharType="end"/>
        </w:r>
      </w:hyperlink>
    </w:p>
    <w:p w:rsidR="00F46748" w:rsidRDefault="00A915D2">
      <w:pPr>
        <w:pStyle w:val="Obsah1"/>
        <w:tabs>
          <w:tab w:val="left" w:pos="480"/>
          <w:tab w:val="right" w:leader="dot" w:pos="9062"/>
        </w:tabs>
        <w:rPr>
          <w:rFonts w:asciiTheme="minorHAnsi" w:eastAsiaTheme="minorEastAsia" w:hAnsiTheme="minorHAnsi" w:cstheme="minorBidi"/>
          <w:b w:val="0"/>
          <w:bCs w:val="0"/>
          <w:caps w:val="0"/>
          <w:noProof/>
          <w:sz w:val="22"/>
          <w:szCs w:val="22"/>
        </w:rPr>
      </w:pPr>
      <w:hyperlink w:anchor="_Toc397082672" w:history="1">
        <w:r w:rsidR="00F46748" w:rsidRPr="002058AC">
          <w:rPr>
            <w:rStyle w:val="Hypertextovodkaz"/>
            <w:noProof/>
          </w:rPr>
          <w:t>8.</w:t>
        </w:r>
        <w:r w:rsidR="00F46748">
          <w:rPr>
            <w:rFonts w:asciiTheme="minorHAnsi" w:eastAsiaTheme="minorEastAsia" w:hAnsiTheme="minorHAnsi" w:cstheme="minorBidi"/>
            <w:b w:val="0"/>
            <w:bCs w:val="0"/>
            <w:caps w:val="0"/>
            <w:noProof/>
            <w:sz w:val="22"/>
            <w:szCs w:val="22"/>
          </w:rPr>
          <w:tab/>
        </w:r>
        <w:r w:rsidR="00F46748" w:rsidRPr="002058AC">
          <w:rPr>
            <w:rStyle w:val="Hypertextovodkaz"/>
            <w:noProof/>
          </w:rPr>
          <w:t>Fáze zadávacího řízení</w:t>
        </w:r>
        <w:r w:rsidR="00F46748">
          <w:rPr>
            <w:noProof/>
            <w:webHidden/>
          </w:rPr>
          <w:tab/>
        </w:r>
        <w:r w:rsidR="00F46748">
          <w:rPr>
            <w:noProof/>
            <w:webHidden/>
          </w:rPr>
          <w:fldChar w:fldCharType="begin"/>
        </w:r>
        <w:r w:rsidR="00F46748">
          <w:rPr>
            <w:noProof/>
            <w:webHidden/>
          </w:rPr>
          <w:instrText xml:space="preserve"> PAGEREF _Toc397082672 \h </w:instrText>
        </w:r>
        <w:r w:rsidR="00F46748">
          <w:rPr>
            <w:noProof/>
            <w:webHidden/>
          </w:rPr>
        </w:r>
        <w:r w:rsidR="00F46748">
          <w:rPr>
            <w:noProof/>
            <w:webHidden/>
          </w:rPr>
          <w:fldChar w:fldCharType="separate"/>
        </w:r>
        <w:r>
          <w:rPr>
            <w:noProof/>
            <w:webHidden/>
          </w:rPr>
          <w:t>37</w:t>
        </w:r>
        <w:r w:rsidR="00F46748">
          <w:rPr>
            <w:noProof/>
            <w:webHidden/>
          </w:rPr>
          <w:fldChar w:fldCharType="end"/>
        </w:r>
      </w:hyperlink>
    </w:p>
    <w:p w:rsidR="00F46748" w:rsidRDefault="00A915D2">
      <w:pPr>
        <w:pStyle w:val="Obsah1"/>
        <w:tabs>
          <w:tab w:val="left" w:pos="480"/>
          <w:tab w:val="right" w:leader="dot" w:pos="9062"/>
        </w:tabs>
        <w:rPr>
          <w:rFonts w:asciiTheme="minorHAnsi" w:eastAsiaTheme="minorEastAsia" w:hAnsiTheme="minorHAnsi" w:cstheme="minorBidi"/>
          <w:b w:val="0"/>
          <w:bCs w:val="0"/>
          <w:caps w:val="0"/>
          <w:noProof/>
          <w:sz w:val="22"/>
          <w:szCs w:val="22"/>
        </w:rPr>
      </w:pPr>
      <w:hyperlink w:anchor="_Toc397082673" w:history="1">
        <w:r w:rsidR="00F46748" w:rsidRPr="002058AC">
          <w:rPr>
            <w:rStyle w:val="Hypertextovodkaz"/>
            <w:noProof/>
          </w:rPr>
          <w:t>9.</w:t>
        </w:r>
        <w:r w:rsidR="00F46748">
          <w:rPr>
            <w:rFonts w:asciiTheme="minorHAnsi" w:eastAsiaTheme="minorEastAsia" w:hAnsiTheme="minorHAnsi" w:cstheme="minorBidi"/>
            <w:b w:val="0"/>
            <w:bCs w:val="0"/>
            <w:caps w:val="0"/>
            <w:noProof/>
            <w:sz w:val="22"/>
            <w:szCs w:val="22"/>
          </w:rPr>
          <w:tab/>
        </w:r>
        <w:r w:rsidR="00F46748" w:rsidRPr="002058AC">
          <w:rPr>
            <w:rStyle w:val="Hypertextovodkaz"/>
            <w:noProof/>
          </w:rPr>
          <w:t>Vložení nového zadávacího řízení do systému E-ZAK</w:t>
        </w:r>
        <w:r w:rsidR="00F46748">
          <w:rPr>
            <w:noProof/>
            <w:webHidden/>
          </w:rPr>
          <w:tab/>
        </w:r>
        <w:r w:rsidR="00F46748">
          <w:rPr>
            <w:noProof/>
            <w:webHidden/>
          </w:rPr>
          <w:fldChar w:fldCharType="begin"/>
        </w:r>
        <w:r w:rsidR="00F46748">
          <w:rPr>
            <w:noProof/>
            <w:webHidden/>
          </w:rPr>
          <w:instrText xml:space="preserve"> PAGEREF _Toc397082673 \h </w:instrText>
        </w:r>
        <w:r w:rsidR="00F46748">
          <w:rPr>
            <w:noProof/>
            <w:webHidden/>
          </w:rPr>
        </w:r>
        <w:r w:rsidR="00F46748">
          <w:rPr>
            <w:noProof/>
            <w:webHidden/>
          </w:rPr>
          <w:fldChar w:fldCharType="separate"/>
        </w:r>
        <w:r>
          <w:rPr>
            <w:noProof/>
            <w:webHidden/>
          </w:rPr>
          <w:t>39</w:t>
        </w:r>
        <w:r w:rsidR="00F46748">
          <w:rPr>
            <w:noProof/>
            <w:webHidden/>
          </w:rPr>
          <w:fldChar w:fldCharType="end"/>
        </w:r>
      </w:hyperlink>
    </w:p>
    <w:p w:rsidR="00F46748" w:rsidRDefault="00A915D2">
      <w:pPr>
        <w:pStyle w:val="Obsah2"/>
        <w:tabs>
          <w:tab w:val="left" w:pos="720"/>
          <w:tab w:val="right" w:leader="dot" w:pos="9062"/>
        </w:tabs>
        <w:rPr>
          <w:rFonts w:eastAsiaTheme="minorEastAsia" w:cstheme="minorBidi"/>
          <w:b w:val="0"/>
          <w:bCs w:val="0"/>
          <w:noProof/>
          <w:sz w:val="22"/>
          <w:szCs w:val="22"/>
        </w:rPr>
      </w:pPr>
      <w:hyperlink w:anchor="_Toc397082674" w:history="1">
        <w:r w:rsidR="00F46748" w:rsidRPr="002058AC">
          <w:rPr>
            <w:rStyle w:val="Hypertextovodkaz"/>
            <w:noProof/>
          </w:rPr>
          <w:t>9.1.</w:t>
        </w:r>
        <w:r w:rsidR="00F46748">
          <w:rPr>
            <w:rFonts w:eastAsiaTheme="minorEastAsia" w:cstheme="minorBidi"/>
            <w:b w:val="0"/>
            <w:bCs w:val="0"/>
            <w:noProof/>
            <w:sz w:val="22"/>
            <w:szCs w:val="22"/>
          </w:rPr>
          <w:tab/>
        </w:r>
        <w:r w:rsidR="00F46748" w:rsidRPr="002058AC">
          <w:rPr>
            <w:rStyle w:val="Hypertextovodkaz"/>
            <w:noProof/>
          </w:rPr>
          <w:t>Systém oprávnění</w:t>
        </w:r>
        <w:r w:rsidR="00F46748">
          <w:rPr>
            <w:noProof/>
            <w:webHidden/>
          </w:rPr>
          <w:tab/>
        </w:r>
        <w:r w:rsidR="00F46748">
          <w:rPr>
            <w:noProof/>
            <w:webHidden/>
          </w:rPr>
          <w:fldChar w:fldCharType="begin"/>
        </w:r>
        <w:r w:rsidR="00F46748">
          <w:rPr>
            <w:noProof/>
            <w:webHidden/>
          </w:rPr>
          <w:instrText xml:space="preserve"> PAGEREF _Toc397082674 \h </w:instrText>
        </w:r>
        <w:r w:rsidR="00F46748">
          <w:rPr>
            <w:noProof/>
            <w:webHidden/>
          </w:rPr>
        </w:r>
        <w:r w:rsidR="00F46748">
          <w:rPr>
            <w:noProof/>
            <w:webHidden/>
          </w:rPr>
          <w:fldChar w:fldCharType="separate"/>
        </w:r>
        <w:r>
          <w:rPr>
            <w:noProof/>
            <w:webHidden/>
          </w:rPr>
          <w:t>45</w:t>
        </w:r>
        <w:r w:rsidR="00F46748">
          <w:rPr>
            <w:noProof/>
            <w:webHidden/>
          </w:rPr>
          <w:fldChar w:fldCharType="end"/>
        </w:r>
      </w:hyperlink>
    </w:p>
    <w:p w:rsidR="00F46748" w:rsidRDefault="00A915D2">
      <w:pPr>
        <w:pStyle w:val="Obsah2"/>
        <w:tabs>
          <w:tab w:val="left" w:pos="720"/>
          <w:tab w:val="right" w:leader="dot" w:pos="9062"/>
        </w:tabs>
        <w:rPr>
          <w:rFonts w:eastAsiaTheme="minorEastAsia" w:cstheme="minorBidi"/>
          <w:b w:val="0"/>
          <w:bCs w:val="0"/>
          <w:noProof/>
          <w:sz w:val="22"/>
          <w:szCs w:val="22"/>
        </w:rPr>
      </w:pPr>
      <w:hyperlink w:anchor="_Toc397082675" w:history="1">
        <w:r w:rsidR="00F46748" w:rsidRPr="002058AC">
          <w:rPr>
            <w:rStyle w:val="Hypertextovodkaz"/>
            <w:noProof/>
          </w:rPr>
          <w:t>9.2.</w:t>
        </w:r>
        <w:r w:rsidR="00F46748">
          <w:rPr>
            <w:rFonts w:eastAsiaTheme="minorEastAsia" w:cstheme="minorBidi"/>
            <w:b w:val="0"/>
            <w:bCs w:val="0"/>
            <w:noProof/>
            <w:sz w:val="22"/>
            <w:szCs w:val="22"/>
          </w:rPr>
          <w:tab/>
        </w:r>
        <w:r w:rsidR="00F46748" w:rsidRPr="002058AC">
          <w:rPr>
            <w:rStyle w:val="Hypertextovodkaz"/>
            <w:noProof/>
          </w:rPr>
          <w:t>Oprávněné osoby za dodavatele</w:t>
        </w:r>
        <w:r w:rsidR="00F46748">
          <w:rPr>
            <w:noProof/>
            <w:webHidden/>
          </w:rPr>
          <w:tab/>
        </w:r>
        <w:r w:rsidR="00F46748">
          <w:rPr>
            <w:noProof/>
            <w:webHidden/>
          </w:rPr>
          <w:fldChar w:fldCharType="begin"/>
        </w:r>
        <w:r w:rsidR="00F46748">
          <w:rPr>
            <w:noProof/>
            <w:webHidden/>
          </w:rPr>
          <w:instrText xml:space="preserve"> PAGEREF _Toc397082675 \h </w:instrText>
        </w:r>
        <w:r w:rsidR="00F46748">
          <w:rPr>
            <w:noProof/>
            <w:webHidden/>
          </w:rPr>
        </w:r>
        <w:r w:rsidR="00F46748">
          <w:rPr>
            <w:noProof/>
            <w:webHidden/>
          </w:rPr>
          <w:fldChar w:fldCharType="separate"/>
        </w:r>
        <w:r>
          <w:rPr>
            <w:noProof/>
            <w:webHidden/>
          </w:rPr>
          <w:t>46</w:t>
        </w:r>
        <w:r w:rsidR="00F46748">
          <w:rPr>
            <w:noProof/>
            <w:webHidden/>
          </w:rPr>
          <w:fldChar w:fldCharType="end"/>
        </w:r>
      </w:hyperlink>
    </w:p>
    <w:p w:rsidR="00F46748" w:rsidRDefault="00A915D2">
      <w:pPr>
        <w:pStyle w:val="Obsah2"/>
        <w:tabs>
          <w:tab w:val="left" w:pos="720"/>
          <w:tab w:val="right" w:leader="dot" w:pos="9062"/>
        </w:tabs>
        <w:rPr>
          <w:rFonts w:eastAsiaTheme="minorEastAsia" w:cstheme="minorBidi"/>
          <w:b w:val="0"/>
          <w:bCs w:val="0"/>
          <w:noProof/>
          <w:sz w:val="22"/>
          <w:szCs w:val="22"/>
        </w:rPr>
      </w:pPr>
      <w:hyperlink w:anchor="_Toc397082676" w:history="1">
        <w:r w:rsidR="00F46748" w:rsidRPr="002058AC">
          <w:rPr>
            <w:rStyle w:val="Hypertextovodkaz"/>
            <w:noProof/>
          </w:rPr>
          <w:t>9.3.</w:t>
        </w:r>
        <w:r w:rsidR="00F46748">
          <w:rPr>
            <w:rFonts w:eastAsiaTheme="minorEastAsia" w:cstheme="minorBidi"/>
            <w:b w:val="0"/>
            <w:bCs w:val="0"/>
            <w:noProof/>
            <w:sz w:val="22"/>
            <w:szCs w:val="22"/>
          </w:rPr>
          <w:tab/>
        </w:r>
        <w:r w:rsidR="00F46748" w:rsidRPr="002058AC">
          <w:rPr>
            <w:rStyle w:val="Hypertextovodkaz"/>
            <w:noProof/>
          </w:rPr>
          <w:t>Zadávací a kvalifikační dokumentace</w:t>
        </w:r>
        <w:r w:rsidR="00F46748">
          <w:rPr>
            <w:noProof/>
            <w:webHidden/>
          </w:rPr>
          <w:tab/>
        </w:r>
        <w:r w:rsidR="00F46748">
          <w:rPr>
            <w:noProof/>
            <w:webHidden/>
          </w:rPr>
          <w:fldChar w:fldCharType="begin"/>
        </w:r>
        <w:r w:rsidR="00F46748">
          <w:rPr>
            <w:noProof/>
            <w:webHidden/>
          </w:rPr>
          <w:instrText xml:space="preserve"> PAGEREF _Toc397082676 \h </w:instrText>
        </w:r>
        <w:r w:rsidR="00F46748">
          <w:rPr>
            <w:noProof/>
            <w:webHidden/>
          </w:rPr>
        </w:r>
        <w:r w:rsidR="00F46748">
          <w:rPr>
            <w:noProof/>
            <w:webHidden/>
          </w:rPr>
          <w:fldChar w:fldCharType="separate"/>
        </w:r>
        <w:r>
          <w:rPr>
            <w:noProof/>
            <w:webHidden/>
          </w:rPr>
          <w:t>48</w:t>
        </w:r>
        <w:r w:rsidR="00F46748">
          <w:rPr>
            <w:noProof/>
            <w:webHidden/>
          </w:rPr>
          <w:fldChar w:fldCharType="end"/>
        </w:r>
      </w:hyperlink>
    </w:p>
    <w:p w:rsidR="00F46748" w:rsidRDefault="00A915D2">
      <w:pPr>
        <w:pStyle w:val="Obsah2"/>
        <w:tabs>
          <w:tab w:val="left" w:pos="720"/>
          <w:tab w:val="right" w:leader="dot" w:pos="9062"/>
        </w:tabs>
        <w:rPr>
          <w:rFonts w:eastAsiaTheme="minorEastAsia" w:cstheme="minorBidi"/>
          <w:b w:val="0"/>
          <w:bCs w:val="0"/>
          <w:noProof/>
          <w:sz w:val="22"/>
          <w:szCs w:val="22"/>
        </w:rPr>
      </w:pPr>
      <w:hyperlink w:anchor="_Toc397082677" w:history="1">
        <w:r w:rsidR="00F46748" w:rsidRPr="002058AC">
          <w:rPr>
            <w:rStyle w:val="Hypertextovodkaz"/>
            <w:noProof/>
          </w:rPr>
          <w:t>9.4.</w:t>
        </w:r>
        <w:r w:rsidR="00F46748">
          <w:rPr>
            <w:rFonts w:eastAsiaTheme="minorEastAsia" w:cstheme="minorBidi"/>
            <w:b w:val="0"/>
            <w:bCs w:val="0"/>
            <w:noProof/>
            <w:sz w:val="22"/>
            <w:szCs w:val="22"/>
          </w:rPr>
          <w:tab/>
        </w:r>
        <w:r w:rsidR="00F46748" w:rsidRPr="002058AC">
          <w:rPr>
            <w:rStyle w:val="Hypertextovodkaz"/>
            <w:noProof/>
          </w:rPr>
          <w:t>Nastavení hodnocení nabídek</w:t>
        </w:r>
        <w:r w:rsidR="00F46748">
          <w:rPr>
            <w:noProof/>
            <w:webHidden/>
          </w:rPr>
          <w:tab/>
        </w:r>
        <w:r w:rsidR="00F46748">
          <w:rPr>
            <w:noProof/>
            <w:webHidden/>
          </w:rPr>
          <w:fldChar w:fldCharType="begin"/>
        </w:r>
        <w:r w:rsidR="00F46748">
          <w:rPr>
            <w:noProof/>
            <w:webHidden/>
          </w:rPr>
          <w:instrText xml:space="preserve"> PAGEREF _Toc397082677 \h </w:instrText>
        </w:r>
        <w:r w:rsidR="00F46748">
          <w:rPr>
            <w:noProof/>
            <w:webHidden/>
          </w:rPr>
        </w:r>
        <w:r w:rsidR="00F46748">
          <w:rPr>
            <w:noProof/>
            <w:webHidden/>
          </w:rPr>
          <w:fldChar w:fldCharType="separate"/>
        </w:r>
        <w:r>
          <w:rPr>
            <w:noProof/>
            <w:webHidden/>
          </w:rPr>
          <w:t>50</w:t>
        </w:r>
        <w:r w:rsidR="00F46748">
          <w:rPr>
            <w:noProof/>
            <w:webHidden/>
          </w:rPr>
          <w:fldChar w:fldCharType="end"/>
        </w:r>
      </w:hyperlink>
    </w:p>
    <w:p w:rsidR="00F46748" w:rsidRDefault="00A915D2">
      <w:pPr>
        <w:pStyle w:val="Obsah2"/>
        <w:tabs>
          <w:tab w:val="left" w:pos="720"/>
          <w:tab w:val="right" w:leader="dot" w:pos="9062"/>
        </w:tabs>
        <w:rPr>
          <w:rFonts w:eastAsiaTheme="minorEastAsia" w:cstheme="minorBidi"/>
          <w:b w:val="0"/>
          <w:bCs w:val="0"/>
          <w:noProof/>
          <w:sz w:val="22"/>
          <w:szCs w:val="22"/>
        </w:rPr>
      </w:pPr>
      <w:hyperlink w:anchor="_Toc397082678" w:history="1">
        <w:r w:rsidR="00F46748" w:rsidRPr="002058AC">
          <w:rPr>
            <w:rStyle w:val="Hypertextovodkaz"/>
            <w:noProof/>
          </w:rPr>
          <w:t>9.5.</w:t>
        </w:r>
        <w:r w:rsidR="00F46748">
          <w:rPr>
            <w:rFonts w:eastAsiaTheme="minorEastAsia" w:cstheme="minorBidi"/>
            <w:b w:val="0"/>
            <w:bCs w:val="0"/>
            <w:noProof/>
            <w:sz w:val="22"/>
            <w:szCs w:val="22"/>
          </w:rPr>
          <w:tab/>
        </w:r>
        <w:r w:rsidR="00F46748" w:rsidRPr="002058AC">
          <w:rPr>
            <w:rStyle w:val="Hypertextovodkaz"/>
            <w:noProof/>
          </w:rPr>
          <w:t>Dílčí hodnotící kritéria</w:t>
        </w:r>
        <w:r w:rsidR="00F46748">
          <w:rPr>
            <w:noProof/>
            <w:webHidden/>
          </w:rPr>
          <w:tab/>
        </w:r>
        <w:r w:rsidR="00F46748">
          <w:rPr>
            <w:noProof/>
            <w:webHidden/>
          </w:rPr>
          <w:fldChar w:fldCharType="begin"/>
        </w:r>
        <w:r w:rsidR="00F46748">
          <w:rPr>
            <w:noProof/>
            <w:webHidden/>
          </w:rPr>
          <w:instrText xml:space="preserve"> PAGEREF _Toc397082678 \h </w:instrText>
        </w:r>
        <w:r w:rsidR="00F46748">
          <w:rPr>
            <w:noProof/>
            <w:webHidden/>
          </w:rPr>
        </w:r>
        <w:r w:rsidR="00F46748">
          <w:rPr>
            <w:noProof/>
            <w:webHidden/>
          </w:rPr>
          <w:fldChar w:fldCharType="separate"/>
        </w:r>
        <w:r>
          <w:rPr>
            <w:noProof/>
            <w:webHidden/>
          </w:rPr>
          <w:t>51</w:t>
        </w:r>
        <w:r w:rsidR="00F46748">
          <w:rPr>
            <w:noProof/>
            <w:webHidden/>
          </w:rPr>
          <w:fldChar w:fldCharType="end"/>
        </w:r>
      </w:hyperlink>
    </w:p>
    <w:p w:rsidR="00F46748" w:rsidRDefault="00A915D2">
      <w:pPr>
        <w:pStyle w:val="Obsah2"/>
        <w:tabs>
          <w:tab w:val="left" w:pos="720"/>
          <w:tab w:val="right" w:leader="dot" w:pos="9062"/>
        </w:tabs>
        <w:rPr>
          <w:rFonts w:eastAsiaTheme="minorEastAsia" w:cstheme="minorBidi"/>
          <w:b w:val="0"/>
          <w:bCs w:val="0"/>
          <w:noProof/>
          <w:sz w:val="22"/>
          <w:szCs w:val="22"/>
        </w:rPr>
      </w:pPr>
      <w:hyperlink w:anchor="_Toc397082679" w:history="1">
        <w:r w:rsidR="00F46748" w:rsidRPr="002058AC">
          <w:rPr>
            <w:rStyle w:val="Hypertextovodkaz"/>
            <w:noProof/>
          </w:rPr>
          <w:t>9.6.</w:t>
        </w:r>
        <w:r w:rsidR="00F46748">
          <w:rPr>
            <w:rFonts w:eastAsiaTheme="minorEastAsia" w:cstheme="minorBidi"/>
            <w:b w:val="0"/>
            <w:bCs w:val="0"/>
            <w:noProof/>
            <w:sz w:val="22"/>
            <w:szCs w:val="22"/>
          </w:rPr>
          <w:tab/>
        </w:r>
        <w:r w:rsidR="00F46748" w:rsidRPr="002058AC">
          <w:rPr>
            <w:rStyle w:val="Hypertextovodkaz"/>
            <w:noProof/>
          </w:rPr>
          <w:t>Cenové položky</w:t>
        </w:r>
        <w:r w:rsidR="00F46748">
          <w:rPr>
            <w:noProof/>
            <w:webHidden/>
          </w:rPr>
          <w:tab/>
        </w:r>
        <w:r w:rsidR="00F46748">
          <w:rPr>
            <w:noProof/>
            <w:webHidden/>
          </w:rPr>
          <w:fldChar w:fldCharType="begin"/>
        </w:r>
        <w:r w:rsidR="00F46748">
          <w:rPr>
            <w:noProof/>
            <w:webHidden/>
          </w:rPr>
          <w:instrText xml:space="preserve"> PAGEREF _Toc397082679 \h </w:instrText>
        </w:r>
        <w:r w:rsidR="00F46748">
          <w:rPr>
            <w:noProof/>
            <w:webHidden/>
          </w:rPr>
        </w:r>
        <w:r w:rsidR="00F46748">
          <w:rPr>
            <w:noProof/>
            <w:webHidden/>
          </w:rPr>
          <w:fldChar w:fldCharType="separate"/>
        </w:r>
        <w:r>
          <w:rPr>
            <w:noProof/>
            <w:webHidden/>
          </w:rPr>
          <w:t>56</w:t>
        </w:r>
        <w:r w:rsidR="00F46748">
          <w:rPr>
            <w:noProof/>
            <w:webHidden/>
          </w:rPr>
          <w:fldChar w:fldCharType="end"/>
        </w:r>
      </w:hyperlink>
    </w:p>
    <w:p w:rsidR="00F46748" w:rsidRDefault="00A915D2">
      <w:pPr>
        <w:pStyle w:val="Obsah2"/>
        <w:tabs>
          <w:tab w:val="left" w:pos="720"/>
          <w:tab w:val="right" w:leader="dot" w:pos="9062"/>
        </w:tabs>
        <w:rPr>
          <w:rFonts w:eastAsiaTheme="minorEastAsia" w:cstheme="minorBidi"/>
          <w:b w:val="0"/>
          <w:bCs w:val="0"/>
          <w:noProof/>
          <w:sz w:val="22"/>
          <w:szCs w:val="22"/>
        </w:rPr>
      </w:pPr>
      <w:hyperlink w:anchor="_Toc397082680" w:history="1">
        <w:r w:rsidR="00F46748" w:rsidRPr="002058AC">
          <w:rPr>
            <w:rStyle w:val="Hypertextovodkaz"/>
            <w:noProof/>
          </w:rPr>
          <w:t>9.7.</w:t>
        </w:r>
        <w:r w:rsidR="00F46748">
          <w:rPr>
            <w:rFonts w:eastAsiaTheme="minorEastAsia" w:cstheme="minorBidi"/>
            <w:b w:val="0"/>
            <w:bCs w:val="0"/>
            <w:noProof/>
            <w:sz w:val="22"/>
            <w:szCs w:val="22"/>
          </w:rPr>
          <w:tab/>
        </w:r>
        <w:r w:rsidR="00F46748" w:rsidRPr="002058AC">
          <w:rPr>
            <w:rStyle w:val="Hypertextovodkaz"/>
            <w:noProof/>
          </w:rPr>
          <w:t>Nastavení elektronické aukce</w:t>
        </w:r>
        <w:r w:rsidR="00F46748">
          <w:rPr>
            <w:noProof/>
            <w:webHidden/>
          </w:rPr>
          <w:tab/>
        </w:r>
        <w:r w:rsidR="00F46748">
          <w:rPr>
            <w:noProof/>
            <w:webHidden/>
          </w:rPr>
          <w:fldChar w:fldCharType="begin"/>
        </w:r>
        <w:r w:rsidR="00F46748">
          <w:rPr>
            <w:noProof/>
            <w:webHidden/>
          </w:rPr>
          <w:instrText xml:space="preserve"> PAGEREF _Toc397082680 \h </w:instrText>
        </w:r>
        <w:r w:rsidR="00F46748">
          <w:rPr>
            <w:noProof/>
            <w:webHidden/>
          </w:rPr>
        </w:r>
        <w:r w:rsidR="00F46748">
          <w:rPr>
            <w:noProof/>
            <w:webHidden/>
          </w:rPr>
          <w:fldChar w:fldCharType="separate"/>
        </w:r>
        <w:r>
          <w:rPr>
            <w:noProof/>
            <w:webHidden/>
          </w:rPr>
          <w:t>58</w:t>
        </w:r>
        <w:r w:rsidR="00F46748">
          <w:rPr>
            <w:noProof/>
            <w:webHidden/>
          </w:rPr>
          <w:fldChar w:fldCharType="end"/>
        </w:r>
      </w:hyperlink>
    </w:p>
    <w:p w:rsidR="00F46748" w:rsidRDefault="00A915D2">
      <w:pPr>
        <w:pStyle w:val="Obsah1"/>
        <w:tabs>
          <w:tab w:val="left" w:pos="720"/>
          <w:tab w:val="right" w:leader="dot" w:pos="9062"/>
        </w:tabs>
        <w:rPr>
          <w:rFonts w:asciiTheme="minorHAnsi" w:eastAsiaTheme="minorEastAsia" w:hAnsiTheme="minorHAnsi" w:cstheme="minorBidi"/>
          <w:b w:val="0"/>
          <w:bCs w:val="0"/>
          <w:caps w:val="0"/>
          <w:noProof/>
          <w:sz w:val="22"/>
          <w:szCs w:val="22"/>
        </w:rPr>
      </w:pPr>
      <w:hyperlink w:anchor="_Toc397082681" w:history="1">
        <w:r w:rsidR="00F46748" w:rsidRPr="002058AC">
          <w:rPr>
            <w:rStyle w:val="Hypertextovodkaz"/>
            <w:noProof/>
          </w:rPr>
          <w:t>10.</w:t>
        </w:r>
        <w:r w:rsidR="00F46748">
          <w:rPr>
            <w:rFonts w:asciiTheme="minorHAnsi" w:eastAsiaTheme="minorEastAsia" w:hAnsiTheme="minorHAnsi" w:cstheme="minorBidi"/>
            <w:b w:val="0"/>
            <w:bCs w:val="0"/>
            <w:caps w:val="0"/>
            <w:noProof/>
            <w:sz w:val="22"/>
            <w:szCs w:val="22"/>
          </w:rPr>
          <w:tab/>
        </w:r>
        <w:r w:rsidR="00F46748" w:rsidRPr="002058AC">
          <w:rPr>
            <w:rStyle w:val="Hypertextovodkaz"/>
            <w:noProof/>
          </w:rPr>
          <w:t>Zahájení zadávacího řízení</w:t>
        </w:r>
        <w:r w:rsidR="00F46748">
          <w:rPr>
            <w:noProof/>
            <w:webHidden/>
          </w:rPr>
          <w:tab/>
        </w:r>
        <w:r w:rsidR="00F46748">
          <w:rPr>
            <w:noProof/>
            <w:webHidden/>
          </w:rPr>
          <w:fldChar w:fldCharType="begin"/>
        </w:r>
        <w:r w:rsidR="00F46748">
          <w:rPr>
            <w:noProof/>
            <w:webHidden/>
          </w:rPr>
          <w:instrText xml:space="preserve"> PAGEREF _Toc397082681 \h </w:instrText>
        </w:r>
        <w:r w:rsidR="00F46748">
          <w:rPr>
            <w:noProof/>
            <w:webHidden/>
          </w:rPr>
        </w:r>
        <w:r w:rsidR="00F46748">
          <w:rPr>
            <w:noProof/>
            <w:webHidden/>
          </w:rPr>
          <w:fldChar w:fldCharType="separate"/>
        </w:r>
        <w:r>
          <w:rPr>
            <w:noProof/>
            <w:webHidden/>
          </w:rPr>
          <w:t>59</w:t>
        </w:r>
        <w:r w:rsidR="00F46748">
          <w:rPr>
            <w:noProof/>
            <w:webHidden/>
          </w:rPr>
          <w:fldChar w:fldCharType="end"/>
        </w:r>
      </w:hyperlink>
    </w:p>
    <w:p w:rsidR="00F46748" w:rsidRDefault="00A915D2">
      <w:pPr>
        <w:pStyle w:val="Obsah2"/>
        <w:tabs>
          <w:tab w:val="left" w:pos="720"/>
          <w:tab w:val="right" w:leader="dot" w:pos="9062"/>
        </w:tabs>
        <w:rPr>
          <w:rFonts w:eastAsiaTheme="minorEastAsia" w:cstheme="minorBidi"/>
          <w:b w:val="0"/>
          <w:bCs w:val="0"/>
          <w:noProof/>
          <w:sz w:val="22"/>
          <w:szCs w:val="22"/>
        </w:rPr>
      </w:pPr>
      <w:hyperlink w:anchor="_Toc397082682" w:history="1">
        <w:r w:rsidR="00F46748" w:rsidRPr="002058AC">
          <w:rPr>
            <w:rStyle w:val="Hypertextovodkaz"/>
            <w:noProof/>
          </w:rPr>
          <w:t>10.1.</w:t>
        </w:r>
        <w:r w:rsidR="00F46748">
          <w:rPr>
            <w:rFonts w:eastAsiaTheme="minorEastAsia" w:cstheme="minorBidi"/>
            <w:b w:val="0"/>
            <w:bCs w:val="0"/>
            <w:noProof/>
            <w:sz w:val="22"/>
            <w:szCs w:val="22"/>
          </w:rPr>
          <w:tab/>
        </w:r>
        <w:r w:rsidR="00F46748" w:rsidRPr="002058AC">
          <w:rPr>
            <w:rStyle w:val="Hypertextovodkaz"/>
            <w:noProof/>
          </w:rPr>
          <w:t>Odeslání výzvy</w:t>
        </w:r>
        <w:r w:rsidR="00F46748">
          <w:rPr>
            <w:noProof/>
            <w:webHidden/>
          </w:rPr>
          <w:tab/>
        </w:r>
        <w:r w:rsidR="00F46748">
          <w:rPr>
            <w:noProof/>
            <w:webHidden/>
          </w:rPr>
          <w:fldChar w:fldCharType="begin"/>
        </w:r>
        <w:r w:rsidR="00F46748">
          <w:rPr>
            <w:noProof/>
            <w:webHidden/>
          </w:rPr>
          <w:instrText xml:space="preserve"> PAGEREF _Toc397082682 \h </w:instrText>
        </w:r>
        <w:r w:rsidR="00F46748">
          <w:rPr>
            <w:noProof/>
            <w:webHidden/>
          </w:rPr>
        </w:r>
        <w:r w:rsidR="00F46748">
          <w:rPr>
            <w:noProof/>
            <w:webHidden/>
          </w:rPr>
          <w:fldChar w:fldCharType="separate"/>
        </w:r>
        <w:r>
          <w:rPr>
            <w:noProof/>
            <w:webHidden/>
          </w:rPr>
          <w:t>59</w:t>
        </w:r>
        <w:r w:rsidR="00F46748">
          <w:rPr>
            <w:noProof/>
            <w:webHidden/>
          </w:rPr>
          <w:fldChar w:fldCharType="end"/>
        </w:r>
      </w:hyperlink>
    </w:p>
    <w:p w:rsidR="00F46748" w:rsidRDefault="00A915D2">
      <w:pPr>
        <w:pStyle w:val="Obsah2"/>
        <w:tabs>
          <w:tab w:val="left" w:pos="720"/>
          <w:tab w:val="right" w:leader="dot" w:pos="9062"/>
        </w:tabs>
        <w:rPr>
          <w:rFonts w:eastAsiaTheme="minorEastAsia" w:cstheme="minorBidi"/>
          <w:b w:val="0"/>
          <w:bCs w:val="0"/>
          <w:noProof/>
          <w:sz w:val="22"/>
          <w:szCs w:val="22"/>
        </w:rPr>
      </w:pPr>
      <w:hyperlink w:anchor="_Toc397082683" w:history="1">
        <w:r w:rsidR="00F46748" w:rsidRPr="002058AC">
          <w:rPr>
            <w:rStyle w:val="Hypertextovodkaz"/>
            <w:noProof/>
          </w:rPr>
          <w:t>10.2.</w:t>
        </w:r>
        <w:r w:rsidR="00F46748">
          <w:rPr>
            <w:rFonts w:eastAsiaTheme="minorEastAsia" w:cstheme="minorBidi"/>
            <w:b w:val="0"/>
            <w:bCs w:val="0"/>
            <w:noProof/>
            <w:sz w:val="22"/>
            <w:szCs w:val="22"/>
          </w:rPr>
          <w:tab/>
        </w:r>
        <w:r w:rsidR="00F46748" w:rsidRPr="002058AC">
          <w:rPr>
            <w:rStyle w:val="Hypertextovodkaz"/>
            <w:noProof/>
          </w:rPr>
          <w:t>Odeslání oznámení</w:t>
        </w:r>
        <w:r w:rsidR="00F46748">
          <w:rPr>
            <w:noProof/>
            <w:webHidden/>
          </w:rPr>
          <w:tab/>
        </w:r>
        <w:r w:rsidR="00F46748">
          <w:rPr>
            <w:noProof/>
            <w:webHidden/>
          </w:rPr>
          <w:fldChar w:fldCharType="begin"/>
        </w:r>
        <w:r w:rsidR="00F46748">
          <w:rPr>
            <w:noProof/>
            <w:webHidden/>
          </w:rPr>
          <w:instrText xml:space="preserve"> PAGEREF _Toc397082683 \h </w:instrText>
        </w:r>
        <w:r w:rsidR="00F46748">
          <w:rPr>
            <w:noProof/>
            <w:webHidden/>
          </w:rPr>
        </w:r>
        <w:r w:rsidR="00F46748">
          <w:rPr>
            <w:noProof/>
            <w:webHidden/>
          </w:rPr>
          <w:fldChar w:fldCharType="separate"/>
        </w:r>
        <w:r>
          <w:rPr>
            <w:noProof/>
            <w:webHidden/>
          </w:rPr>
          <w:t>59</w:t>
        </w:r>
        <w:r w:rsidR="00F46748">
          <w:rPr>
            <w:noProof/>
            <w:webHidden/>
          </w:rPr>
          <w:fldChar w:fldCharType="end"/>
        </w:r>
      </w:hyperlink>
    </w:p>
    <w:p w:rsidR="00F46748" w:rsidRDefault="00A915D2">
      <w:pPr>
        <w:pStyle w:val="Obsah2"/>
        <w:tabs>
          <w:tab w:val="left" w:pos="720"/>
          <w:tab w:val="right" w:leader="dot" w:pos="9062"/>
        </w:tabs>
        <w:rPr>
          <w:rFonts w:eastAsiaTheme="minorEastAsia" w:cstheme="minorBidi"/>
          <w:b w:val="0"/>
          <w:bCs w:val="0"/>
          <w:noProof/>
          <w:sz w:val="22"/>
          <w:szCs w:val="22"/>
        </w:rPr>
      </w:pPr>
      <w:hyperlink w:anchor="_Toc397082684" w:history="1">
        <w:r w:rsidR="00F46748" w:rsidRPr="002058AC">
          <w:rPr>
            <w:rStyle w:val="Hypertextovodkaz"/>
            <w:noProof/>
          </w:rPr>
          <w:t>10.3.</w:t>
        </w:r>
        <w:r w:rsidR="00F46748">
          <w:rPr>
            <w:rFonts w:eastAsiaTheme="minorEastAsia" w:cstheme="minorBidi"/>
            <w:b w:val="0"/>
            <w:bCs w:val="0"/>
            <w:noProof/>
            <w:sz w:val="22"/>
            <w:szCs w:val="22"/>
          </w:rPr>
          <w:tab/>
        </w:r>
        <w:r w:rsidR="00F46748" w:rsidRPr="002058AC">
          <w:rPr>
            <w:rStyle w:val="Hypertextovodkaz"/>
            <w:noProof/>
          </w:rPr>
          <w:t>Zahájení zadávacího řízení bez odeslání výzvy/oznámení</w:t>
        </w:r>
        <w:r w:rsidR="00F46748">
          <w:rPr>
            <w:noProof/>
            <w:webHidden/>
          </w:rPr>
          <w:tab/>
        </w:r>
        <w:r w:rsidR="00F46748">
          <w:rPr>
            <w:noProof/>
            <w:webHidden/>
          </w:rPr>
          <w:fldChar w:fldCharType="begin"/>
        </w:r>
        <w:r w:rsidR="00F46748">
          <w:rPr>
            <w:noProof/>
            <w:webHidden/>
          </w:rPr>
          <w:instrText xml:space="preserve"> PAGEREF _Toc397082684 \h </w:instrText>
        </w:r>
        <w:r w:rsidR="00F46748">
          <w:rPr>
            <w:noProof/>
            <w:webHidden/>
          </w:rPr>
        </w:r>
        <w:r w:rsidR="00F46748">
          <w:rPr>
            <w:noProof/>
            <w:webHidden/>
          </w:rPr>
          <w:fldChar w:fldCharType="separate"/>
        </w:r>
        <w:r>
          <w:rPr>
            <w:noProof/>
            <w:webHidden/>
          </w:rPr>
          <w:t>59</w:t>
        </w:r>
        <w:r w:rsidR="00F46748">
          <w:rPr>
            <w:noProof/>
            <w:webHidden/>
          </w:rPr>
          <w:fldChar w:fldCharType="end"/>
        </w:r>
      </w:hyperlink>
    </w:p>
    <w:p w:rsidR="00F46748" w:rsidRDefault="00A915D2">
      <w:pPr>
        <w:pStyle w:val="Obsah2"/>
        <w:tabs>
          <w:tab w:val="left" w:pos="720"/>
          <w:tab w:val="right" w:leader="dot" w:pos="9062"/>
        </w:tabs>
        <w:rPr>
          <w:rFonts w:eastAsiaTheme="minorEastAsia" w:cstheme="minorBidi"/>
          <w:b w:val="0"/>
          <w:bCs w:val="0"/>
          <w:noProof/>
          <w:sz w:val="22"/>
          <w:szCs w:val="22"/>
        </w:rPr>
      </w:pPr>
      <w:hyperlink w:anchor="_Toc397082685" w:history="1">
        <w:r w:rsidR="00F46748" w:rsidRPr="002058AC">
          <w:rPr>
            <w:rStyle w:val="Hypertextovodkaz"/>
            <w:noProof/>
          </w:rPr>
          <w:t>10.4.</w:t>
        </w:r>
        <w:r w:rsidR="00F46748">
          <w:rPr>
            <w:rFonts w:eastAsiaTheme="minorEastAsia" w:cstheme="minorBidi"/>
            <w:b w:val="0"/>
            <w:bCs w:val="0"/>
            <w:noProof/>
            <w:sz w:val="22"/>
            <w:szCs w:val="22"/>
          </w:rPr>
          <w:tab/>
        </w:r>
        <w:r w:rsidR="00F46748" w:rsidRPr="002058AC">
          <w:rPr>
            <w:rStyle w:val="Hypertextovodkaz"/>
            <w:noProof/>
          </w:rPr>
          <w:t>Editace a odesílání formulářů do VVZ</w:t>
        </w:r>
        <w:r w:rsidR="00F46748">
          <w:rPr>
            <w:noProof/>
            <w:webHidden/>
          </w:rPr>
          <w:tab/>
        </w:r>
        <w:r w:rsidR="00F46748">
          <w:rPr>
            <w:noProof/>
            <w:webHidden/>
          </w:rPr>
          <w:fldChar w:fldCharType="begin"/>
        </w:r>
        <w:r w:rsidR="00F46748">
          <w:rPr>
            <w:noProof/>
            <w:webHidden/>
          </w:rPr>
          <w:instrText xml:space="preserve"> PAGEREF _Toc397082685 \h </w:instrText>
        </w:r>
        <w:r w:rsidR="00F46748">
          <w:rPr>
            <w:noProof/>
            <w:webHidden/>
          </w:rPr>
        </w:r>
        <w:r w:rsidR="00F46748">
          <w:rPr>
            <w:noProof/>
            <w:webHidden/>
          </w:rPr>
          <w:fldChar w:fldCharType="separate"/>
        </w:r>
        <w:r>
          <w:rPr>
            <w:noProof/>
            <w:webHidden/>
          </w:rPr>
          <w:t>60</w:t>
        </w:r>
        <w:r w:rsidR="00F46748">
          <w:rPr>
            <w:noProof/>
            <w:webHidden/>
          </w:rPr>
          <w:fldChar w:fldCharType="end"/>
        </w:r>
      </w:hyperlink>
    </w:p>
    <w:p w:rsidR="00F46748" w:rsidRDefault="00A915D2">
      <w:pPr>
        <w:pStyle w:val="Obsah2"/>
        <w:tabs>
          <w:tab w:val="left" w:pos="720"/>
          <w:tab w:val="right" w:leader="dot" w:pos="9062"/>
        </w:tabs>
        <w:rPr>
          <w:rFonts w:eastAsiaTheme="minorEastAsia" w:cstheme="minorBidi"/>
          <w:b w:val="0"/>
          <w:bCs w:val="0"/>
          <w:noProof/>
          <w:sz w:val="22"/>
          <w:szCs w:val="22"/>
        </w:rPr>
      </w:pPr>
      <w:hyperlink w:anchor="_Toc397082686" w:history="1">
        <w:r w:rsidR="00F46748" w:rsidRPr="002058AC">
          <w:rPr>
            <w:rStyle w:val="Hypertextovodkaz"/>
            <w:noProof/>
          </w:rPr>
          <w:t>10.5.</w:t>
        </w:r>
        <w:r w:rsidR="00F46748">
          <w:rPr>
            <w:rFonts w:eastAsiaTheme="minorEastAsia" w:cstheme="minorBidi"/>
            <w:b w:val="0"/>
            <w:bCs w:val="0"/>
            <w:noProof/>
            <w:sz w:val="22"/>
            <w:szCs w:val="22"/>
          </w:rPr>
          <w:tab/>
        </w:r>
        <w:r w:rsidR="00F46748" w:rsidRPr="002058AC">
          <w:rPr>
            <w:rStyle w:val="Hypertextovodkaz"/>
            <w:noProof/>
          </w:rPr>
          <w:t>Kontrola shody formuláře a parametrů zadávacího řízení</w:t>
        </w:r>
        <w:r w:rsidR="00F46748">
          <w:rPr>
            <w:noProof/>
            <w:webHidden/>
          </w:rPr>
          <w:tab/>
        </w:r>
        <w:r w:rsidR="00F46748">
          <w:rPr>
            <w:noProof/>
            <w:webHidden/>
          </w:rPr>
          <w:fldChar w:fldCharType="begin"/>
        </w:r>
        <w:r w:rsidR="00F46748">
          <w:rPr>
            <w:noProof/>
            <w:webHidden/>
          </w:rPr>
          <w:instrText xml:space="preserve"> PAGEREF _Toc397082686 \h </w:instrText>
        </w:r>
        <w:r w:rsidR="00F46748">
          <w:rPr>
            <w:noProof/>
            <w:webHidden/>
          </w:rPr>
        </w:r>
        <w:r w:rsidR="00F46748">
          <w:rPr>
            <w:noProof/>
            <w:webHidden/>
          </w:rPr>
          <w:fldChar w:fldCharType="separate"/>
        </w:r>
        <w:r>
          <w:rPr>
            <w:noProof/>
            <w:webHidden/>
          </w:rPr>
          <w:t>62</w:t>
        </w:r>
        <w:r w:rsidR="00F46748">
          <w:rPr>
            <w:noProof/>
            <w:webHidden/>
          </w:rPr>
          <w:fldChar w:fldCharType="end"/>
        </w:r>
      </w:hyperlink>
    </w:p>
    <w:p w:rsidR="00F46748" w:rsidRDefault="00A915D2">
      <w:pPr>
        <w:pStyle w:val="Obsah2"/>
        <w:tabs>
          <w:tab w:val="left" w:pos="720"/>
          <w:tab w:val="right" w:leader="dot" w:pos="9062"/>
        </w:tabs>
        <w:rPr>
          <w:rFonts w:eastAsiaTheme="minorEastAsia" w:cstheme="minorBidi"/>
          <w:b w:val="0"/>
          <w:bCs w:val="0"/>
          <w:noProof/>
          <w:sz w:val="22"/>
          <w:szCs w:val="22"/>
        </w:rPr>
      </w:pPr>
      <w:hyperlink w:anchor="_Toc397082687" w:history="1">
        <w:r w:rsidR="00F46748" w:rsidRPr="002058AC">
          <w:rPr>
            <w:rStyle w:val="Hypertextovodkaz"/>
            <w:noProof/>
          </w:rPr>
          <w:t>10.6.</w:t>
        </w:r>
        <w:r w:rsidR="00F46748">
          <w:rPr>
            <w:rFonts w:eastAsiaTheme="minorEastAsia" w:cstheme="minorBidi"/>
            <w:b w:val="0"/>
            <w:bCs w:val="0"/>
            <w:noProof/>
            <w:sz w:val="22"/>
            <w:szCs w:val="22"/>
          </w:rPr>
          <w:tab/>
        </w:r>
        <w:r w:rsidR="00F46748" w:rsidRPr="002058AC">
          <w:rPr>
            <w:rStyle w:val="Hypertextovodkaz"/>
            <w:noProof/>
          </w:rPr>
          <w:t>Odeslání a uveřejnění formuláře</w:t>
        </w:r>
        <w:r w:rsidR="00F46748">
          <w:rPr>
            <w:noProof/>
            <w:webHidden/>
          </w:rPr>
          <w:tab/>
        </w:r>
        <w:r w:rsidR="00F46748">
          <w:rPr>
            <w:noProof/>
            <w:webHidden/>
          </w:rPr>
          <w:fldChar w:fldCharType="begin"/>
        </w:r>
        <w:r w:rsidR="00F46748">
          <w:rPr>
            <w:noProof/>
            <w:webHidden/>
          </w:rPr>
          <w:instrText xml:space="preserve"> PAGEREF _Toc397082687 \h </w:instrText>
        </w:r>
        <w:r w:rsidR="00F46748">
          <w:rPr>
            <w:noProof/>
            <w:webHidden/>
          </w:rPr>
        </w:r>
        <w:r w:rsidR="00F46748">
          <w:rPr>
            <w:noProof/>
            <w:webHidden/>
          </w:rPr>
          <w:fldChar w:fldCharType="separate"/>
        </w:r>
        <w:r>
          <w:rPr>
            <w:noProof/>
            <w:webHidden/>
          </w:rPr>
          <w:t>62</w:t>
        </w:r>
        <w:r w:rsidR="00F46748">
          <w:rPr>
            <w:noProof/>
            <w:webHidden/>
          </w:rPr>
          <w:fldChar w:fldCharType="end"/>
        </w:r>
      </w:hyperlink>
    </w:p>
    <w:p w:rsidR="00F46748" w:rsidRDefault="00A915D2">
      <w:pPr>
        <w:pStyle w:val="Obsah2"/>
        <w:tabs>
          <w:tab w:val="left" w:pos="720"/>
          <w:tab w:val="right" w:leader="dot" w:pos="9062"/>
        </w:tabs>
        <w:rPr>
          <w:rFonts w:eastAsiaTheme="minorEastAsia" w:cstheme="minorBidi"/>
          <w:b w:val="0"/>
          <w:bCs w:val="0"/>
          <w:noProof/>
          <w:sz w:val="22"/>
          <w:szCs w:val="22"/>
        </w:rPr>
      </w:pPr>
      <w:hyperlink w:anchor="_Toc397082688" w:history="1">
        <w:r w:rsidR="00F46748" w:rsidRPr="002058AC">
          <w:rPr>
            <w:rStyle w:val="Hypertextovodkaz"/>
            <w:noProof/>
          </w:rPr>
          <w:t>10.7.</w:t>
        </w:r>
        <w:r w:rsidR="00F46748">
          <w:rPr>
            <w:rFonts w:eastAsiaTheme="minorEastAsia" w:cstheme="minorBidi"/>
            <w:b w:val="0"/>
            <w:bCs w:val="0"/>
            <w:noProof/>
            <w:sz w:val="22"/>
            <w:szCs w:val="22"/>
          </w:rPr>
          <w:tab/>
        </w:r>
        <w:r w:rsidR="00F46748" w:rsidRPr="002058AC">
          <w:rPr>
            <w:rStyle w:val="Hypertextovodkaz"/>
            <w:noProof/>
          </w:rPr>
          <w:t>Předběžná oznámení</w:t>
        </w:r>
        <w:r w:rsidR="00F46748">
          <w:rPr>
            <w:noProof/>
            <w:webHidden/>
          </w:rPr>
          <w:tab/>
        </w:r>
        <w:r w:rsidR="00F46748">
          <w:rPr>
            <w:noProof/>
            <w:webHidden/>
          </w:rPr>
          <w:fldChar w:fldCharType="begin"/>
        </w:r>
        <w:r w:rsidR="00F46748">
          <w:rPr>
            <w:noProof/>
            <w:webHidden/>
          </w:rPr>
          <w:instrText xml:space="preserve"> PAGEREF _Toc397082688 \h </w:instrText>
        </w:r>
        <w:r w:rsidR="00F46748">
          <w:rPr>
            <w:noProof/>
            <w:webHidden/>
          </w:rPr>
        </w:r>
        <w:r w:rsidR="00F46748">
          <w:rPr>
            <w:noProof/>
            <w:webHidden/>
          </w:rPr>
          <w:fldChar w:fldCharType="separate"/>
        </w:r>
        <w:r>
          <w:rPr>
            <w:noProof/>
            <w:webHidden/>
          </w:rPr>
          <w:t>63</w:t>
        </w:r>
        <w:r w:rsidR="00F46748">
          <w:rPr>
            <w:noProof/>
            <w:webHidden/>
          </w:rPr>
          <w:fldChar w:fldCharType="end"/>
        </w:r>
      </w:hyperlink>
    </w:p>
    <w:p w:rsidR="00F46748" w:rsidRDefault="00A915D2">
      <w:pPr>
        <w:pStyle w:val="Obsah2"/>
        <w:tabs>
          <w:tab w:val="left" w:pos="720"/>
          <w:tab w:val="right" w:leader="dot" w:pos="9062"/>
        </w:tabs>
        <w:rPr>
          <w:rFonts w:eastAsiaTheme="minorEastAsia" w:cstheme="minorBidi"/>
          <w:b w:val="0"/>
          <w:bCs w:val="0"/>
          <w:noProof/>
          <w:sz w:val="22"/>
          <w:szCs w:val="22"/>
        </w:rPr>
      </w:pPr>
      <w:hyperlink w:anchor="_Toc397082689" w:history="1">
        <w:r w:rsidR="00F46748" w:rsidRPr="002058AC">
          <w:rPr>
            <w:rStyle w:val="Hypertextovodkaz"/>
            <w:noProof/>
          </w:rPr>
          <w:t>10.8.</w:t>
        </w:r>
        <w:r w:rsidR="00F46748">
          <w:rPr>
            <w:rFonts w:eastAsiaTheme="minorEastAsia" w:cstheme="minorBidi"/>
            <w:b w:val="0"/>
            <w:bCs w:val="0"/>
            <w:noProof/>
            <w:sz w:val="22"/>
            <w:szCs w:val="22"/>
          </w:rPr>
          <w:tab/>
        </w:r>
        <w:r w:rsidR="00F46748" w:rsidRPr="002058AC">
          <w:rPr>
            <w:rStyle w:val="Hypertextovodkaz"/>
            <w:noProof/>
          </w:rPr>
          <w:t>Opravný interní formulář - E01</w:t>
        </w:r>
        <w:r w:rsidR="00F46748">
          <w:rPr>
            <w:noProof/>
            <w:webHidden/>
          </w:rPr>
          <w:tab/>
        </w:r>
        <w:r w:rsidR="00F46748">
          <w:rPr>
            <w:noProof/>
            <w:webHidden/>
          </w:rPr>
          <w:fldChar w:fldCharType="begin"/>
        </w:r>
        <w:r w:rsidR="00F46748">
          <w:rPr>
            <w:noProof/>
            <w:webHidden/>
          </w:rPr>
          <w:instrText xml:space="preserve"> PAGEREF _Toc397082689 \h </w:instrText>
        </w:r>
        <w:r w:rsidR="00F46748">
          <w:rPr>
            <w:noProof/>
            <w:webHidden/>
          </w:rPr>
        </w:r>
        <w:r w:rsidR="00F46748">
          <w:rPr>
            <w:noProof/>
            <w:webHidden/>
          </w:rPr>
          <w:fldChar w:fldCharType="separate"/>
        </w:r>
        <w:r>
          <w:rPr>
            <w:noProof/>
            <w:webHidden/>
          </w:rPr>
          <w:t>65</w:t>
        </w:r>
        <w:r w:rsidR="00F46748">
          <w:rPr>
            <w:noProof/>
            <w:webHidden/>
          </w:rPr>
          <w:fldChar w:fldCharType="end"/>
        </w:r>
      </w:hyperlink>
    </w:p>
    <w:p w:rsidR="00F46748" w:rsidRDefault="00A915D2">
      <w:pPr>
        <w:pStyle w:val="Obsah2"/>
        <w:tabs>
          <w:tab w:val="left" w:pos="720"/>
          <w:tab w:val="right" w:leader="dot" w:pos="9062"/>
        </w:tabs>
        <w:rPr>
          <w:rFonts w:eastAsiaTheme="minorEastAsia" w:cstheme="minorBidi"/>
          <w:b w:val="0"/>
          <w:bCs w:val="0"/>
          <w:noProof/>
          <w:sz w:val="22"/>
          <w:szCs w:val="22"/>
        </w:rPr>
      </w:pPr>
      <w:hyperlink w:anchor="_Toc397082690" w:history="1">
        <w:r w:rsidR="00F46748" w:rsidRPr="002058AC">
          <w:rPr>
            <w:rStyle w:val="Hypertextovodkaz"/>
            <w:noProof/>
          </w:rPr>
          <w:t>10.9.</w:t>
        </w:r>
        <w:r w:rsidR="00F46748">
          <w:rPr>
            <w:rFonts w:eastAsiaTheme="minorEastAsia" w:cstheme="minorBidi"/>
            <w:b w:val="0"/>
            <w:bCs w:val="0"/>
            <w:noProof/>
            <w:sz w:val="22"/>
            <w:szCs w:val="22"/>
          </w:rPr>
          <w:tab/>
        </w:r>
        <w:r w:rsidR="00F46748" w:rsidRPr="002058AC">
          <w:rPr>
            <w:rStyle w:val="Hypertextovodkaz"/>
            <w:noProof/>
          </w:rPr>
          <w:t>Výzva</w:t>
        </w:r>
        <w:r w:rsidR="00F46748">
          <w:rPr>
            <w:noProof/>
            <w:webHidden/>
          </w:rPr>
          <w:tab/>
        </w:r>
        <w:r w:rsidR="00F46748">
          <w:rPr>
            <w:noProof/>
            <w:webHidden/>
          </w:rPr>
          <w:fldChar w:fldCharType="begin"/>
        </w:r>
        <w:r w:rsidR="00F46748">
          <w:rPr>
            <w:noProof/>
            <w:webHidden/>
          </w:rPr>
          <w:instrText xml:space="preserve"> PAGEREF _Toc397082690 \h </w:instrText>
        </w:r>
        <w:r w:rsidR="00F46748">
          <w:rPr>
            <w:noProof/>
            <w:webHidden/>
          </w:rPr>
        </w:r>
        <w:r w:rsidR="00F46748">
          <w:rPr>
            <w:noProof/>
            <w:webHidden/>
          </w:rPr>
          <w:fldChar w:fldCharType="separate"/>
        </w:r>
        <w:r>
          <w:rPr>
            <w:noProof/>
            <w:webHidden/>
          </w:rPr>
          <w:t>66</w:t>
        </w:r>
        <w:r w:rsidR="00F46748">
          <w:rPr>
            <w:noProof/>
            <w:webHidden/>
          </w:rPr>
          <w:fldChar w:fldCharType="end"/>
        </w:r>
      </w:hyperlink>
    </w:p>
    <w:p w:rsidR="00F46748" w:rsidRDefault="00A915D2">
      <w:pPr>
        <w:pStyle w:val="Obsah2"/>
        <w:tabs>
          <w:tab w:val="left" w:pos="960"/>
          <w:tab w:val="right" w:leader="dot" w:pos="9062"/>
        </w:tabs>
        <w:rPr>
          <w:rFonts w:eastAsiaTheme="minorEastAsia" w:cstheme="minorBidi"/>
          <w:b w:val="0"/>
          <w:bCs w:val="0"/>
          <w:noProof/>
          <w:sz w:val="22"/>
          <w:szCs w:val="22"/>
        </w:rPr>
      </w:pPr>
      <w:hyperlink w:anchor="_Toc397082691" w:history="1">
        <w:r w:rsidR="00F46748" w:rsidRPr="002058AC">
          <w:rPr>
            <w:rStyle w:val="Hypertextovodkaz"/>
            <w:noProof/>
          </w:rPr>
          <w:t>10.10.</w:t>
        </w:r>
        <w:r w:rsidR="00F46748">
          <w:rPr>
            <w:rFonts w:eastAsiaTheme="minorEastAsia" w:cstheme="minorBidi"/>
            <w:b w:val="0"/>
            <w:bCs w:val="0"/>
            <w:noProof/>
            <w:sz w:val="22"/>
            <w:szCs w:val="22"/>
          </w:rPr>
          <w:tab/>
        </w:r>
        <w:r w:rsidR="00F46748" w:rsidRPr="002058AC">
          <w:rPr>
            <w:rStyle w:val="Hypertextovodkaz"/>
            <w:noProof/>
          </w:rPr>
          <w:t>Oprava parametrů zadávacího řízení zahajovaného výzvou</w:t>
        </w:r>
        <w:r w:rsidR="00F46748">
          <w:rPr>
            <w:noProof/>
            <w:webHidden/>
          </w:rPr>
          <w:tab/>
        </w:r>
        <w:r w:rsidR="00F46748">
          <w:rPr>
            <w:noProof/>
            <w:webHidden/>
          </w:rPr>
          <w:fldChar w:fldCharType="begin"/>
        </w:r>
        <w:r w:rsidR="00F46748">
          <w:rPr>
            <w:noProof/>
            <w:webHidden/>
          </w:rPr>
          <w:instrText xml:space="preserve"> PAGEREF _Toc397082691 \h </w:instrText>
        </w:r>
        <w:r w:rsidR="00F46748">
          <w:rPr>
            <w:noProof/>
            <w:webHidden/>
          </w:rPr>
        </w:r>
        <w:r w:rsidR="00F46748">
          <w:rPr>
            <w:noProof/>
            <w:webHidden/>
          </w:rPr>
          <w:fldChar w:fldCharType="separate"/>
        </w:r>
        <w:r>
          <w:rPr>
            <w:noProof/>
            <w:webHidden/>
          </w:rPr>
          <w:t>67</w:t>
        </w:r>
        <w:r w:rsidR="00F46748">
          <w:rPr>
            <w:noProof/>
            <w:webHidden/>
          </w:rPr>
          <w:fldChar w:fldCharType="end"/>
        </w:r>
      </w:hyperlink>
    </w:p>
    <w:p w:rsidR="00F46748" w:rsidRDefault="00A915D2">
      <w:pPr>
        <w:pStyle w:val="Obsah2"/>
        <w:tabs>
          <w:tab w:val="left" w:pos="960"/>
          <w:tab w:val="right" w:leader="dot" w:pos="9062"/>
        </w:tabs>
        <w:rPr>
          <w:rFonts w:eastAsiaTheme="minorEastAsia" w:cstheme="minorBidi"/>
          <w:b w:val="0"/>
          <w:bCs w:val="0"/>
          <w:noProof/>
          <w:sz w:val="22"/>
          <w:szCs w:val="22"/>
        </w:rPr>
      </w:pPr>
      <w:hyperlink w:anchor="_Toc397082692" w:history="1">
        <w:r w:rsidR="00F46748" w:rsidRPr="002058AC">
          <w:rPr>
            <w:rStyle w:val="Hypertextovodkaz"/>
            <w:noProof/>
          </w:rPr>
          <w:t>10.11.</w:t>
        </w:r>
        <w:r w:rsidR="00F46748">
          <w:rPr>
            <w:rFonts w:eastAsiaTheme="minorEastAsia" w:cstheme="minorBidi"/>
            <w:b w:val="0"/>
            <w:bCs w:val="0"/>
            <w:noProof/>
            <w:sz w:val="22"/>
            <w:szCs w:val="22"/>
          </w:rPr>
          <w:tab/>
        </w:r>
        <w:r w:rsidR="00F46748" w:rsidRPr="002058AC">
          <w:rPr>
            <w:rStyle w:val="Hypertextovodkaz"/>
            <w:noProof/>
          </w:rPr>
          <w:t>Dodatečné informace</w:t>
        </w:r>
        <w:r w:rsidR="00F46748">
          <w:rPr>
            <w:noProof/>
            <w:webHidden/>
          </w:rPr>
          <w:tab/>
        </w:r>
        <w:r w:rsidR="00F46748">
          <w:rPr>
            <w:noProof/>
            <w:webHidden/>
          </w:rPr>
          <w:fldChar w:fldCharType="begin"/>
        </w:r>
        <w:r w:rsidR="00F46748">
          <w:rPr>
            <w:noProof/>
            <w:webHidden/>
          </w:rPr>
          <w:instrText xml:space="preserve"> PAGEREF _Toc397082692 \h </w:instrText>
        </w:r>
        <w:r w:rsidR="00F46748">
          <w:rPr>
            <w:noProof/>
            <w:webHidden/>
          </w:rPr>
        </w:r>
        <w:r w:rsidR="00F46748">
          <w:rPr>
            <w:noProof/>
            <w:webHidden/>
          </w:rPr>
          <w:fldChar w:fldCharType="separate"/>
        </w:r>
        <w:r>
          <w:rPr>
            <w:noProof/>
            <w:webHidden/>
          </w:rPr>
          <w:t>67</w:t>
        </w:r>
        <w:r w:rsidR="00F46748">
          <w:rPr>
            <w:noProof/>
            <w:webHidden/>
          </w:rPr>
          <w:fldChar w:fldCharType="end"/>
        </w:r>
      </w:hyperlink>
    </w:p>
    <w:p w:rsidR="00F46748" w:rsidRDefault="00A915D2">
      <w:pPr>
        <w:pStyle w:val="Obsah2"/>
        <w:tabs>
          <w:tab w:val="left" w:pos="960"/>
          <w:tab w:val="right" w:leader="dot" w:pos="9062"/>
        </w:tabs>
        <w:rPr>
          <w:rFonts w:eastAsiaTheme="minorEastAsia" w:cstheme="minorBidi"/>
          <w:b w:val="0"/>
          <w:bCs w:val="0"/>
          <w:noProof/>
          <w:sz w:val="22"/>
          <w:szCs w:val="22"/>
        </w:rPr>
      </w:pPr>
      <w:hyperlink w:anchor="_Toc397082693" w:history="1">
        <w:r w:rsidR="00F46748" w:rsidRPr="002058AC">
          <w:rPr>
            <w:rStyle w:val="Hypertextovodkaz"/>
            <w:noProof/>
          </w:rPr>
          <w:t>10.12.</w:t>
        </w:r>
        <w:r w:rsidR="00F46748">
          <w:rPr>
            <w:rFonts w:eastAsiaTheme="minorEastAsia" w:cstheme="minorBidi"/>
            <w:b w:val="0"/>
            <w:bCs w:val="0"/>
            <w:noProof/>
            <w:sz w:val="22"/>
            <w:szCs w:val="22"/>
          </w:rPr>
          <w:tab/>
        </w:r>
        <w:r w:rsidR="00F46748" w:rsidRPr="002058AC">
          <w:rPr>
            <w:rStyle w:val="Hypertextovodkaz"/>
            <w:noProof/>
          </w:rPr>
          <w:t>Elektronické žádosti o účast</w:t>
        </w:r>
        <w:r w:rsidR="00F46748">
          <w:rPr>
            <w:noProof/>
            <w:webHidden/>
          </w:rPr>
          <w:tab/>
        </w:r>
        <w:r w:rsidR="00F46748">
          <w:rPr>
            <w:noProof/>
            <w:webHidden/>
          </w:rPr>
          <w:fldChar w:fldCharType="begin"/>
        </w:r>
        <w:r w:rsidR="00F46748">
          <w:rPr>
            <w:noProof/>
            <w:webHidden/>
          </w:rPr>
          <w:instrText xml:space="preserve"> PAGEREF _Toc397082693 \h </w:instrText>
        </w:r>
        <w:r w:rsidR="00F46748">
          <w:rPr>
            <w:noProof/>
            <w:webHidden/>
          </w:rPr>
        </w:r>
        <w:r w:rsidR="00F46748">
          <w:rPr>
            <w:noProof/>
            <w:webHidden/>
          </w:rPr>
          <w:fldChar w:fldCharType="separate"/>
        </w:r>
        <w:r>
          <w:rPr>
            <w:noProof/>
            <w:webHidden/>
          </w:rPr>
          <w:t>69</w:t>
        </w:r>
        <w:r w:rsidR="00F46748">
          <w:rPr>
            <w:noProof/>
            <w:webHidden/>
          </w:rPr>
          <w:fldChar w:fldCharType="end"/>
        </w:r>
      </w:hyperlink>
    </w:p>
    <w:p w:rsidR="00F46748" w:rsidRDefault="00A915D2">
      <w:pPr>
        <w:pStyle w:val="Obsah1"/>
        <w:tabs>
          <w:tab w:val="left" w:pos="720"/>
          <w:tab w:val="right" w:leader="dot" w:pos="9062"/>
        </w:tabs>
        <w:rPr>
          <w:rFonts w:asciiTheme="minorHAnsi" w:eastAsiaTheme="minorEastAsia" w:hAnsiTheme="minorHAnsi" w:cstheme="minorBidi"/>
          <w:b w:val="0"/>
          <w:bCs w:val="0"/>
          <w:caps w:val="0"/>
          <w:noProof/>
          <w:sz w:val="22"/>
          <w:szCs w:val="22"/>
        </w:rPr>
      </w:pPr>
      <w:hyperlink w:anchor="_Toc397082694" w:history="1">
        <w:r w:rsidR="00F46748" w:rsidRPr="002058AC">
          <w:rPr>
            <w:rStyle w:val="Hypertextovodkaz"/>
            <w:noProof/>
          </w:rPr>
          <w:t>11.</w:t>
        </w:r>
        <w:r w:rsidR="00F46748">
          <w:rPr>
            <w:rFonts w:asciiTheme="minorHAnsi" w:eastAsiaTheme="minorEastAsia" w:hAnsiTheme="minorHAnsi" w:cstheme="minorBidi"/>
            <w:b w:val="0"/>
            <w:bCs w:val="0"/>
            <w:caps w:val="0"/>
            <w:noProof/>
            <w:sz w:val="22"/>
            <w:szCs w:val="22"/>
          </w:rPr>
          <w:tab/>
        </w:r>
        <w:r w:rsidR="00F46748" w:rsidRPr="002058AC">
          <w:rPr>
            <w:rStyle w:val="Hypertextovodkaz"/>
            <w:noProof/>
          </w:rPr>
          <w:t>Elektronické nabídky</w:t>
        </w:r>
        <w:r w:rsidR="00F46748">
          <w:rPr>
            <w:noProof/>
            <w:webHidden/>
          </w:rPr>
          <w:tab/>
        </w:r>
        <w:r w:rsidR="00F46748">
          <w:rPr>
            <w:noProof/>
            <w:webHidden/>
          </w:rPr>
          <w:fldChar w:fldCharType="begin"/>
        </w:r>
        <w:r w:rsidR="00F46748">
          <w:rPr>
            <w:noProof/>
            <w:webHidden/>
          </w:rPr>
          <w:instrText xml:space="preserve"> PAGEREF _Toc397082694 \h </w:instrText>
        </w:r>
        <w:r w:rsidR="00F46748">
          <w:rPr>
            <w:noProof/>
            <w:webHidden/>
          </w:rPr>
        </w:r>
        <w:r w:rsidR="00F46748">
          <w:rPr>
            <w:noProof/>
            <w:webHidden/>
          </w:rPr>
          <w:fldChar w:fldCharType="separate"/>
        </w:r>
        <w:r>
          <w:rPr>
            <w:noProof/>
            <w:webHidden/>
          </w:rPr>
          <w:t>71</w:t>
        </w:r>
        <w:r w:rsidR="00F46748">
          <w:rPr>
            <w:noProof/>
            <w:webHidden/>
          </w:rPr>
          <w:fldChar w:fldCharType="end"/>
        </w:r>
      </w:hyperlink>
    </w:p>
    <w:p w:rsidR="00F46748" w:rsidRDefault="00A915D2">
      <w:pPr>
        <w:pStyle w:val="Obsah2"/>
        <w:tabs>
          <w:tab w:val="left" w:pos="720"/>
          <w:tab w:val="right" w:leader="dot" w:pos="9062"/>
        </w:tabs>
        <w:rPr>
          <w:rFonts w:eastAsiaTheme="minorEastAsia" w:cstheme="minorBidi"/>
          <w:b w:val="0"/>
          <w:bCs w:val="0"/>
          <w:noProof/>
          <w:sz w:val="22"/>
          <w:szCs w:val="22"/>
        </w:rPr>
      </w:pPr>
      <w:hyperlink w:anchor="_Toc397082695" w:history="1">
        <w:r w:rsidR="00F46748" w:rsidRPr="002058AC">
          <w:rPr>
            <w:rStyle w:val="Hypertextovodkaz"/>
            <w:noProof/>
          </w:rPr>
          <w:t>11.1.</w:t>
        </w:r>
        <w:r w:rsidR="00F46748">
          <w:rPr>
            <w:rFonts w:eastAsiaTheme="minorEastAsia" w:cstheme="minorBidi"/>
            <w:b w:val="0"/>
            <w:bCs w:val="0"/>
            <w:noProof/>
            <w:sz w:val="22"/>
            <w:szCs w:val="22"/>
          </w:rPr>
          <w:tab/>
        </w:r>
        <w:r w:rsidR="00F46748" w:rsidRPr="002058AC">
          <w:rPr>
            <w:rStyle w:val="Hypertextovodkaz"/>
            <w:noProof/>
          </w:rPr>
          <w:t>Elektronické nabídky a hodnocení</w:t>
        </w:r>
        <w:r w:rsidR="00F46748">
          <w:rPr>
            <w:noProof/>
            <w:webHidden/>
          </w:rPr>
          <w:tab/>
        </w:r>
        <w:r w:rsidR="00F46748">
          <w:rPr>
            <w:noProof/>
            <w:webHidden/>
          </w:rPr>
          <w:fldChar w:fldCharType="begin"/>
        </w:r>
        <w:r w:rsidR="00F46748">
          <w:rPr>
            <w:noProof/>
            <w:webHidden/>
          </w:rPr>
          <w:instrText xml:space="preserve"> PAGEREF _Toc397082695 \h </w:instrText>
        </w:r>
        <w:r w:rsidR="00F46748">
          <w:rPr>
            <w:noProof/>
            <w:webHidden/>
          </w:rPr>
        </w:r>
        <w:r w:rsidR="00F46748">
          <w:rPr>
            <w:noProof/>
            <w:webHidden/>
          </w:rPr>
          <w:fldChar w:fldCharType="separate"/>
        </w:r>
        <w:r>
          <w:rPr>
            <w:noProof/>
            <w:webHidden/>
          </w:rPr>
          <w:t>74</w:t>
        </w:r>
        <w:r w:rsidR="00F46748">
          <w:rPr>
            <w:noProof/>
            <w:webHidden/>
          </w:rPr>
          <w:fldChar w:fldCharType="end"/>
        </w:r>
      </w:hyperlink>
    </w:p>
    <w:p w:rsidR="00F46748" w:rsidRDefault="00A915D2">
      <w:pPr>
        <w:pStyle w:val="Obsah2"/>
        <w:tabs>
          <w:tab w:val="left" w:pos="720"/>
          <w:tab w:val="right" w:leader="dot" w:pos="9062"/>
        </w:tabs>
        <w:rPr>
          <w:rFonts w:eastAsiaTheme="minorEastAsia" w:cstheme="minorBidi"/>
          <w:b w:val="0"/>
          <w:bCs w:val="0"/>
          <w:noProof/>
          <w:sz w:val="22"/>
          <w:szCs w:val="22"/>
        </w:rPr>
      </w:pPr>
      <w:hyperlink w:anchor="_Toc397082696" w:history="1">
        <w:r w:rsidR="00F46748" w:rsidRPr="002058AC">
          <w:rPr>
            <w:rStyle w:val="Hypertextovodkaz"/>
            <w:noProof/>
          </w:rPr>
          <w:t>11.2.</w:t>
        </w:r>
        <w:r w:rsidR="00F46748">
          <w:rPr>
            <w:rFonts w:eastAsiaTheme="minorEastAsia" w:cstheme="minorBidi"/>
            <w:b w:val="0"/>
            <w:bCs w:val="0"/>
            <w:noProof/>
            <w:sz w:val="22"/>
            <w:szCs w:val="22"/>
          </w:rPr>
          <w:tab/>
        </w:r>
        <w:r w:rsidR="00F46748" w:rsidRPr="002058AC">
          <w:rPr>
            <w:rStyle w:val="Hypertextovodkaz"/>
            <w:noProof/>
          </w:rPr>
          <w:t>Vyhodnocení zadávacího řízení</w:t>
        </w:r>
        <w:r w:rsidR="00F46748">
          <w:rPr>
            <w:noProof/>
            <w:webHidden/>
          </w:rPr>
          <w:tab/>
        </w:r>
        <w:r w:rsidR="00F46748">
          <w:rPr>
            <w:noProof/>
            <w:webHidden/>
          </w:rPr>
          <w:fldChar w:fldCharType="begin"/>
        </w:r>
        <w:r w:rsidR="00F46748">
          <w:rPr>
            <w:noProof/>
            <w:webHidden/>
          </w:rPr>
          <w:instrText xml:space="preserve"> PAGEREF _Toc397082696 \h </w:instrText>
        </w:r>
        <w:r w:rsidR="00F46748">
          <w:rPr>
            <w:noProof/>
            <w:webHidden/>
          </w:rPr>
        </w:r>
        <w:r w:rsidR="00F46748">
          <w:rPr>
            <w:noProof/>
            <w:webHidden/>
          </w:rPr>
          <w:fldChar w:fldCharType="separate"/>
        </w:r>
        <w:r>
          <w:rPr>
            <w:noProof/>
            <w:webHidden/>
          </w:rPr>
          <w:t>75</w:t>
        </w:r>
        <w:r w:rsidR="00F46748">
          <w:rPr>
            <w:noProof/>
            <w:webHidden/>
          </w:rPr>
          <w:fldChar w:fldCharType="end"/>
        </w:r>
      </w:hyperlink>
    </w:p>
    <w:p w:rsidR="00F46748" w:rsidRDefault="00A915D2">
      <w:pPr>
        <w:pStyle w:val="Obsah2"/>
        <w:tabs>
          <w:tab w:val="left" w:pos="720"/>
          <w:tab w:val="right" w:leader="dot" w:pos="9062"/>
        </w:tabs>
        <w:rPr>
          <w:rFonts w:eastAsiaTheme="minorEastAsia" w:cstheme="minorBidi"/>
          <w:b w:val="0"/>
          <w:bCs w:val="0"/>
          <w:noProof/>
          <w:sz w:val="22"/>
          <w:szCs w:val="22"/>
        </w:rPr>
      </w:pPr>
      <w:hyperlink w:anchor="_Toc397082697" w:history="1">
        <w:r w:rsidR="00F46748" w:rsidRPr="002058AC">
          <w:rPr>
            <w:rStyle w:val="Hypertextovodkaz"/>
            <w:noProof/>
          </w:rPr>
          <w:t>11.3.</w:t>
        </w:r>
        <w:r w:rsidR="00F46748">
          <w:rPr>
            <w:rFonts w:eastAsiaTheme="minorEastAsia" w:cstheme="minorBidi"/>
            <w:b w:val="0"/>
            <w:bCs w:val="0"/>
            <w:noProof/>
            <w:sz w:val="22"/>
            <w:szCs w:val="22"/>
          </w:rPr>
          <w:tab/>
        </w:r>
        <w:r w:rsidR="00F46748" w:rsidRPr="002058AC">
          <w:rPr>
            <w:rStyle w:val="Hypertextovodkaz"/>
            <w:noProof/>
          </w:rPr>
          <w:t>Výpočet pořadí dle hodnot z nabídek</w:t>
        </w:r>
        <w:r w:rsidR="00F46748">
          <w:rPr>
            <w:noProof/>
            <w:webHidden/>
          </w:rPr>
          <w:tab/>
        </w:r>
        <w:r w:rsidR="00F46748">
          <w:rPr>
            <w:noProof/>
            <w:webHidden/>
          </w:rPr>
          <w:fldChar w:fldCharType="begin"/>
        </w:r>
        <w:r w:rsidR="00F46748">
          <w:rPr>
            <w:noProof/>
            <w:webHidden/>
          </w:rPr>
          <w:instrText xml:space="preserve"> PAGEREF _Toc397082697 \h </w:instrText>
        </w:r>
        <w:r w:rsidR="00F46748">
          <w:rPr>
            <w:noProof/>
            <w:webHidden/>
          </w:rPr>
        </w:r>
        <w:r w:rsidR="00F46748">
          <w:rPr>
            <w:noProof/>
            <w:webHidden/>
          </w:rPr>
          <w:fldChar w:fldCharType="separate"/>
        </w:r>
        <w:r>
          <w:rPr>
            <w:noProof/>
            <w:webHidden/>
          </w:rPr>
          <w:t>76</w:t>
        </w:r>
        <w:r w:rsidR="00F46748">
          <w:rPr>
            <w:noProof/>
            <w:webHidden/>
          </w:rPr>
          <w:fldChar w:fldCharType="end"/>
        </w:r>
      </w:hyperlink>
    </w:p>
    <w:p w:rsidR="00F46748" w:rsidRDefault="00A915D2">
      <w:pPr>
        <w:pStyle w:val="Obsah2"/>
        <w:tabs>
          <w:tab w:val="left" w:pos="720"/>
          <w:tab w:val="right" w:leader="dot" w:pos="9062"/>
        </w:tabs>
        <w:rPr>
          <w:rFonts w:eastAsiaTheme="minorEastAsia" w:cstheme="minorBidi"/>
          <w:b w:val="0"/>
          <w:bCs w:val="0"/>
          <w:noProof/>
          <w:sz w:val="22"/>
          <w:szCs w:val="22"/>
        </w:rPr>
      </w:pPr>
      <w:hyperlink w:anchor="_Toc397082698" w:history="1">
        <w:r w:rsidR="00F46748" w:rsidRPr="002058AC">
          <w:rPr>
            <w:rStyle w:val="Hypertextovodkaz"/>
            <w:noProof/>
          </w:rPr>
          <w:t>11.4.</w:t>
        </w:r>
        <w:r w:rsidR="00F46748">
          <w:rPr>
            <w:rFonts w:eastAsiaTheme="minorEastAsia" w:cstheme="minorBidi"/>
            <w:b w:val="0"/>
            <w:bCs w:val="0"/>
            <w:noProof/>
            <w:sz w:val="22"/>
            <w:szCs w:val="22"/>
          </w:rPr>
          <w:tab/>
        </w:r>
        <w:r w:rsidR="00F46748" w:rsidRPr="002058AC">
          <w:rPr>
            <w:rStyle w:val="Hypertextovodkaz"/>
            <w:noProof/>
          </w:rPr>
          <w:t>Opakování hodnocení</w:t>
        </w:r>
        <w:r w:rsidR="00F46748">
          <w:rPr>
            <w:noProof/>
            <w:webHidden/>
          </w:rPr>
          <w:tab/>
        </w:r>
        <w:r w:rsidR="00F46748">
          <w:rPr>
            <w:noProof/>
            <w:webHidden/>
          </w:rPr>
          <w:fldChar w:fldCharType="begin"/>
        </w:r>
        <w:r w:rsidR="00F46748">
          <w:rPr>
            <w:noProof/>
            <w:webHidden/>
          </w:rPr>
          <w:instrText xml:space="preserve"> PAGEREF _Toc397082698 \h </w:instrText>
        </w:r>
        <w:r w:rsidR="00F46748">
          <w:rPr>
            <w:noProof/>
            <w:webHidden/>
          </w:rPr>
        </w:r>
        <w:r w:rsidR="00F46748">
          <w:rPr>
            <w:noProof/>
            <w:webHidden/>
          </w:rPr>
          <w:fldChar w:fldCharType="separate"/>
        </w:r>
        <w:r>
          <w:rPr>
            <w:noProof/>
            <w:webHidden/>
          </w:rPr>
          <w:t>79</w:t>
        </w:r>
        <w:r w:rsidR="00F46748">
          <w:rPr>
            <w:noProof/>
            <w:webHidden/>
          </w:rPr>
          <w:fldChar w:fldCharType="end"/>
        </w:r>
      </w:hyperlink>
    </w:p>
    <w:p w:rsidR="00F46748" w:rsidRDefault="00A915D2">
      <w:pPr>
        <w:pStyle w:val="Obsah3"/>
        <w:tabs>
          <w:tab w:val="right" w:leader="dot" w:pos="9062"/>
        </w:tabs>
        <w:rPr>
          <w:rFonts w:eastAsiaTheme="minorEastAsia" w:cstheme="minorBidi"/>
          <w:noProof/>
          <w:sz w:val="22"/>
          <w:szCs w:val="22"/>
        </w:rPr>
      </w:pPr>
      <w:hyperlink w:anchor="_Toc397082699" w:history="1">
        <w:r w:rsidR="00F46748" w:rsidRPr="002058AC">
          <w:rPr>
            <w:rStyle w:val="Hypertextovodkaz"/>
            <w:rFonts w:ascii="Calibri" w:hAnsi="Calibri"/>
            <w:noProof/>
          </w:rPr>
          <w:t>Smíšené nabídky</w:t>
        </w:r>
        <w:r w:rsidR="00F46748">
          <w:rPr>
            <w:noProof/>
            <w:webHidden/>
          </w:rPr>
          <w:tab/>
        </w:r>
        <w:r w:rsidR="00F46748">
          <w:rPr>
            <w:noProof/>
            <w:webHidden/>
          </w:rPr>
          <w:fldChar w:fldCharType="begin"/>
        </w:r>
        <w:r w:rsidR="00F46748">
          <w:rPr>
            <w:noProof/>
            <w:webHidden/>
          </w:rPr>
          <w:instrText xml:space="preserve"> PAGEREF _Toc397082699 \h </w:instrText>
        </w:r>
        <w:r w:rsidR="00F46748">
          <w:rPr>
            <w:noProof/>
            <w:webHidden/>
          </w:rPr>
        </w:r>
        <w:r w:rsidR="00F46748">
          <w:rPr>
            <w:noProof/>
            <w:webHidden/>
          </w:rPr>
          <w:fldChar w:fldCharType="separate"/>
        </w:r>
        <w:r>
          <w:rPr>
            <w:noProof/>
            <w:webHidden/>
          </w:rPr>
          <w:t>79</w:t>
        </w:r>
        <w:r w:rsidR="00F46748">
          <w:rPr>
            <w:noProof/>
            <w:webHidden/>
          </w:rPr>
          <w:fldChar w:fldCharType="end"/>
        </w:r>
      </w:hyperlink>
    </w:p>
    <w:p w:rsidR="00F46748" w:rsidRPr="00F46748" w:rsidRDefault="00A915D2" w:rsidP="00F46748">
      <w:pPr>
        <w:pStyle w:val="Obsah2"/>
        <w:tabs>
          <w:tab w:val="left" w:pos="720"/>
          <w:tab w:val="right" w:leader="dot" w:pos="9062"/>
        </w:tabs>
        <w:rPr>
          <w:rFonts w:eastAsiaTheme="minorEastAsia" w:cstheme="minorBidi"/>
          <w:b w:val="0"/>
          <w:bCs w:val="0"/>
          <w:noProof/>
          <w:sz w:val="22"/>
          <w:szCs w:val="22"/>
        </w:rPr>
      </w:pPr>
      <w:hyperlink w:anchor="_Toc397082700" w:history="1">
        <w:r w:rsidR="00F46748" w:rsidRPr="002058AC">
          <w:rPr>
            <w:rStyle w:val="Hypertextovodkaz"/>
            <w:noProof/>
          </w:rPr>
          <w:t>11.5.</w:t>
        </w:r>
        <w:r w:rsidR="00F46748">
          <w:rPr>
            <w:rFonts w:eastAsiaTheme="minorEastAsia" w:cstheme="minorBidi"/>
            <w:b w:val="0"/>
            <w:bCs w:val="0"/>
            <w:noProof/>
            <w:sz w:val="22"/>
            <w:szCs w:val="22"/>
          </w:rPr>
          <w:tab/>
        </w:r>
        <w:r w:rsidR="00F46748" w:rsidRPr="002058AC">
          <w:rPr>
            <w:rStyle w:val="Hypertextovodkaz"/>
            <w:noProof/>
          </w:rPr>
          <w:t>Zadání veřejné zakázky</w:t>
        </w:r>
        <w:r w:rsidR="00F46748">
          <w:rPr>
            <w:noProof/>
            <w:webHidden/>
          </w:rPr>
          <w:tab/>
        </w:r>
        <w:r w:rsidR="00F46748">
          <w:rPr>
            <w:noProof/>
            <w:webHidden/>
          </w:rPr>
          <w:fldChar w:fldCharType="begin"/>
        </w:r>
        <w:r w:rsidR="00F46748">
          <w:rPr>
            <w:noProof/>
            <w:webHidden/>
          </w:rPr>
          <w:instrText xml:space="preserve"> PAGEREF _Toc397082700 \h </w:instrText>
        </w:r>
        <w:r w:rsidR="00F46748">
          <w:rPr>
            <w:noProof/>
            <w:webHidden/>
          </w:rPr>
        </w:r>
        <w:r w:rsidR="00F46748">
          <w:rPr>
            <w:noProof/>
            <w:webHidden/>
          </w:rPr>
          <w:fldChar w:fldCharType="separate"/>
        </w:r>
        <w:r>
          <w:rPr>
            <w:noProof/>
            <w:webHidden/>
          </w:rPr>
          <w:t>80</w:t>
        </w:r>
        <w:r w:rsidR="00F46748">
          <w:rPr>
            <w:noProof/>
            <w:webHidden/>
          </w:rPr>
          <w:fldChar w:fldCharType="end"/>
        </w:r>
      </w:hyperlink>
    </w:p>
    <w:p w:rsidR="00F46748" w:rsidRDefault="00A915D2">
      <w:pPr>
        <w:pStyle w:val="Obsah2"/>
        <w:tabs>
          <w:tab w:val="left" w:pos="720"/>
          <w:tab w:val="right" w:leader="dot" w:pos="9062"/>
        </w:tabs>
        <w:rPr>
          <w:rFonts w:eastAsiaTheme="minorEastAsia" w:cstheme="minorBidi"/>
          <w:b w:val="0"/>
          <w:bCs w:val="0"/>
          <w:noProof/>
          <w:sz w:val="22"/>
          <w:szCs w:val="22"/>
        </w:rPr>
      </w:pPr>
      <w:hyperlink w:anchor="_Toc397082702" w:history="1">
        <w:r w:rsidR="00F46748" w:rsidRPr="002058AC">
          <w:rPr>
            <w:rStyle w:val="Hypertextovodkaz"/>
            <w:noProof/>
          </w:rPr>
          <w:t>11.6.</w:t>
        </w:r>
        <w:r w:rsidR="00F46748">
          <w:rPr>
            <w:rFonts w:eastAsiaTheme="minorEastAsia" w:cstheme="minorBidi"/>
            <w:b w:val="0"/>
            <w:bCs w:val="0"/>
            <w:noProof/>
            <w:sz w:val="22"/>
            <w:szCs w:val="22"/>
          </w:rPr>
          <w:tab/>
        </w:r>
        <w:r w:rsidR="00F46748" w:rsidRPr="002058AC">
          <w:rPr>
            <w:rStyle w:val="Hypertextovodkaz"/>
            <w:noProof/>
          </w:rPr>
          <w:t>Ruční nastavení pořadí</w:t>
        </w:r>
        <w:r w:rsidR="00F46748">
          <w:rPr>
            <w:noProof/>
            <w:webHidden/>
          </w:rPr>
          <w:tab/>
        </w:r>
        <w:r w:rsidR="00F46748">
          <w:rPr>
            <w:noProof/>
            <w:webHidden/>
          </w:rPr>
          <w:fldChar w:fldCharType="begin"/>
        </w:r>
        <w:r w:rsidR="00F46748">
          <w:rPr>
            <w:noProof/>
            <w:webHidden/>
          </w:rPr>
          <w:instrText xml:space="preserve"> PAGEREF _Toc397082702 \h </w:instrText>
        </w:r>
        <w:r w:rsidR="00F46748">
          <w:rPr>
            <w:noProof/>
            <w:webHidden/>
          </w:rPr>
        </w:r>
        <w:r w:rsidR="00F46748">
          <w:rPr>
            <w:noProof/>
            <w:webHidden/>
          </w:rPr>
          <w:fldChar w:fldCharType="separate"/>
        </w:r>
        <w:r>
          <w:rPr>
            <w:noProof/>
            <w:webHidden/>
          </w:rPr>
          <w:t>82</w:t>
        </w:r>
        <w:r w:rsidR="00F46748">
          <w:rPr>
            <w:noProof/>
            <w:webHidden/>
          </w:rPr>
          <w:fldChar w:fldCharType="end"/>
        </w:r>
      </w:hyperlink>
    </w:p>
    <w:p w:rsidR="00F46748" w:rsidRDefault="00A915D2">
      <w:pPr>
        <w:pStyle w:val="Obsah1"/>
        <w:tabs>
          <w:tab w:val="left" w:pos="480"/>
          <w:tab w:val="right" w:leader="dot" w:pos="9062"/>
        </w:tabs>
        <w:rPr>
          <w:rFonts w:asciiTheme="minorHAnsi" w:eastAsiaTheme="minorEastAsia" w:hAnsiTheme="minorHAnsi" w:cstheme="minorBidi"/>
          <w:b w:val="0"/>
          <w:bCs w:val="0"/>
          <w:caps w:val="0"/>
          <w:noProof/>
          <w:sz w:val="22"/>
          <w:szCs w:val="22"/>
        </w:rPr>
      </w:pPr>
      <w:hyperlink w:anchor="_Toc397082703" w:history="1">
        <w:r w:rsidR="00F46748" w:rsidRPr="002058AC">
          <w:rPr>
            <w:rStyle w:val="Hypertextovodkaz"/>
            <w:noProof/>
          </w:rPr>
          <w:t>1.</w:t>
        </w:r>
        <w:r w:rsidR="00F46748">
          <w:rPr>
            <w:rFonts w:asciiTheme="minorHAnsi" w:eastAsiaTheme="minorEastAsia" w:hAnsiTheme="minorHAnsi" w:cstheme="minorBidi"/>
            <w:b w:val="0"/>
            <w:bCs w:val="0"/>
            <w:caps w:val="0"/>
            <w:noProof/>
            <w:sz w:val="22"/>
            <w:szCs w:val="22"/>
          </w:rPr>
          <w:tab/>
        </w:r>
        <w:r w:rsidR="00F46748" w:rsidRPr="002058AC">
          <w:rPr>
            <w:rStyle w:val="Hypertextovodkaz"/>
            <w:noProof/>
          </w:rPr>
          <w:t>Zprávy</w:t>
        </w:r>
        <w:r w:rsidR="00F46748">
          <w:rPr>
            <w:noProof/>
            <w:webHidden/>
          </w:rPr>
          <w:tab/>
        </w:r>
        <w:r w:rsidR="00F46748">
          <w:rPr>
            <w:noProof/>
            <w:webHidden/>
          </w:rPr>
          <w:fldChar w:fldCharType="begin"/>
        </w:r>
        <w:r w:rsidR="00F46748">
          <w:rPr>
            <w:noProof/>
            <w:webHidden/>
          </w:rPr>
          <w:instrText xml:space="preserve"> PAGEREF _Toc397082703 \h </w:instrText>
        </w:r>
        <w:r w:rsidR="00F46748">
          <w:rPr>
            <w:noProof/>
            <w:webHidden/>
          </w:rPr>
        </w:r>
        <w:r w:rsidR="00F46748">
          <w:rPr>
            <w:noProof/>
            <w:webHidden/>
          </w:rPr>
          <w:fldChar w:fldCharType="separate"/>
        </w:r>
        <w:r>
          <w:rPr>
            <w:noProof/>
            <w:webHidden/>
          </w:rPr>
          <w:t>83</w:t>
        </w:r>
        <w:r w:rsidR="00F46748">
          <w:rPr>
            <w:noProof/>
            <w:webHidden/>
          </w:rPr>
          <w:fldChar w:fldCharType="end"/>
        </w:r>
      </w:hyperlink>
    </w:p>
    <w:p w:rsidR="00F46748" w:rsidRDefault="00A915D2">
      <w:pPr>
        <w:pStyle w:val="Obsah2"/>
        <w:tabs>
          <w:tab w:val="left" w:pos="720"/>
          <w:tab w:val="right" w:leader="dot" w:pos="9062"/>
        </w:tabs>
        <w:rPr>
          <w:rFonts w:eastAsiaTheme="minorEastAsia" w:cstheme="minorBidi"/>
          <w:b w:val="0"/>
          <w:bCs w:val="0"/>
          <w:noProof/>
          <w:sz w:val="22"/>
          <w:szCs w:val="22"/>
        </w:rPr>
      </w:pPr>
      <w:hyperlink w:anchor="_Toc397082704" w:history="1">
        <w:r w:rsidR="00F46748" w:rsidRPr="002058AC">
          <w:rPr>
            <w:rStyle w:val="Hypertextovodkaz"/>
            <w:noProof/>
          </w:rPr>
          <w:t>1.1.</w:t>
        </w:r>
        <w:r w:rsidR="00F46748">
          <w:rPr>
            <w:rFonts w:eastAsiaTheme="minorEastAsia" w:cstheme="minorBidi"/>
            <w:b w:val="0"/>
            <w:bCs w:val="0"/>
            <w:noProof/>
            <w:sz w:val="22"/>
            <w:szCs w:val="22"/>
          </w:rPr>
          <w:tab/>
        </w:r>
        <w:r w:rsidR="00F46748" w:rsidRPr="002058AC">
          <w:rPr>
            <w:rStyle w:val="Hypertextovodkaz"/>
            <w:noProof/>
          </w:rPr>
          <w:t>Ostatní zprávy</w:t>
        </w:r>
        <w:r w:rsidR="00F46748">
          <w:rPr>
            <w:noProof/>
            <w:webHidden/>
          </w:rPr>
          <w:tab/>
        </w:r>
        <w:r w:rsidR="00F46748">
          <w:rPr>
            <w:noProof/>
            <w:webHidden/>
          </w:rPr>
          <w:fldChar w:fldCharType="begin"/>
        </w:r>
        <w:r w:rsidR="00F46748">
          <w:rPr>
            <w:noProof/>
            <w:webHidden/>
          </w:rPr>
          <w:instrText xml:space="preserve"> PAGEREF _Toc397082704 \h </w:instrText>
        </w:r>
        <w:r w:rsidR="00F46748">
          <w:rPr>
            <w:noProof/>
            <w:webHidden/>
          </w:rPr>
        </w:r>
        <w:r w:rsidR="00F46748">
          <w:rPr>
            <w:noProof/>
            <w:webHidden/>
          </w:rPr>
          <w:fldChar w:fldCharType="separate"/>
        </w:r>
        <w:r>
          <w:rPr>
            <w:noProof/>
            <w:webHidden/>
          </w:rPr>
          <w:t>84</w:t>
        </w:r>
        <w:r w:rsidR="00F46748">
          <w:rPr>
            <w:noProof/>
            <w:webHidden/>
          </w:rPr>
          <w:fldChar w:fldCharType="end"/>
        </w:r>
      </w:hyperlink>
    </w:p>
    <w:p w:rsidR="00F46748" w:rsidRDefault="00A915D2">
      <w:pPr>
        <w:pStyle w:val="Obsah2"/>
        <w:tabs>
          <w:tab w:val="left" w:pos="720"/>
          <w:tab w:val="right" w:leader="dot" w:pos="9062"/>
        </w:tabs>
        <w:rPr>
          <w:rFonts w:eastAsiaTheme="minorEastAsia" w:cstheme="minorBidi"/>
          <w:b w:val="0"/>
          <w:bCs w:val="0"/>
          <w:noProof/>
          <w:sz w:val="22"/>
          <w:szCs w:val="22"/>
        </w:rPr>
      </w:pPr>
      <w:hyperlink w:anchor="_Toc397082705" w:history="1">
        <w:r w:rsidR="00F46748" w:rsidRPr="002058AC">
          <w:rPr>
            <w:rStyle w:val="Hypertextovodkaz"/>
            <w:noProof/>
          </w:rPr>
          <w:t>1.2.</w:t>
        </w:r>
        <w:r w:rsidR="00F46748">
          <w:rPr>
            <w:rFonts w:eastAsiaTheme="minorEastAsia" w:cstheme="minorBidi"/>
            <w:b w:val="0"/>
            <w:bCs w:val="0"/>
            <w:noProof/>
            <w:sz w:val="22"/>
            <w:szCs w:val="22"/>
          </w:rPr>
          <w:tab/>
        </w:r>
        <w:r w:rsidR="00F46748" w:rsidRPr="002058AC">
          <w:rPr>
            <w:rStyle w:val="Hypertextovodkaz"/>
            <w:noProof/>
          </w:rPr>
          <w:t>Individuální komunikace</w:t>
        </w:r>
        <w:r w:rsidR="00F46748">
          <w:rPr>
            <w:noProof/>
            <w:webHidden/>
          </w:rPr>
          <w:tab/>
        </w:r>
        <w:r w:rsidR="00F46748">
          <w:rPr>
            <w:noProof/>
            <w:webHidden/>
          </w:rPr>
          <w:fldChar w:fldCharType="begin"/>
        </w:r>
        <w:r w:rsidR="00F46748">
          <w:rPr>
            <w:noProof/>
            <w:webHidden/>
          </w:rPr>
          <w:instrText xml:space="preserve"> PAGEREF _Toc397082705 \h </w:instrText>
        </w:r>
        <w:r w:rsidR="00F46748">
          <w:rPr>
            <w:noProof/>
            <w:webHidden/>
          </w:rPr>
        </w:r>
        <w:r w:rsidR="00F46748">
          <w:rPr>
            <w:noProof/>
            <w:webHidden/>
          </w:rPr>
          <w:fldChar w:fldCharType="separate"/>
        </w:r>
        <w:r>
          <w:rPr>
            <w:noProof/>
            <w:webHidden/>
          </w:rPr>
          <w:t>85</w:t>
        </w:r>
        <w:r w:rsidR="00F46748">
          <w:rPr>
            <w:noProof/>
            <w:webHidden/>
          </w:rPr>
          <w:fldChar w:fldCharType="end"/>
        </w:r>
      </w:hyperlink>
    </w:p>
    <w:p w:rsidR="00F46748" w:rsidRDefault="00A915D2">
      <w:pPr>
        <w:pStyle w:val="Obsah1"/>
        <w:tabs>
          <w:tab w:val="left" w:pos="480"/>
          <w:tab w:val="right" w:leader="dot" w:pos="9062"/>
        </w:tabs>
        <w:rPr>
          <w:rFonts w:asciiTheme="minorHAnsi" w:eastAsiaTheme="minorEastAsia" w:hAnsiTheme="minorHAnsi" w:cstheme="minorBidi"/>
          <w:b w:val="0"/>
          <w:bCs w:val="0"/>
          <w:caps w:val="0"/>
          <w:noProof/>
          <w:sz w:val="22"/>
          <w:szCs w:val="22"/>
        </w:rPr>
      </w:pPr>
      <w:hyperlink w:anchor="_Toc397082706" w:history="1">
        <w:r w:rsidR="00F46748" w:rsidRPr="002058AC">
          <w:rPr>
            <w:rStyle w:val="Hypertextovodkaz"/>
            <w:noProof/>
          </w:rPr>
          <w:t>2.</w:t>
        </w:r>
        <w:r w:rsidR="00F46748">
          <w:rPr>
            <w:rFonts w:asciiTheme="minorHAnsi" w:eastAsiaTheme="minorEastAsia" w:hAnsiTheme="minorHAnsi" w:cstheme="minorBidi"/>
            <w:b w:val="0"/>
            <w:bCs w:val="0"/>
            <w:caps w:val="0"/>
            <w:noProof/>
            <w:sz w:val="22"/>
            <w:szCs w:val="22"/>
          </w:rPr>
          <w:tab/>
        </w:r>
        <w:r w:rsidR="00F46748" w:rsidRPr="002058AC">
          <w:rPr>
            <w:rStyle w:val="Hypertextovodkaz"/>
            <w:noProof/>
          </w:rPr>
          <w:t>Zadávání VZ na části</w:t>
        </w:r>
        <w:r w:rsidR="00F46748">
          <w:rPr>
            <w:noProof/>
            <w:webHidden/>
          </w:rPr>
          <w:tab/>
        </w:r>
        <w:r w:rsidR="00F46748">
          <w:rPr>
            <w:noProof/>
            <w:webHidden/>
          </w:rPr>
          <w:fldChar w:fldCharType="begin"/>
        </w:r>
        <w:r w:rsidR="00F46748">
          <w:rPr>
            <w:noProof/>
            <w:webHidden/>
          </w:rPr>
          <w:instrText xml:space="preserve"> PAGEREF _Toc397082706 \h </w:instrText>
        </w:r>
        <w:r w:rsidR="00F46748">
          <w:rPr>
            <w:noProof/>
            <w:webHidden/>
          </w:rPr>
        </w:r>
        <w:r w:rsidR="00F46748">
          <w:rPr>
            <w:noProof/>
            <w:webHidden/>
          </w:rPr>
          <w:fldChar w:fldCharType="separate"/>
        </w:r>
        <w:r>
          <w:rPr>
            <w:noProof/>
            <w:webHidden/>
          </w:rPr>
          <w:t>87</w:t>
        </w:r>
        <w:r w:rsidR="00F46748">
          <w:rPr>
            <w:noProof/>
            <w:webHidden/>
          </w:rPr>
          <w:fldChar w:fldCharType="end"/>
        </w:r>
      </w:hyperlink>
    </w:p>
    <w:p w:rsidR="00F46748" w:rsidRDefault="00A915D2">
      <w:pPr>
        <w:pStyle w:val="Obsah2"/>
        <w:tabs>
          <w:tab w:val="left" w:pos="720"/>
          <w:tab w:val="right" w:leader="dot" w:pos="9062"/>
        </w:tabs>
        <w:rPr>
          <w:rFonts w:eastAsiaTheme="minorEastAsia" w:cstheme="minorBidi"/>
          <w:b w:val="0"/>
          <w:bCs w:val="0"/>
          <w:noProof/>
          <w:sz w:val="22"/>
          <w:szCs w:val="22"/>
        </w:rPr>
      </w:pPr>
      <w:hyperlink w:anchor="_Toc397082707" w:history="1">
        <w:r w:rsidR="00F46748" w:rsidRPr="002058AC">
          <w:rPr>
            <w:rStyle w:val="Hypertextovodkaz"/>
            <w:noProof/>
          </w:rPr>
          <w:t>2.1.</w:t>
        </w:r>
        <w:r w:rsidR="00F46748">
          <w:rPr>
            <w:rFonts w:eastAsiaTheme="minorEastAsia" w:cstheme="minorBidi"/>
            <w:b w:val="0"/>
            <w:bCs w:val="0"/>
            <w:noProof/>
            <w:sz w:val="22"/>
            <w:szCs w:val="22"/>
          </w:rPr>
          <w:tab/>
        </w:r>
        <w:r w:rsidR="00F46748" w:rsidRPr="002058AC">
          <w:rPr>
            <w:rStyle w:val="Hypertextovodkaz"/>
            <w:noProof/>
          </w:rPr>
          <w:t>VZ dělená na části v rámci jednoho zadávacího řízení</w:t>
        </w:r>
        <w:r w:rsidR="00F46748">
          <w:rPr>
            <w:noProof/>
            <w:webHidden/>
          </w:rPr>
          <w:tab/>
        </w:r>
        <w:r w:rsidR="00F46748">
          <w:rPr>
            <w:noProof/>
            <w:webHidden/>
          </w:rPr>
          <w:fldChar w:fldCharType="begin"/>
        </w:r>
        <w:r w:rsidR="00F46748">
          <w:rPr>
            <w:noProof/>
            <w:webHidden/>
          </w:rPr>
          <w:instrText xml:space="preserve"> PAGEREF _Toc397082707 \h </w:instrText>
        </w:r>
        <w:r w:rsidR="00F46748">
          <w:rPr>
            <w:noProof/>
            <w:webHidden/>
          </w:rPr>
        </w:r>
        <w:r w:rsidR="00F46748">
          <w:rPr>
            <w:noProof/>
            <w:webHidden/>
          </w:rPr>
          <w:fldChar w:fldCharType="separate"/>
        </w:r>
        <w:r>
          <w:rPr>
            <w:noProof/>
            <w:webHidden/>
          </w:rPr>
          <w:t>89</w:t>
        </w:r>
        <w:r w:rsidR="00F46748">
          <w:rPr>
            <w:noProof/>
            <w:webHidden/>
          </w:rPr>
          <w:fldChar w:fldCharType="end"/>
        </w:r>
      </w:hyperlink>
    </w:p>
    <w:p w:rsidR="00F46748" w:rsidRDefault="00A915D2">
      <w:pPr>
        <w:pStyle w:val="Obsah2"/>
        <w:tabs>
          <w:tab w:val="left" w:pos="720"/>
          <w:tab w:val="right" w:leader="dot" w:pos="9062"/>
        </w:tabs>
        <w:rPr>
          <w:rFonts w:eastAsiaTheme="minorEastAsia" w:cstheme="minorBidi"/>
          <w:b w:val="0"/>
          <w:bCs w:val="0"/>
          <w:noProof/>
          <w:sz w:val="22"/>
          <w:szCs w:val="22"/>
        </w:rPr>
      </w:pPr>
      <w:hyperlink w:anchor="_Toc397082708" w:history="1">
        <w:r w:rsidR="00F46748" w:rsidRPr="002058AC">
          <w:rPr>
            <w:rStyle w:val="Hypertextovodkaz"/>
            <w:noProof/>
          </w:rPr>
          <w:t>2.2.</w:t>
        </w:r>
        <w:r w:rsidR="00F46748">
          <w:rPr>
            <w:rFonts w:eastAsiaTheme="minorEastAsia" w:cstheme="minorBidi"/>
            <w:b w:val="0"/>
            <w:bCs w:val="0"/>
            <w:noProof/>
            <w:sz w:val="22"/>
            <w:szCs w:val="22"/>
          </w:rPr>
          <w:tab/>
        </w:r>
        <w:r w:rsidR="00F46748" w:rsidRPr="002058AC">
          <w:rPr>
            <w:rStyle w:val="Hypertextovodkaz"/>
            <w:noProof/>
          </w:rPr>
          <w:t>VZ na části jako samostatná zadávací řízení</w:t>
        </w:r>
        <w:r w:rsidR="00F46748">
          <w:rPr>
            <w:noProof/>
            <w:webHidden/>
          </w:rPr>
          <w:tab/>
        </w:r>
        <w:r w:rsidR="00F46748">
          <w:rPr>
            <w:noProof/>
            <w:webHidden/>
          </w:rPr>
          <w:fldChar w:fldCharType="begin"/>
        </w:r>
        <w:r w:rsidR="00F46748">
          <w:rPr>
            <w:noProof/>
            <w:webHidden/>
          </w:rPr>
          <w:instrText xml:space="preserve"> PAGEREF _Toc397082708 \h </w:instrText>
        </w:r>
        <w:r w:rsidR="00F46748">
          <w:rPr>
            <w:noProof/>
            <w:webHidden/>
          </w:rPr>
        </w:r>
        <w:r w:rsidR="00F46748">
          <w:rPr>
            <w:noProof/>
            <w:webHidden/>
          </w:rPr>
          <w:fldChar w:fldCharType="separate"/>
        </w:r>
        <w:r>
          <w:rPr>
            <w:noProof/>
            <w:webHidden/>
          </w:rPr>
          <w:t>90</w:t>
        </w:r>
        <w:r w:rsidR="00F46748">
          <w:rPr>
            <w:noProof/>
            <w:webHidden/>
          </w:rPr>
          <w:fldChar w:fldCharType="end"/>
        </w:r>
      </w:hyperlink>
    </w:p>
    <w:p w:rsidR="00D07BBF" w:rsidRDefault="00C92A39">
      <w:pPr>
        <w:rPr>
          <w:rFonts w:ascii="Arial" w:hAnsi="Arial" w:cs="Arial"/>
        </w:rPr>
      </w:pPr>
      <w:r>
        <w:rPr>
          <w:rFonts w:ascii="Arial" w:hAnsi="Arial" w:cs="Arial"/>
          <w:sz w:val="28"/>
          <w:szCs w:val="28"/>
        </w:rPr>
        <w:fldChar w:fldCharType="end"/>
      </w:r>
    </w:p>
    <w:p w:rsidR="009F4606" w:rsidRDefault="009F4606" w:rsidP="009F4606">
      <w:pPr>
        <w:pStyle w:val="Nadpis2"/>
      </w:pPr>
      <w:bookmarkStart w:id="0" w:name="_Toc378060128"/>
      <w:bookmarkEnd w:id="0"/>
    </w:p>
    <w:p w:rsidR="009F4606" w:rsidRDefault="009F4606" w:rsidP="009F4606">
      <w:pPr>
        <w:pStyle w:val="Nadpis2"/>
      </w:pPr>
    </w:p>
    <w:p w:rsidR="009F4606" w:rsidRDefault="009F4606" w:rsidP="009F4606">
      <w:pPr>
        <w:pStyle w:val="Nadpis2"/>
      </w:pPr>
    </w:p>
    <w:p w:rsidR="009F4606" w:rsidRDefault="009F4606" w:rsidP="009F4606">
      <w:pPr>
        <w:pStyle w:val="Nadpis2"/>
      </w:pPr>
    </w:p>
    <w:p w:rsidR="009F4606" w:rsidRDefault="009F4606">
      <w:pPr>
        <w:rPr>
          <w:rFonts w:ascii="Arial" w:eastAsiaTheme="majorEastAsia" w:hAnsi="Arial" w:cstheme="majorBidi"/>
          <w:b/>
          <w:bCs/>
          <w:sz w:val="32"/>
          <w:szCs w:val="26"/>
        </w:rPr>
      </w:pPr>
      <w:r>
        <w:br w:type="page"/>
      </w:r>
    </w:p>
    <w:p w:rsidR="00D07BBF" w:rsidRDefault="009F4606" w:rsidP="002F3D43">
      <w:pPr>
        <w:pStyle w:val="Nadpis1"/>
        <w:numPr>
          <w:ilvl w:val="0"/>
          <w:numId w:val="13"/>
        </w:numPr>
      </w:pPr>
      <w:r>
        <w:lastRenderedPageBreak/>
        <w:t xml:space="preserve"> </w:t>
      </w:r>
      <w:bookmarkStart w:id="1" w:name="_Toc381363487"/>
      <w:bookmarkStart w:id="2" w:name="_Toc397082650"/>
      <w:r w:rsidR="00D07BBF">
        <w:t>Úvod</w:t>
      </w:r>
      <w:bookmarkEnd w:id="1"/>
      <w:bookmarkEnd w:id="2"/>
    </w:p>
    <w:p w:rsidR="00D07BBF" w:rsidRDefault="00D07BBF" w:rsidP="006B4518">
      <w:pPr>
        <w:pStyle w:val="Normlnweb"/>
        <w:spacing w:after="0"/>
      </w:pPr>
      <w:r>
        <w:rPr>
          <w:rFonts w:ascii="Calibri" w:hAnsi="Calibri"/>
        </w:rPr>
        <w:t xml:space="preserve">Elektronický nástroj E-ZAK byl vyvinut v souladu se zákonem č.137/2006 o veřejných zakázkách. E-ZAK disponuje tzv. certifikátem shody dle § 149 odst. 9 zákona č. 137/2006, </w:t>
      </w:r>
      <w:r w:rsidR="00694161">
        <w:rPr>
          <w:rFonts w:ascii="Calibri" w:hAnsi="Calibri"/>
        </w:rPr>
        <w:br/>
      </w:r>
      <w:r>
        <w:rPr>
          <w:rFonts w:ascii="Calibri" w:hAnsi="Calibri"/>
        </w:rPr>
        <w:t xml:space="preserve">o veřejných zakázkách. Certifikace byla provedena dle vyhlášky 9/2011 Sb. V současné verzi pokrývá </w:t>
      </w:r>
      <w:r>
        <w:rPr>
          <w:rFonts w:ascii="Calibri" w:hAnsi="Calibri"/>
          <w:b/>
          <w:bCs/>
        </w:rPr>
        <w:t>elektronickou formou</w:t>
      </w:r>
      <w:r>
        <w:rPr>
          <w:rFonts w:ascii="Calibri" w:hAnsi="Calibri"/>
        </w:rPr>
        <w:t xml:space="preserve"> následující hlavní oblasti zákona:</w:t>
      </w:r>
    </w:p>
    <w:p w:rsidR="00D07BBF" w:rsidRDefault="00D07BBF" w:rsidP="002F3D43">
      <w:pPr>
        <w:pStyle w:val="Normlnweb"/>
        <w:numPr>
          <w:ilvl w:val="0"/>
          <w:numId w:val="2"/>
        </w:numPr>
        <w:spacing w:after="0"/>
      </w:pPr>
      <w:r>
        <w:rPr>
          <w:rFonts w:ascii="Calibri" w:hAnsi="Calibri"/>
        </w:rPr>
        <w:t>zadávání nadlimitních, podlimitních a veřejných zakázek malého rozsahu,</w:t>
      </w:r>
    </w:p>
    <w:p w:rsidR="00D07BBF" w:rsidRDefault="00D07BBF" w:rsidP="002F3D43">
      <w:pPr>
        <w:pStyle w:val="Normlnweb"/>
        <w:numPr>
          <w:ilvl w:val="0"/>
          <w:numId w:val="2"/>
        </w:numPr>
        <w:spacing w:after="0"/>
      </w:pPr>
      <w:r>
        <w:rPr>
          <w:rFonts w:ascii="Calibri" w:hAnsi="Calibri"/>
        </w:rPr>
        <w:t>zahájení zadávacího řízení odesláním výzvy nebo oznámení</w:t>
      </w:r>
      <w:r w:rsidR="00C35692">
        <w:rPr>
          <w:rFonts w:ascii="Calibri" w:hAnsi="Calibri"/>
        </w:rPr>
        <w:t xml:space="preserve"> do VVZ</w:t>
      </w:r>
      <w:r>
        <w:rPr>
          <w:rFonts w:ascii="Calibri" w:hAnsi="Calibri"/>
        </w:rPr>
        <w:t>,</w:t>
      </w:r>
    </w:p>
    <w:p w:rsidR="00D07BBF" w:rsidRDefault="00D07BBF" w:rsidP="002F3D43">
      <w:pPr>
        <w:pStyle w:val="Normlnweb"/>
        <w:numPr>
          <w:ilvl w:val="0"/>
          <w:numId w:val="2"/>
        </w:numPr>
        <w:spacing w:after="0"/>
      </w:pPr>
      <w:r>
        <w:rPr>
          <w:rFonts w:ascii="Calibri" w:hAnsi="Calibri"/>
        </w:rPr>
        <w:t>poskytování zadávací dokumentace,</w:t>
      </w:r>
    </w:p>
    <w:p w:rsidR="00D07BBF" w:rsidRDefault="00D07BBF" w:rsidP="002F3D43">
      <w:pPr>
        <w:pStyle w:val="Normlnweb"/>
        <w:numPr>
          <w:ilvl w:val="0"/>
          <w:numId w:val="2"/>
        </w:numPr>
        <w:spacing w:after="0"/>
      </w:pPr>
      <w:r w:rsidRPr="001E4C50">
        <w:rPr>
          <w:rFonts w:ascii="Calibri" w:hAnsi="Calibri"/>
        </w:rPr>
        <w:t>agendu dodate</w:t>
      </w:r>
      <w:r w:rsidR="001E4C50" w:rsidRPr="001E4C50">
        <w:rPr>
          <w:rFonts w:ascii="Calibri" w:hAnsi="Calibri"/>
        </w:rPr>
        <w:t>č</w:t>
      </w:r>
      <w:r w:rsidRPr="001E4C50">
        <w:rPr>
          <w:rFonts w:ascii="Calibri" w:hAnsi="Calibri"/>
        </w:rPr>
        <w:t>ných informací,</w:t>
      </w:r>
    </w:p>
    <w:p w:rsidR="00D07BBF" w:rsidRDefault="00D07BBF" w:rsidP="002F3D43">
      <w:pPr>
        <w:pStyle w:val="Normlnweb"/>
        <w:numPr>
          <w:ilvl w:val="0"/>
          <w:numId w:val="2"/>
        </w:numPr>
        <w:spacing w:after="0"/>
      </w:pPr>
      <w:r w:rsidRPr="001E4C50">
        <w:rPr>
          <w:rFonts w:ascii="Calibri" w:hAnsi="Calibri"/>
        </w:rPr>
        <w:t>příjem nabídek, předběžných nabídek a žádostí o ú</w:t>
      </w:r>
      <w:r w:rsidR="001E4C50" w:rsidRPr="001E4C50">
        <w:rPr>
          <w:rFonts w:ascii="Calibri" w:hAnsi="Calibri"/>
        </w:rPr>
        <w:t>č</w:t>
      </w:r>
      <w:r w:rsidRPr="001E4C50">
        <w:rPr>
          <w:rFonts w:ascii="Calibri" w:hAnsi="Calibri"/>
        </w:rPr>
        <w:t>ast (volitelné rozšíření),</w:t>
      </w:r>
    </w:p>
    <w:p w:rsidR="00D07BBF" w:rsidRDefault="00D07BBF" w:rsidP="002F3D43">
      <w:pPr>
        <w:pStyle w:val="Normlnweb"/>
        <w:numPr>
          <w:ilvl w:val="0"/>
          <w:numId w:val="2"/>
        </w:numPr>
        <w:spacing w:after="0"/>
      </w:pPr>
      <w:r w:rsidRPr="001E4C50">
        <w:rPr>
          <w:rFonts w:ascii="Calibri" w:hAnsi="Calibri"/>
        </w:rPr>
        <w:t>hodnocení nabídek v</w:t>
      </w:r>
      <w:r w:rsidR="001E4C50" w:rsidRPr="001E4C50">
        <w:rPr>
          <w:rFonts w:ascii="Calibri" w:hAnsi="Calibri"/>
        </w:rPr>
        <w:t>č</w:t>
      </w:r>
      <w:r w:rsidRPr="001E4C50">
        <w:rPr>
          <w:rFonts w:ascii="Calibri" w:hAnsi="Calibri"/>
        </w:rPr>
        <w:t>etně elektronické aukce (volitelné rozšíření),</w:t>
      </w:r>
    </w:p>
    <w:p w:rsidR="00D07BBF" w:rsidRDefault="00D07BBF" w:rsidP="002F3D43">
      <w:pPr>
        <w:pStyle w:val="Normlnweb"/>
        <w:numPr>
          <w:ilvl w:val="0"/>
          <w:numId w:val="2"/>
        </w:numPr>
        <w:spacing w:after="0"/>
      </w:pPr>
      <w:r>
        <w:rPr>
          <w:rFonts w:ascii="Calibri" w:hAnsi="Calibri"/>
        </w:rPr>
        <w:t>rámcové smlouvy a zadávání veřejných zakázek na základě rámcových smluv,</w:t>
      </w:r>
    </w:p>
    <w:p w:rsidR="00D07BBF" w:rsidRDefault="00D07BBF" w:rsidP="002F3D43">
      <w:pPr>
        <w:pStyle w:val="Normlnweb"/>
        <w:numPr>
          <w:ilvl w:val="0"/>
          <w:numId w:val="2"/>
        </w:numPr>
        <w:spacing w:after="0"/>
      </w:pPr>
      <w:r>
        <w:rPr>
          <w:rFonts w:ascii="Calibri" w:hAnsi="Calibri"/>
        </w:rPr>
        <w:t>zadávání veřejných zakázek v dynamickém nákupním systému (volitelné rozšíření),</w:t>
      </w:r>
    </w:p>
    <w:p w:rsidR="00D07BBF" w:rsidRDefault="00D07BBF" w:rsidP="002F3D43">
      <w:pPr>
        <w:pStyle w:val="Normlnweb"/>
        <w:numPr>
          <w:ilvl w:val="0"/>
          <w:numId w:val="2"/>
        </w:numPr>
        <w:spacing w:after="0"/>
      </w:pPr>
      <w:r>
        <w:rPr>
          <w:rFonts w:ascii="Calibri" w:hAnsi="Calibri"/>
        </w:rPr>
        <w:t>zastoupení zadavatele v řízení.</w:t>
      </w:r>
    </w:p>
    <w:p w:rsidR="00D07BBF" w:rsidRPr="009F4606" w:rsidRDefault="00D07BBF" w:rsidP="002F3D43">
      <w:pPr>
        <w:pStyle w:val="Nadpis2"/>
        <w:numPr>
          <w:ilvl w:val="1"/>
          <w:numId w:val="13"/>
        </w:numPr>
      </w:pPr>
      <w:bookmarkStart w:id="3" w:name="_Toc378060129"/>
      <w:bookmarkStart w:id="4" w:name="__RefHeading__1197_1590710965"/>
      <w:bookmarkStart w:id="5" w:name="_Toc381363488"/>
      <w:bookmarkStart w:id="6" w:name="_Toc397082651"/>
      <w:bookmarkEnd w:id="3"/>
      <w:bookmarkEnd w:id="4"/>
      <w:r w:rsidRPr="009F4606">
        <w:t>Programové verze</w:t>
      </w:r>
      <w:bookmarkEnd w:id="5"/>
      <w:bookmarkEnd w:id="6"/>
    </w:p>
    <w:p w:rsidR="00D07BBF" w:rsidRDefault="00D07BBF" w:rsidP="00D07BBF">
      <w:pPr>
        <w:pStyle w:val="Normlnweb"/>
        <w:spacing w:after="0"/>
      </w:pPr>
      <w:r>
        <w:rPr>
          <w:rFonts w:ascii="Calibri" w:hAnsi="Calibri"/>
        </w:rPr>
        <w:t>Při tvorbě této uživatelské příručky (</w:t>
      </w:r>
      <w:r w:rsidR="001E4C50">
        <w:rPr>
          <w:rFonts w:ascii="Calibri" w:hAnsi="Calibri"/>
        </w:rPr>
        <w:t>únor</w:t>
      </w:r>
      <w:r>
        <w:rPr>
          <w:rFonts w:ascii="Calibri" w:hAnsi="Calibri"/>
        </w:rPr>
        <w:t xml:space="preserve"> 2014) byly použity následující programové verze</w:t>
      </w:r>
      <w:r w:rsidR="001E4C50">
        <w:rPr>
          <w:rFonts w:ascii="Calibri" w:hAnsi="Calibri"/>
        </w:rPr>
        <w:t xml:space="preserve"> souvisejících aplikací</w:t>
      </w:r>
      <w:r>
        <w:rPr>
          <w:rFonts w:ascii="Calibri" w:hAnsi="Calibri"/>
        </w:rPr>
        <w:t>:</w:t>
      </w:r>
    </w:p>
    <w:p w:rsidR="00D07BBF" w:rsidRDefault="00D07BBF" w:rsidP="002F3D43">
      <w:pPr>
        <w:pStyle w:val="Normlnweb"/>
        <w:numPr>
          <w:ilvl w:val="0"/>
          <w:numId w:val="3"/>
        </w:numPr>
        <w:spacing w:after="0"/>
      </w:pPr>
      <w:r>
        <w:rPr>
          <w:rFonts w:ascii="Calibri" w:hAnsi="Calibri"/>
        </w:rPr>
        <w:t>Windows 7 Home Profesional, SP1, (64bit),</w:t>
      </w:r>
    </w:p>
    <w:p w:rsidR="00D07BBF" w:rsidRDefault="00D07BBF" w:rsidP="002F3D43">
      <w:pPr>
        <w:pStyle w:val="Normlnweb"/>
        <w:numPr>
          <w:ilvl w:val="0"/>
          <w:numId w:val="3"/>
        </w:numPr>
        <w:spacing w:after="0"/>
      </w:pPr>
      <w:r>
        <w:rPr>
          <w:rFonts w:ascii="Calibri" w:hAnsi="Calibri"/>
        </w:rPr>
        <w:t>Mozilla FireFox (verze 27.0.1),</w:t>
      </w:r>
    </w:p>
    <w:p w:rsidR="00D07BBF" w:rsidRDefault="00D07BBF" w:rsidP="002F3D43">
      <w:pPr>
        <w:pStyle w:val="Normlnweb"/>
        <w:numPr>
          <w:ilvl w:val="0"/>
          <w:numId w:val="3"/>
        </w:numPr>
        <w:spacing w:after="0"/>
      </w:pPr>
      <w:r>
        <w:rPr>
          <w:rFonts w:ascii="Calibri" w:hAnsi="Calibri"/>
        </w:rPr>
        <w:t>MS Explorer 11 (verze 11.0.9600.16518)</w:t>
      </w:r>
      <w:r w:rsidR="001E4C50">
        <w:rPr>
          <w:rFonts w:ascii="Calibri" w:hAnsi="Calibri"/>
        </w:rPr>
        <w:t>,</w:t>
      </w:r>
    </w:p>
    <w:p w:rsidR="002A2E2A" w:rsidRPr="002A2E2A" w:rsidRDefault="00D07BBF" w:rsidP="002F3D43">
      <w:pPr>
        <w:pStyle w:val="Normlnweb"/>
        <w:numPr>
          <w:ilvl w:val="0"/>
          <w:numId w:val="3"/>
        </w:numPr>
        <w:spacing w:after="0"/>
        <w:rPr>
          <w:rFonts w:ascii="Calibri" w:hAnsi="Calibri"/>
          <w:sz w:val="36"/>
          <w:szCs w:val="36"/>
        </w:rPr>
      </w:pPr>
      <w:r>
        <w:rPr>
          <w:rFonts w:ascii="Calibri" w:hAnsi="Calibri"/>
        </w:rPr>
        <w:t>Java version 7 Update 25 (build 1.7.0_25-b17).</w:t>
      </w:r>
      <w:bookmarkStart w:id="7" w:name="_Toc378060130"/>
      <w:bookmarkStart w:id="8" w:name="__RefHeading__1199_1590710965"/>
      <w:bookmarkEnd w:id="7"/>
      <w:bookmarkEnd w:id="8"/>
    </w:p>
    <w:p w:rsidR="00D07BBF" w:rsidRPr="002A2E2A" w:rsidRDefault="009F4606" w:rsidP="002F3D43">
      <w:pPr>
        <w:pStyle w:val="Nadpis1"/>
        <w:numPr>
          <w:ilvl w:val="0"/>
          <w:numId w:val="13"/>
        </w:numPr>
      </w:pPr>
      <w:r>
        <w:t xml:space="preserve"> </w:t>
      </w:r>
      <w:bookmarkStart w:id="9" w:name="_Toc381363489"/>
      <w:bookmarkStart w:id="10" w:name="_Toc397082652"/>
      <w:r w:rsidR="00D07BBF" w:rsidRPr="002A2E2A">
        <w:t>Požadavky na provoz systému E</w:t>
      </w:r>
      <w:r w:rsidR="00DC6391" w:rsidRPr="002A2E2A">
        <w:t>-</w:t>
      </w:r>
      <w:r w:rsidR="00D07BBF" w:rsidRPr="002A2E2A">
        <w:t>ZAK</w:t>
      </w:r>
      <w:bookmarkEnd w:id="9"/>
      <w:bookmarkEnd w:id="10"/>
    </w:p>
    <w:p w:rsidR="00D07BBF" w:rsidRDefault="00D07BBF" w:rsidP="006B4518">
      <w:pPr>
        <w:pStyle w:val="Normlnweb"/>
        <w:spacing w:after="0"/>
      </w:pPr>
      <w:bookmarkStart w:id="11" w:name="__RefHeading__8193_1574630797"/>
      <w:bookmarkStart w:id="12" w:name="_Toc318196844"/>
      <w:bookmarkEnd w:id="11"/>
      <w:bookmarkEnd w:id="12"/>
      <w:r>
        <w:rPr>
          <w:rFonts w:ascii="Calibri" w:hAnsi="Calibri"/>
        </w:rPr>
        <w:t>Elektronický nástroj E-ZAK je webovou aplikací, pro jeho</w:t>
      </w:r>
      <w:r w:rsidR="006B4518">
        <w:rPr>
          <w:rFonts w:ascii="Calibri" w:hAnsi="Calibri"/>
        </w:rPr>
        <w:t>ž</w:t>
      </w:r>
      <w:r>
        <w:rPr>
          <w:rFonts w:ascii="Calibri" w:hAnsi="Calibri"/>
        </w:rPr>
        <w:t xml:space="preserve"> pr</w:t>
      </w:r>
      <w:r w:rsidR="006B4518">
        <w:rPr>
          <w:rFonts w:ascii="Calibri" w:hAnsi="Calibri"/>
        </w:rPr>
        <w:t xml:space="preserve">ovozování na straně uživatele </w:t>
      </w:r>
      <w:r>
        <w:rPr>
          <w:rFonts w:ascii="Calibri" w:hAnsi="Calibri"/>
        </w:rPr>
        <w:t>stačí běžný internetový prohlížeč s několika níže uvedenými nastaveními.</w:t>
      </w:r>
    </w:p>
    <w:p w:rsidR="00D07BBF" w:rsidRDefault="00D07BBF" w:rsidP="009F4606">
      <w:pPr>
        <w:pStyle w:val="Normlnweb"/>
        <w:spacing w:before="0" w:beforeAutospacing="0" w:after="0"/>
      </w:pPr>
      <w:r>
        <w:rPr>
          <w:rFonts w:ascii="Calibri" w:hAnsi="Calibri"/>
        </w:rPr>
        <w:t>Pro funkcionalitu aplikace je nezbytnou podmínkou používat prohlížeč s podporou JavaScriptu, aby byl JavaScript povolen a bylo povoleno ukládání souborů Cookies.</w:t>
      </w:r>
    </w:p>
    <w:p w:rsidR="00D07BBF" w:rsidRDefault="00D07BBF" w:rsidP="00D07BBF">
      <w:pPr>
        <w:pStyle w:val="Normlnweb"/>
        <w:spacing w:after="0"/>
      </w:pPr>
      <w:r>
        <w:rPr>
          <w:rFonts w:ascii="Calibri" w:hAnsi="Calibri"/>
        </w:rPr>
        <w:t>Minimální verze prohlížečů:</w:t>
      </w:r>
    </w:p>
    <w:p w:rsidR="00D07BBF" w:rsidRDefault="00D07BBF" w:rsidP="002F3D43">
      <w:pPr>
        <w:pStyle w:val="Normlnweb"/>
        <w:numPr>
          <w:ilvl w:val="0"/>
          <w:numId w:val="4"/>
        </w:numPr>
        <w:spacing w:after="0"/>
      </w:pPr>
      <w:r>
        <w:rPr>
          <w:rFonts w:ascii="Calibri" w:hAnsi="Calibri"/>
        </w:rPr>
        <w:t>Firefox 3.0 a novější</w:t>
      </w:r>
      <w:r w:rsidR="006B4518">
        <w:rPr>
          <w:rFonts w:ascii="Calibri" w:hAnsi="Calibri"/>
        </w:rPr>
        <w:t>,</w:t>
      </w:r>
    </w:p>
    <w:p w:rsidR="00D07BBF" w:rsidRDefault="00D07BBF" w:rsidP="002F3D43">
      <w:pPr>
        <w:pStyle w:val="Normlnweb"/>
        <w:numPr>
          <w:ilvl w:val="0"/>
          <w:numId w:val="4"/>
        </w:numPr>
        <w:spacing w:after="0"/>
      </w:pPr>
      <w:r>
        <w:rPr>
          <w:rFonts w:ascii="Calibri" w:hAnsi="Calibri"/>
        </w:rPr>
        <w:t>Internet Explorer 8.0 a novější</w:t>
      </w:r>
      <w:r w:rsidR="006B4518">
        <w:rPr>
          <w:rFonts w:ascii="Calibri" w:hAnsi="Calibri"/>
        </w:rPr>
        <w:t>,</w:t>
      </w:r>
    </w:p>
    <w:p w:rsidR="00D07BBF" w:rsidRDefault="00D07BBF" w:rsidP="002F3D43">
      <w:pPr>
        <w:pStyle w:val="Normlnweb"/>
        <w:numPr>
          <w:ilvl w:val="0"/>
          <w:numId w:val="4"/>
        </w:numPr>
        <w:spacing w:after="0"/>
      </w:pPr>
      <w:r>
        <w:rPr>
          <w:rFonts w:ascii="Calibri" w:hAnsi="Calibri"/>
        </w:rPr>
        <w:t>Opera 10.0 a novější</w:t>
      </w:r>
      <w:r w:rsidR="006B4518">
        <w:rPr>
          <w:rFonts w:ascii="Calibri" w:hAnsi="Calibri"/>
        </w:rPr>
        <w:t>,</w:t>
      </w:r>
    </w:p>
    <w:p w:rsidR="00D07BBF" w:rsidRDefault="00D07BBF" w:rsidP="002F3D43">
      <w:pPr>
        <w:pStyle w:val="Normlnweb"/>
        <w:numPr>
          <w:ilvl w:val="0"/>
          <w:numId w:val="4"/>
        </w:numPr>
        <w:spacing w:after="0"/>
      </w:pPr>
      <w:r>
        <w:rPr>
          <w:rFonts w:ascii="Calibri" w:hAnsi="Calibri"/>
        </w:rPr>
        <w:t>Chrome / Chromium 4.0 a novější</w:t>
      </w:r>
      <w:r w:rsidR="006B4518">
        <w:rPr>
          <w:rFonts w:ascii="Calibri" w:hAnsi="Calibri"/>
        </w:rPr>
        <w:t>,</w:t>
      </w:r>
    </w:p>
    <w:p w:rsidR="00D07BBF" w:rsidRDefault="00D07BBF" w:rsidP="002F3D43">
      <w:pPr>
        <w:pStyle w:val="Normlnweb"/>
        <w:numPr>
          <w:ilvl w:val="0"/>
          <w:numId w:val="4"/>
        </w:numPr>
        <w:spacing w:after="0"/>
      </w:pPr>
      <w:r>
        <w:rPr>
          <w:rFonts w:ascii="Calibri" w:hAnsi="Calibri"/>
        </w:rPr>
        <w:t>Safari 4.0 a novější</w:t>
      </w:r>
      <w:r w:rsidR="006B4518">
        <w:rPr>
          <w:rFonts w:ascii="Calibri" w:hAnsi="Calibri"/>
        </w:rPr>
        <w:t>,</w:t>
      </w:r>
    </w:p>
    <w:p w:rsidR="00D07BBF" w:rsidRDefault="006B4518" w:rsidP="002F3D43">
      <w:pPr>
        <w:pStyle w:val="Normlnweb"/>
        <w:numPr>
          <w:ilvl w:val="0"/>
          <w:numId w:val="4"/>
        </w:numPr>
        <w:spacing w:after="0"/>
      </w:pPr>
      <w:r>
        <w:rPr>
          <w:rFonts w:ascii="Calibri" w:hAnsi="Calibri"/>
        </w:rPr>
        <w:t>n</w:t>
      </w:r>
      <w:r w:rsidR="00D07BBF">
        <w:rPr>
          <w:rFonts w:ascii="Calibri" w:hAnsi="Calibri"/>
        </w:rPr>
        <w:t>ení vyloučeno použití jiných prohlížečů, E-ZAK v nich však nebyl testován</w:t>
      </w:r>
      <w:r>
        <w:rPr>
          <w:rFonts w:ascii="Calibri" w:hAnsi="Calibri"/>
        </w:rPr>
        <w:t xml:space="preserve"> a nejsou </w:t>
      </w:r>
      <w:r w:rsidR="00694161">
        <w:rPr>
          <w:rFonts w:ascii="Calibri" w:hAnsi="Calibri"/>
        </w:rPr>
        <w:br/>
      </w:r>
      <w:r>
        <w:rPr>
          <w:rFonts w:ascii="Calibri" w:hAnsi="Calibri"/>
        </w:rPr>
        <w:t>ze strany provozovatele podporovány.</w:t>
      </w:r>
    </w:p>
    <w:p w:rsidR="00D07BBF" w:rsidRDefault="00D07BBF" w:rsidP="00D07BBF">
      <w:pPr>
        <w:pStyle w:val="Normlnweb"/>
        <w:pBdr>
          <w:top w:val="single" w:sz="6" w:space="1" w:color="000000"/>
          <w:left w:val="single" w:sz="6" w:space="4" w:color="000000"/>
          <w:bottom w:val="single" w:sz="6" w:space="1" w:color="000000"/>
          <w:right w:val="single" w:sz="6" w:space="4" w:color="000000"/>
        </w:pBdr>
        <w:spacing w:after="0"/>
      </w:pPr>
      <w:r>
        <w:rPr>
          <w:rFonts w:ascii="Calibri" w:hAnsi="Calibri"/>
          <w:i/>
          <w:iCs/>
        </w:rPr>
        <w:t>Pozn.: Doporučujeme uživatelům provádět pravidelnou aktualizaci prohlížečů a používat je ve verzích, které jsou maximálně o 3 menší, než jsou aktuálně uvolněné verze daného prohlížeče.</w:t>
      </w:r>
    </w:p>
    <w:p w:rsidR="00694161" w:rsidRDefault="00694161" w:rsidP="006073FA">
      <w:pPr>
        <w:pStyle w:val="Normlnweb"/>
        <w:spacing w:after="0"/>
        <w:contextualSpacing/>
        <w:rPr>
          <w:rFonts w:ascii="Calibri" w:hAnsi="Calibri"/>
        </w:rPr>
      </w:pPr>
    </w:p>
    <w:p w:rsidR="006073FA" w:rsidRDefault="00D07BBF" w:rsidP="006073FA">
      <w:pPr>
        <w:pStyle w:val="Normlnweb"/>
        <w:spacing w:after="0"/>
        <w:contextualSpacing/>
        <w:rPr>
          <w:rFonts w:ascii="Calibri" w:hAnsi="Calibri"/>
        </w:rPr>
      </w:pPr>
      <w:r>
        <w:rPr>
          <w:rFonts w:ascii="Calibri" w:hAnsi="Calibri"/>
        </w:rPr>
        <w:lastRenderedPageBreak/>
        <w:t>Dále pro práci s elektronickým podpisem, který je používán při posílání zpráv</w:t>
      </w:r>
      <w:r w:rsidR="006073FA">
        <w:rPr>
          <w:rFonts w:ascii="Calibri" w:hAnsi="Calibri"/>
        </w:rPr>
        <w:t xml:space="preserve"> </w:t>
      </w:r>
    </w:p>
    <w:p w:rsidR="006073FA" w:rsidRDefault="00D07BBF" w:rsidP="006073FA">
      <w:pPr>
        <w:pStyle w:val="Normlnweb"/>
        <w:spacing w:after="0"/>
        <w:contextualSpacing/>
        <w:rPr>
          <w:rFonts w:ascii="Calibri" w:hAnsi="Calibri"/>
        </w:rPr>
      </w:pPr>
      <w:r>
        <w:rPr>
          <w:rFonts w:ascii="Calibri" w:hAnsi="Calibri"/>
        </w:rPr>
        <w:t xml:space="preserve">a elektronických nabídek, je potřeba mít v prohlížeči nainstalovánu a povolenu </w:t>
      </w:r>
      <w:r>
        <w:rPr>
          <w:rFonts w:ascii="Calibri" w:hAnsi="Calibri"/>
          <w:b/>
          <w:bCs/>
        </w:rPr>
        <w:t>ORACLE Javu verze 1.7 (často označovaná jako Java 7)</w:t>
      </w:r>
      <w:r>
        <w:rPr>
          <w:rFonts w:ascii="Calibri" w:hAnsi="Calibri"/>
        </w:rPr>
        <w:t xml:space="preserve">. Test můžete provést např. na stránce </w:t>
      </w:r>
      <w:hyperlink r:id="rId11" w:tgtFrame="_top" w:history="1">
        <w:r>
          <w:rPr>
            <w:rStyle w:val="Hypertextovodkaz"/>
            <w:rFonts w:eastAsiaTheme="majorEastAsia"/>
          </w:rPr>
          <w:t>http://www.java.com/en/download/testjava.jsp</w:t>
        </w:r>
      </w:hyperlink>
      <w:r>
        <w:rPr>
          <w:rFonts w:ascii="Calibri" w:hAnsi="Calibri"/>
        </w:rPr>
        <w:t xml:space="preserve">. Stažení nejnovější verze je k dispozici </w:t>
      </w:r>
    </w:p>
    <w:p w:rsidR="00D07BBF" w:rsidRDefault="00D07BBF" w:rsidP="006073FA">
      <w:pPr>
        <w:pStyle w:val="Normlnweb"/>
        <w:spacing w:after="0"/>
        <w:contextualSpacing/>
      </w:pPr>
      <w:r>
        <w:rPr>
          <w:rFonts w:ascii="Calibri" w:hAnsi="Calibri"/>
        </w:rPr>
        <w:t xml:space="preserve">na adrese </w:t>
      </w:r>
      <w:hyperlink r:id="rId12" w:tgtFrame="_top" w:history="1">
        <w:r>
          <w:rPr>
            <w:rStyle w:val="Hypertextovodkaz"/>
            <w:rFonts w:eastAsiaTheme="majorEastAsia"/>
          </w:rPr>
          <w:t>http://www.java.com</w:t>
        </w:r>
      </w:hyperlink>
      <w:r>
        <w:rPr>
          <w:rFonts w:ascii="Calibri" w:hAnsi="Calibri"/>
        </w:rPr>
        <w:t>.</w:t>
      </w:r>
    </w:p>
    <w:p w:rsidR="00D07BBF" w:rsidRDefault="00D07BBF" w:rsidP="002A2E2A">
      <w:pPr>
        <w:pStyle w:val="Normlnweb"/>
        <w:spacing w:after="0"/>
        <w:contextualSpacing/>
        <w:rPr>
          <w:rFonts w:ascii="Calibri" w:hAnsi="Calibri"/>
        </w:rPr>
      </w:pPr>
      <w:r>
        <w:rPr>
          <w:rFonts w:ascii="Calibri" w:hAnsi="Calibri"/>
        </w:rPr>
        <w:t>Aby se v appletu zobrazovaly certifikáty nainstalované v syst</w:t>
      </w:r>
      <w:r w:rsidR="002A2E2A">
        <w:rPr>
          <w:rFonts w:ascii="Calibri" w:hAnsi="Calibri"/>
        </w:rPr>
        <w:t xml:space="preserve">ému Windows, </w:t>
      </w:r>
      <w:r w:rsidR="00292630">
        <w:rPr>
          <w:rFonts w:ascii="Calibri" w:hAnsi="Calibri"/>
        </w:rPr>
        <w:t xml:space="preserve">je nezbytně nutné abyste v PC měli instalovánu aplikaci </w:t>
      </w:r>
      <w:r w:rsidR="002A2E2A">
        <w:rPr>
          <w:rFonts w:ascii="Calibri" w:hAnsi="Calibri"/>
        </w:rPr>
        <w:t>Java</w:t>
      </w:r>
      <w:r w:rsidR="00292630">
        <w:rPr>
          <w:rFonts w:ascii="Calibri" w:hAnsi="Calibri"/>
        </w:rPr>
        <w:t xml:space="preserve"> ve verzi</w:t>
      </w:r>
      <w:r w:rsidR="0042677F">
        <w:rPr>
          <w:rFonts w:ascii="Calibri" w:hAnsi="Calibri"/>
        </w:rPr>
        <w:t xml:space="preserve"> 1.6 a </w:t>
      </w:r>
      <w:r>
        <w:rPr>
          <w:rFonts w:ascii="Calibri" w:hAnsi="Calibri"/>
        </w:rPr>
        <w:t>vyšší.</w:t>
      </w:r>
    </w:p>
    <w:p w:rsidR="00D07BBF" w:rsidRPr="009F4606" w:rsidRDefault="00D07BBF" w:rsidP="002F3D43">
      <w:pPr>
        <w:pStyle w:val="Nadpis2"/>
        <w:numPr>
          <w:ilvl w:val="1"/>
          <w:numId w:val="13"/>
        </w:numPr>
      </w:pPr>
      <w:bookmarkStart w:id="13" w:name="_Toc378060131"/>
      <w:bookmarkStart w:id="14" w:name="__RefHeading__1201_1590710965"/>
      <w:bookmarkStart w:id="15" w:name="_Toc381363490"/>
      <w:bookmarkStart w:id="16" w:name="_Toc397082653"/>
      <w:bookmarkEnd w:id="13"/>
      <w:bookmarkEnd w:id="14"/>
      <w:r w:rsidRPr="009F4606">
        <w:t>Zabezpečení</w:t>
      </w:r>
      <w:bookmarkEnd w:id="15"/>
      <w:bookmarkEnd w:id="16"/>
    </w:p>
    <w:p w:rsidR="00D07BBF" w:rsidRDefault="00D07BBF" w:rsidP="00981AC5">
      <w:pPr>
        <w:pStyle w:val="Normlnweb"/>
        <w:spacing w:after="0"/>
      </w:pPr>
      <w:r>
        <w:rPr>
          <w:rFonts w:ascii="Calibri" w:hAnsi="Calibri"/>
        </w:rPr>
        <w:t>Elektronický nástroj E-ZAK používá k ochraně přenášených dat šifrování. K tomuto účelu využívá serverový certifikát vydaný certifikační autoritou (adresa v prohlížeči začíná https://).</w:t>
      </w:r>
    </w:p>
    <w:p w:rsidR="00D07BBF" w:rsidRPr="0096561D" w:rsidRDefault="00D07BBF" w:rsidP="00D07BBF">
      <w:pPr>
        <w:pStyle w:val="Normlnweb"/>
        <w:spacing w:after="0"/>
      </w:pPr>
      <w:r w:rsidRPr="0096561D">
        <w:rPr>
          <w:rFonts w:ascii="Calibri" w:hAnsi="Calibri"/>
          <w:bCs/>
        </w:rPr>
        <w:t>Od 1.</w:t>
      </w:r>
      <w:r w:rsidR="00981AC5" w:rsidRPr="0096561D">
        <w:rPr>
          <w:rFonts w:ascii="Calibri" w:hAnsi="Calibri"/>
          <w:bCs/>
        </w:rPr>
        <w:t xml:space="preserve"> </w:t>
      </w:r>
      <w:r w:rsidRPr="0096561D">
        <w:rPr>
          <w:rFonts w:ascii="Calibri" w:hAnsi="Calibri"/>
          <w:bCs/>
        </w:rPr>
        <w:t>1.</w:t>
      </w:r>
      <w:r w:rsidR="00981AC5" w:rsidRPr="0096561D">
        <w:rPr>
          <w:rFonts w:ascii="Calibri" w:hAnsi="Calibri"/>
          <w:bCs/>
        </w:rPr>
        <w:t xml:space="preserve"> </w:t>
      </w:r>
      <w:r w:rsidRPr="0096561D">
        <w:rPr>
          <w:rFonts w:ascii="Calibri" w:hAnsi="Calibri"/>
          <w:bCs/>
        </w:rPr>
        <w:t>2010 jsou vydávány certifikáty se silnějším zabezpečením (SHA-2), se kterým neumí pracovat starší systémy jako Windows 2000, 98, 95, NT. V systému Windows XP musí být nainstalován Service Pack 3, jinak tento systém nebude umět stránky zobrazit.</w:t>
      </w:r>
    </w:p>
    <w:p w:rsidR="00D07BBF" w:rsidRDefault="00D07BBF" w:rsidP="00D07BBF">
      <w:pPr>
        <w:pStyle w:val="Normlnweb"/>
        <w:spacing w:after="0"/>
      </w:pPr>
      <w:r>
        <w:rPr>
          <w:rFonts w:ascii="Calibri" w:hAnsi="Calibri"/>
        </w:rPr>
        <w:t>Jestliže tato vydávající certifikační autorita nemá v internetovém prohlížeči přednastaven svůj certifikát, pak při první návštěvě takovéto šifrované stránky internetový prohlížeč ohlásí její nedůvěryhodnost, resp. nedůvěryhodnost serverového certifikátu vydaného neznámou autoritou.</w:t>
      </w:r>
    </w:p>
    <w:p w:rsidR="00BF19FA" w:rsidRDefault="00D07BBF" w:rsidP="00BF19FA">
      <w:pPr>
        <w:pStyle w:val="Normlnweb"/>
        <w:spacing w:after="0"/>
        <w:rPr>
          <w:rFonts w:ascii="Calibri" w:hAnsi="Calibri"/>
        </w:rPr>
      </w:pPr>
      <w:r>
        <w:rPr>
          <w:rFonts w:ascii="Calibri" w:hAnsi="Calibri"/>
        </w:rPr>
        <w:t>V takovém případě doporučujeme do prohlížeče naimportovat tzv. kořenový certifikát (veřejný klíč) této certifikační autority – informujte se u provozovatele, která certifikační autorita vydala serverový certifik</w:t>
      </w:r>
      <w:r w:rsidR="00DC6391">
        <w:rPr>
          <w:rFonts w:ascii="Calibri" w:hAnsi="Calibri"/>
        </w:rPr>
        <w:t>át vámi používané verze E-</w:t>
      </w:r>
      <w:r>
        <w:rPr>
          <w:rFonts w:ascii="Calibri" w:hAnsi="Calibri"/>
        </w:rPr>
        <w:t>ZAKu. Méně vhodnou alternativou je udělení bezpečnostní výjimky.</w:t>
      </w:r>
      <w:bookmarkStart w:id="17" w:name="_Toc318460859"/>
      <w:bookmarkStart w:id="18" w:name="_Toc318470585"/>
      <w:bookmarkStart w:id="19" w:name="_Toc318706360"/>
      <w:bookmarkStart w:id="20" w:name="_Toc318958522"/>
      <w:bookmarkStart w:id="21" w:name="_Toc318972609"/>
      <w:bookmarkStart w:id="22" w:name="_Toc319651517"/>
      <w:bookmarkStart w:id="23" w:name="_Toc378060132"/>
      <w:bookmarkStart w:id="24" w:name="__RefHeading__1203_1590710965"/>
      <w:bookmarkEnd w:id="17"/>
      <w:bookmarkEnd w:id="18"/>
      <w:bookmarkEnd w:id="19"/>
      <w:bookmarkEnd w:id="20"/>
      <w:bookmarkEnd w:id="21"/>
      <w:bookmarkEnd w:id="22"/>
      <w:bookmarkEnd w:id="23"/>
      <w:bookmarkEnd w:id="24"/>
    </w:p>
    <w:p w:rsidR="00D07BBF" w:rsidRPr="00694161" w:rsidRDefault="009F4606" w:rsidP="002F3D43">
      <w:pPr>
        <w:pStyle w:val="Nadpis1"/>
        <w:numPr>
          <w:ilvl w:val="0"/>
          <w:numId w:val="13"/>
        </w:numPr>
      </w:pPr>
      <w:r>
        <w:t xml:space="preserve"> </w:t>
      </w:r>
      <w:bookmarkStart w:id="25" w:name="_Toc381363491"/>
      <w:bookmarkStart w:id="26" w:name="_Toc397082654"/>
      <w:r w:rsidR="00BF19FA" w:rsidRPr="00694161">
        <w:t>Z</w:t>
      </w:r>
      <w:r w:rsidR="00D07BBF" w:rsidRPr="00694161">
        <w:t>ačínáme s</w:t>
      </w:r>
      <w:r w:rsidR="00981AC5" w:rsidRPr="00694161">
        <w:t> </w:t>
      </w:r>
      <w:r w:rsidR="00D07BBF" w:rsidRPr="00694161">
        <w:t>E</w:t>
      </w:r>
      <w:r w:rsidR="00981AC5" w:rsidRPr="00694161">
        <w:t>-</w:t>
      </w:r>
      <w:r w:rsidR="00D07BBF" w:rsidRPr="00694161">
        <w:t>ZAKem</w:t>
      </w:r>
      <w:bookmarkEnd w:id="25"/>
      <w:bookmarkEnd w:id="26"/>
    </w:p>
    <w:p w:rsidR="00D07BBF" w:rsidRDefault="00D07BBF" w:rsidP="00DC6391">
      <w:pPr>
        <w:pStyle w:val="Normlnweb"/>
        <w:spacing w:after="0"/>
      </w:pPr>
      <w:r>
        <w:rPr>
          <w:rFonts w:ascii="Calibri" w:hAnsi="Calibri"/>
        </w:rPr>
        <w:t xml:space="preserve">Elektronický nástroj E-ZAK je webová aplikace, která je provozována na vzdáleném serveru </w:t>
      </w:r>
      <w:r w:rsidR="00694161">
        <w:rPr>
          <w:rFonts w:ascii="Calibri" w:hAnsi="Calibri"/>
        </w:rPr>
        <w:br/>
      </w:r>
      <w:r>
        <w:rPr>
          <w:rFonts w:ascii="Calibri" w:hAnsi="Calibri"/>
        </w:rPr>
        <w:t xml:space="preserve">a uživatelé ji ovládají pomocí internetového prohlížeče jako běžné webové stránky. Některé úkony však vyžadují </w:t>
      </w:r>
      <w:r w:rsidR="00DC6391">
        <w:rPr>
          <w:rFonts w:ascii="Calibri" w:hAnsi="Calibri"/>
        </w:rPr>
        <w:t xml:space="preserve">něco navíc, např. aktivní javascript, </w:t>
      </w:r>
      <w:r>
        <w:rPr>
          <w:rFonts w:ascii="Calibri" w:hAnsi="Calibri"/>
        </w:rPr>
        <w:t>povolení JAVA a appletů a</w:t>
      </w:r>
      <w:r w:rsidR="00DC6391">
        <w:rPr>
          <w:rFonts w:ascii="Calibri" w:hAnsi="Calibri"/>
        </w:rPr>
        <w:t xml:space="preserve"> </w:t>
      </w:r>
      <w:r>
        <w:rPr>
          <w:rFonts w:ascii="Calibri" w:hAnsi="Calibri"/>
        </w:rPr>
        <w:t>j</w:t>
      </w:r>
      <w:r w:rsidR="00DC6391">
        <w:rPr>
          <w:rFonts w:ascii="Calibri" w:hAnsi="Calibri"/>
        </w:rPr>
        <w:t>iné</w:t>
      </w:r>
      <w:r>
        <w:rPr>
          <w:rFonts w:ascii="Calibri" w:hAnsi="Calibri"/>
        </w:rPr>
        <w:t xml:space="preserve">. Níže uvedené testy vám pomohou ověřit správnost a funkčnost nastavení vašeho prohlížeče </w:t>
      </w:r>
      <w:r w:rsidR="00694161">
        <w:rPr>
          <w:rFonts w:ascii="Calibri" w:hAnsi="Calibri"/>
        </w:rPr>
        <w:br/>
      </w:r>
      <w:r>
        <w:rPr>
          <w:rFonts w:ascii="Calibri" w:hAnsi="Calibri"/>
        </w:rPr>
        <w:t>a systému ještě před tím, než je budete muset provádět v rámci konkrétních veřejných zakázek.</w:t>
      </w:r>
    </w:p>
    <w:p w:rsidR="00D07BBF" w:rsidRDefault="00D07BBF" w:rsidP="00D07BBF">
      <w:pPr>
        <w:pStyle w:val="Normlnweb"/>
        <w:pBdr>
          <w:top w:val="single" w:sz="6" w:space="1" w:color="000000"/>
          <w:left w:val="single" w:sz="6" w:space="4" w:color="000000"/>
          <w:bottom w:val="single" w:sz="6" w:space="1" w:color="000000"/>
          <w:right w:val="single" w:sz="6" w:space="4" w:color="000000"/>
        </w:pBdr>
        <w:spacing w:after="0"/>
      </w:pPr>
      <w:r>
        <w:rPr>
          <w:rFonts w:ascii="Calibri" w:hAnsi="Calibri"/>
          <w:i/>
          <w:iCs/>
        </w:rPr>
        <w:t>Pozn.: Funkce Test prostředí je dostupná na elektronickém nástroji E</w:t>
      </w:r>
      <w:r w:rsidR="00DC6391">
        <w:rPr>
          <w:rFonts w:ascii="Calibri" w:hAnsi="Calibri"/>
          <w:i/>
          <w:iCs/>
        </w:rPr>
        <w:t>-</w:t>
      </w:r>
      <w:r>
        <w:rPr>
          <w:rFonts w:ascii="Calibri" w:hAnsi="Calibri"/>
          <w:i/>
          <w:iCs/>
        </w:rPr>
        <w:t xml:space="preserve">ZAK každého </w:t>
      </w:r>
      <w:r w:rsidR="00DC6391">
        <w:rPr>
          <w:rFonts w:ascii="Calibri" w:hAnsi="Calibri"/>
          <w:i/>
          <w:iCs/>
        </w:rPr>
        <w:t>z</w:t>
      </w:r>
      <w:r>
        <w:rPr>
          <w:rFonts w:ascii="Calibri" w:hAnsi="Calibri"/>
          <w:i/>
          <w:iCs/>
        </w:rPr>
        <w:t xml:space="preserve">adavatele. Jedná se o funkcionalitu, která </w:t>
      </w:r>
      <w:r w:rsidR="00DC6391">
        <w:rPr>
          <w:rFonts w:ascii="Calibri" w:hAnsi="Calibri"/>
          <w:i/>
          <w:iCs/>
        </w:rPr>
        <w:t xml:space="preserve">je </w:t>
      </w:r>
      <w:r>
        <w:rPr>
          <w:rFonts w:ascii="Calibri" w:hAnsi="Calibri"/>
          <w:i/>
          <w:iCs/>
        </w:rPr>
        <w:t>na všech nástrojích stejná.</w:t>
      </w:r>
    </w:p>
    <w:p w:rsidR="00694161" w:rsidRDefault="00694161">
      <w:pPr>
        <w:rPr>
          <w:rFonts w:ascii="Calibri" w:hAnsi="Calibri"/>
          <w:b/>
          <w:bCs/>
        </w:rPr>
      </w:pPr>
      <w:r>
        <w:rPr>
          <w:rFonts w:ascii="Calibri" w:hAnsi="Calibri"/>
          <w:b/>
          <w:bCs/>
        </w:rPr>
        <w:br w:type="page"/>
      </w:r>
    </w:p>
    <w:p w:rsidR="00D07BBF" w:rsidRDefault="00D07BBF" w:rsidP="00D07BBF">
      <w:pPr>
        <w:pStyle w:val="Normlnweb"/>
        <w:spacing w:after="0"/>
      </w:pPr>
      <w:r>
        <w:rPr>
          <w:rFonts w:ascii="Calibri" w:hAnsi="Calibri"/>
          <w:b/>
          <w:bCs/>
        </w:rPr>
        <w:lastRenderedPageBreak/>
        <w:t xml:space="preserve">Kdy je vhodné testy provést: </w:t>
      </w:r>
    </w:p>
    <w:p w:rsidR="00D07BBF" w:rsidRDefault="00D07BBF" w:rsidP="002F3D43">
      <w:pPr>
        <w:pStyle w:val="Normlnweb"/>
        <w:numPr>
          <w:ilvl w:val="0"/>
          <w:numId w:val="5"/>
        </w:numPr>
        <w:spacing w:after="0"/>
      </w:pPr>
      <w:r>
        <w:rPr>
          <w:rFonts w:ascii="Calibri" w:hAnsi="Calibri"/>
        </w:rPr>
        <w:t>jste zde poprvé,</w:t>
      </w:r>
    </w:p>
    <w:p w:rsidR="00D07BBF" w:rsidRDefault="00D07BBF" w:rsidP="002F3D43">
      <w:pPr>
        <w:pStyle w:val="Normlnweb"/>
        <w:numPr>
          <w:ilvl w:val="0"/>
          <w:numId w:val="5"/>
        </w:numPr>
        <w:spacing w:after="0"/>
      </w:pPr>
      <w:r>
        <w:rPr>
          <w:rFonts w:ascii="Calibri" w:hAnsi="Calibri"/>
        </w:rPr>
        <w:t xml:space="preserve">od posledního testu došlo ke změně na vašem počítači (jeho výměna, přeinstalace, aktualizace, </w:t>
      </w:r>
      <w:r w:rsidR="00694161">
        <w:rPr>
          <w:rFonts w:ascii="Calibri" w:hAnsi="Calibri"/>
        </w:rPr>
        <w:t>změna</w:t>
      </w:r>
      <w:r>
        <w:rPr>
          <w:rFonts w:ascii="Calibri" w:hAnsi="Calibri"/>
        </w:rPr>
        <w:t xml:space="preserve"> prohlížeč</w:t>
      </w:r>
      <w:r w:rsidR="00694161">
        <w:rPr>
          <w:rFonts w:ascii="Calibri" w:hAnsi="Calibri"/>
        </w:rPr>
        <w:t>e</w:t>
      </w:r>
      <w:r>
        <w:rPr>
          <w:rFonts w:ascii="Calibri" w:hAnsi="Calibri"/>
        </w:rPr>
        <w:t>, obnovený nebo jiný elektronický podpis),</w:t>
      </w:r>
    </w:p>
    <w:p w:rsidR="005B16B3" w:rsidRDefault="00D07BBF" w:rsidP="002F3D43">
      <w:pPr>
        <w:pStyle w:val="Normlnweb"/>
        <w:numPr>
          <w:ilvl w:val="0"/>
          <w:numId w:val="5"/>
        </w:numPr>
        <w:spacing w:after="0"/>
      </w:pPr>
      <w:r w:rsidRPr="00BF19FA">
        <w:rPr>
          <w:rFonts w:ascii="Calibri" w:hAnsi="Calibri"/>
        </w:rPr>
        <w:t>chystáte se podat nabídku nebo se účastnit elektronické aukce – jelikož jde o časově vymezené úkony, je vždy lepší být předem co nejlépe připraven.</w:t>
      </w:r>
      <w:r w:rsidR="00BF19FA" w:rsidRPr="00BF19FA">
        <w:t xml:space="preserve"> </w:t>
      </w:r>
      <w:r w:rsidR="005B16B3">
        <w:br/>
      </w:r>
    </w:p>
    <w:p w:rsidR="00BF19FA" w:rsidRPr="005B16B3" w:rsidRDefault="005B16B3" w:rsidP="005B16B3">
      <w:pPr>
        <w:rPr>
          <w:rFonts w:asciiTheme="minorHAnsi" w:hAnsiTheme="minorHAnsi"/>
        </w:rPr>
      </w:pPr>
      <w:r w:rsidRPr="005B16B3">
        <w:rPr>
          <w:rFonts w:asciiTheme="minorHAnsi" w:hAnsiTheme="minorHAnsi"/>
        </w:rPr>
        <w:t xml:space="preserve">Funkci </w:t>
      </w:r>
      <w:r w:rsidRPr="005B16B3">
        <w:rPr>
          <w:rFonts w:asciiTheme="minorHAnsi" w:hAnsiTheme="minorHAnsi"/>
          <w:b/>
          <w:bCs/>
        </w:rPr>
        <w:t>Test nastavení prohlížeče</w:t>
      </w:r>
      <w:r w:rsidRPr="005B16B3">
        <w:rPr>
          <w:rFonts w:asciiTheme="minorHAnsi" w:hAnsiTheme="minorHAnsi"/>
        </w:rPr>
        <w:t xml:space="preserve"> najde uživatel v l</w:t>
      </w:r>
      <w:r>
        <w:rPr>
          <w:rFonts w:asciiTheme="minorHAnsi" w:hAnsiTheme="minorHAnsi"/>
        </w:rPr>
        <w:t xml:space="preserve">evém dolním rohu titulní strany, </w:t>
      </w:r>
      <w:r w:rsidR="00CD48AF">
        <w:rPr>
          <w:rFonts w:asciiTheme="minorHAnsi" w:hAnsiTheme="minorHAnsi"/>
        </w:rPr>
        <w:br/>
      </w:r>
      <w:r>
        <w:rPr>
          <w:rFonts w:asciiTheme="minorHAnsi" w:hAnsiTheme="minorHAnsi"/>
        </w:rPr>
        <w:t>viz Obrázek 1.</w:t>
      </w:r>
    </w:p>
    <w:p w:rsidR="00D07BBF" w:rsidRDefault="00BF19FA" w:rsidP="00BF19FA">
      <w:pPr>
        <w:pStyle w:val="Normlnweb"/>
        <w:spacing w:after="0"/>
        <w:jc w:val="center"/>
      </w:pPr>
      <w:r w:rsidRPr="00BF19FA">
        <w:rPr>
          <w:noProof/>
        </w:rPr>
        <w:drawing>
          <wp:inline distT="0" distB="0" distL="0" distR="0" wp14:anchorId="29FF4B1B" wp14:editId="41F107A7">
            <wp:extent cx="4467225" cy="316685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74495" cy="3172009"/>
                    </a:xfrm>
                    <a:prstGeom prst="rect">
                      <a:avLst/>
                    </a:prstGeom>
                  </pic:spPr>
                </pic:pic>
              </a:graphicData>
            </a:graphic>
          </wp:inline>
        </w:drawing>
      </w:r>
    </w:p>
    <w:p w:rsidR="00BF19FA" w:rsidRDefault="00D07BBF" w:rsidP="00BF19FA">
      <w:pPr>
        <w:pStyle w:val="Normlnweb"/>
        <w:spacing w:after="0"/>
        <w:jc w:val="center"/>
      </w:pPr>
      <w:r w:rsidRPr="008B7A54">
        <w:rPr>
          <w:rFonts w:ascii="Calibri" w:hAnsi="Calibri"/>
          <w:i/>
          <w:iCs/>
          <w:sz w:val="20"/>
          <w:szCs w:val="20"/>
          <w:u w:val="single"/>
        </w:rPr>
        <w:t>Obrázek 1</w:t>
      </w:r>
      <w:r>
        <w:rPr>
          <w:rFonts w:ascii="Calibri" w:hAnsi="Calibri"/>
          <w:i/>
          <w:iCs/>
          <w:sz w:val="20"/>
          <w:szCs w:val="20"/>
        </w:rPr>
        <w:t xml:space="preserve">: </w:t>
      </w:r>
      <w:r w:rsidR="00BF19FA" w:rsidRPr="005B16B3">
        <w:rPr>
          <w:rFonts w:ascii="Calibri" w:hAnsi="Calibri"/>
          <w:bCs/>
          <w:sz w:val="20"/>
          <w:szCs w:val="20"/>
        </w:rPr>
        <w:t>Test nastavení prohlížeče</w:t>
      </w:r>
      <w:r w:rsidR="00BF19FA" w:rsidRPr="005B16B3">
        <w:rPr>
          <w:rFonts w:ascii="Calibri" w:hAnsi="Calibri"/>
          <w:sz w:val="20"/>
          <w:szCs w:val="20"/>
        </w:rPr>
        <w:t xml:space="preserve"> </w:t>
      </w:r>
    </w:p>
    <w:p w:rsidR="00D07BBF" w:rsidRDefault="00D07BBF" w:rsidP="00D07BBF">
      <w:pPr>
        <w:pStyle w:val="Normlnweb"/>
        <w:spacing w:before="119" w:beforeAutospacing="0"/>
        <w:jc w:val="center"/>
      </w:pPr>
    </w:p>
    <w:p w:rsidR="00D07BBF" w:rsidRPr="009F4606" w:rsidRDefault="00D07BBF" w:rsidP="002F3D43">
      <w:pPr>
        <w:pStyle w:val="Nadpis2"/>
        <w:numPr>
          <w:ilvl w:val="1"/>
          <w:numId w:val="13"/>
        </w:numPr>
      </w:pPr>
      <w:bookmarkStart w:id="27" w:name="_Toc378060133"/>
      <w:bookmarkStart w:id="28" w:name="__RefHeading__1205_1590710965"/>
      <w:bookmarkStart w:id="29" w:name="_Toc381363492"/>
      <w:bookmarkStart w:id="30" w:name="_Toc397082655"/>
      <w:bookmarkEnd w:id="27"/>
      <w:bookmarkEnd w:id="28"/>
      <w:r w:rsidRPr="009F4606">
        <w:t>Test prostředí</w:t>
      </w:r>
      <w:bookmarkEnd w:id="29"/>
      <w:bookmarkEnd w:id="30"/>
    </w:p>
    <w:p w:rsidR="00D07BBF" w:rsidRDefault="008B7A54" w:rsidP="008B7A54">
      <w:pPr>
        <w:pStyle w:val="Normlnweb"/>
        <w:spacing w:after="0"/>
      </w:pPr>
      <w:r>
        <w:rPr>
          <w:rFonts w:ascii="Calibri" w:hAnsi="Calibri"/>
        </w:rPr>
        <w:t>T</w:t>
      </w:r>
      <w:r w:rsidR="00D07BBF">
        <w:rPr>
          <w:rFonts w:ascii="Calibri" w:hAnsi="Calibri"/>
        </w:rPr>
        <w:t>ento test prověří nezbytné součásti internetového prohlížeče a správnost jejich nastavení pro práci s elektronickým nástrojem E-ZAK. Jeho úspěšné absolvování však ještě nezaručuje bezproblémovou práci s elektronickými nabídkami.</w:t>
      </w:r>
      <w:r w:rsidR="00874E3B">
        <w:rPr>
          <w:rFonts w:ascii="Calibri" w:hAnsi="Calibri"/>
        </w:rPr>
        <w:t xml:space="preserve"> Test spustíte kliknutím na tlačítko „1.</w:t>
      </w:r>
      <w:r w:rsidR="0042677F">
        <w:rPr>
          <w:rFonts w:ascii="Calibri" w:hAnsi="Calibri"/>
        </w:rPr>
        <w:t xml:space="preserve"> </w:t>
      </w:r>
      <w:r w:rsidR="00874E3B">
        <w:rPr>
          <w:rFonts w:ascii="Calibri" w:hAnsi="Calibri"/>
        </w:rPr>
        <w:t>test prostředí“, viz Obrázek 2.</w:t>
      </w:r>
    </w:p>
    <w:p w:rsidR="00D07BBF" w:rsidRDefault="00D07BBF" w:rsidP="00D07BBF">
      <w:pPr>
        <w:pStyle w:val="Normlnweb"/>
        <w:spacing w:after="0"/>
      </w:pPr>
      <w:r>
        <w:rPr>
          <w:rFonts w:ascii="Calibri" w:hAnsi="Calibri"/>
          <w:b/>
          <w:bCs/>
        </w:rPr>
        <w:t xml:space="preserve">Obsah testu prostředí: </w:t>
      </w:r>
    </w:p>
    <w:p w:rsidR="00D07BBF" w:rsidRDefault="00D07BBF" w:rsidP="002F3D43">
      <w:pPr>
        <w:pStyle w:val="Normlnweb"/>
        <w:numPr>
          <w:ilvl w:val="0"/>
          <w:numId w:val="6"/>
        </w:numPr>
        <w:spacing w:after="0"/>
      </w:pPr>
      <w:r>
        <w:rPr>
          <w:rFonts w:ascii="Calibri" w:hAnsi="Calibri"/>
        </w:rPr>
        <w:t>javascript</w:t>
      </w:r>
    </w:p>
    <w:p w:rsidR="00D07BBF" w:rsidRDefault="00D07BBF" w:rsidP="002F3D43">
      <w:pPr>
        <w:pStyle w:val="Normlnweb"/>
        <w:numPr>
          <w:ilvl w:val="0"/>
          <w:numId w:val="6"/>
        </w:numPr>
        <w:spacing w:after="0"/>
      </w:pPr>
      <w:r>
        <w:rPr>
          <w:rFonts w:ascii="Calibri" w:hAnsi="Calibri"/>
        </w:rPr>
        <w:t>operační systém</w:t>
      </w:r>
    </w:p>
    <w:p w:rsidR="00D07BBF" w:rsidRDefault="00D07BBF" w:rsidP="002F3D43">
      <w:pPr>
        <w:pStyle w:val="Normlnweb"/>
        <w:numPr>
          <w:ilvl w:val="0"/>
          <w:numId w:val="6"/>
        </w:numPr>
        <w:spacing w:after="0"/>
      </w:pPr>
      <w:r>
        <w:rPr>
          <w:rFonts w:ascii="Calibri" w:hAnsi="Calibri"/>
        </w:rPr>
        <w:t>internetový prohlížeč</w:t>
      </w:r>
    </w:p>
    <w:p w:rsidR="00D07BBF" w:rsidRDefault="00D07BBF" w:rsidP="002F3D43">
      <w:pPr>
        <w:pStyle w:val="Normlnweb"/>
        <w:numPr>
          <w:ilvl w:val="0"/>
          <w:numId w:val="6"/>
        </w:numPr>
        <w:spacing w:after="0"/>
      </w:pPr>
      <w:r>
        <w:rPr>
          <w:rFonts w:ascii="Calibri" w:hAnsi="Calibri"/>
        </w:rPr>
        <w:t>cookies</w:t>
      </w:r>
    </w:p>
    <w:p w:rsidR="00D07BBF" w:rsidRDefault="00D07BBF" w:rsidP="002F3D43">
      <w:pPr>
        <w:pStyle w:val="Normlnweb"/>
        <w:numPr>
          <w:ilvl w:val="0"/>
          <w:numId w:val="6"/>
        </w:numPr>
        <w:spacing w:after="0"/>
      </w:pPr>
      <w:r>
        <w:rPr>
          <w:rFonts w:ascii="Calibri" w:hAnsi="Calibri"/>
        </w:rPr>
        <w:t>java</w:t>
      </w:r>
    </w:p>
    <w:p w:rsidR="00D07BBF" w:rsidRDefault="00D07BBF" w:rsidP="00D07BBF">
      <w:pPr>
        <w:pStyle w:val="Normlnweb"/>
        <w:spacing w:after="0"/>
      </w:pPr>
    </w:p>
    <w:p w:rsidR="008B7A54" w:rsidRDefault="005B16B3" w:rsidP="00D07BBF">
      <w:pPr>
        <w:pStyle w:val="Normlnweb"/>
        <w:spacing w:after="0"/>
      </w:pPr>
      <w:r>
        <w:rPr>
          <w:noProof/>
        </w:rPr>
        <w:lastRenderedPageBreak/>
        <w:drawing>
          <wp:inline distT="0" distB="0" distL="0" distR="0" wp14:anchorId="56BF6F07" wp14:editId="091345D3">
            <wp:extent cx="5591175" cy="2695575"/>
            <wp:effectExtent l="0" t="0" r="9525" b="952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91175" cy="2695575"/>
                    </a:xfrm>
                    <a:prstGeom prst="rect">
                      <a:avLst/>
                    </a:prstGeom>
                  </pic:spPr>
                </pic:pic>
              </a:graphicData>
            </a:graphic>
          </wp:inline>
        </w:drawing>
      </w:r>
    </w:p>
    <w:p w:rsidR="00D07BBF" w:rsidRDefault="00D07BBF" w:rsidP="00D07BBF">
      <w:pPr>
        <w:pStyle w:val="Normlnweb"/>
        <w:spacing w:before="119" w:beforeAutospacing="0"/>
        <w:jc w:val="center"/>
      </w:pPr>
      <w:r w:rsidRPr="008B7A54">
        <w:rPr>
          <w:rFonts w:ascii="Calibri" w:hAnsi="Calibri"/>
          <w:i/>
          <w:iCs/>
          <w:sz w:val="20"/>
          <w:szCs w:val="20"/>
          <w:u w:val="single"/>
        </w:rPr>
        <w:t>Obrázek 2</w:t>
      </w:r>
      <w:r>
        <w:rPr>
          <w:rFonts w:ascii="Calibri" w:hAnsi="Calibri"/>
          <w:i/>
          <w:iCs/>
          <w:sz w:val="20"/>
          <w:szCs w:val="20"/>
        </w:rPr>
        <w:t xml:space="preserve">: </w:t>
      </w:r>
      <w:r w:rsidR="005B16B3">
        <w:rPr>
          <w:rFonts w:ascii="Calibri" w:hAnsi="Calibri"/>
          <w:i/>
          <w:iCs/>
          <w:sz w:val="20"/>
          <w:szCs w:val="20"/>
        </w:rPr>
        <w:t xml:space="preserve">Tlačítko na spuštění </w:t>
      </w:r>
      <w:r>
        <w:rPr>
          <w:rFonts w:ascii="Calibri" w:hAnsi="Calibri"/>
          <w:i/>
          <w:iCs/>
          <w:sz w:val="20"/>
          <w:szCs w:val="20"/>
        </w:rPr>
        <w:t>Test</w:t>
      </w:r>
      <w:r w:rsidR="005B16B3">
        <w:rPr>
          <w:rFonts w:ascii="Calibri" w:hAnsi="Calibri"/>
          <w:i/>
          <w:iCs/>
          <w:sz w:val="20"/>
          <w:szCs w:val="20"/>
        </w:rPr>
        <w:t xml:space="preserve">u </w:t>
      </w:r>
      <w:r>
        <w:rPr>
          <w:rFonts w:ascii="Calibri" w:hAnsi="Calibri"/>
          <w:i/>
          <w:iCs/>
          <w:sz w:val="20"/>
          <w:szCs w:val="20"/>
        </w:rPr>
        <w:t>prostředí</w:t>
      </w:r>
    </w:p>
    <w:p w:rsidR="00D07BBF" w:rsidRDefault="00D07BBF" w:rsidP="00032DB5">
      <w:pPr>
        <w:pStyle w:val="Normlnweb"/>
        <w:spacing w:after="0"/>
        <w:contextualSpacing/>
      </w:pPr>
      <w:r>
        <w:rPr>
          <w:rFonts w:ascii="Calibri" w:hAnsi="Calibri"/>
        </w:rPr>
        <w:t>Jestliže bude u některé z těchto komponent zjištěna neshoda vůči minimálním požadavkům, zobrazí se postup, jak tuto situaci napravit.</w:t>
      </w:r>
    </w:p>
    <w:p w:rsidR="00D07BBF" w:rsidRDefault="00D07BBF" w:rsidP="00032DB5">
      <w:pPr>
        <w:pStyle w:val="Normlnweb"/>
        <w:spacing w:after="0"/>
        <w:contextualSpacing/>
      </w:pPr>
      <w:r>
        <w:rPr>
          <w:rFonts w:ascii="Calibri" w:hAnsi="Calibri"/>
        </w:rPr>
        <w:t>Nejčastějším důvodem, proč test prostředí není dokončen je povolení Javy v prohlížeči.</w:t>
      </w:r>
    </w:p>
    <w:p w:rsidR="00D07BBF" w:rsidRDefault="00D07BBF" w:rsidP="00032DB5">
      <w:pPr>
        <w:pStyle w:val="Normlnweb"/>
        <w:spacing w:after="0"/>
        <w:contextualSpacing/>
      </w:pPr>
      <w:r>
        <w:rPr>
          <w:rFonts w:ascii="Calibri" w:hAnsi="Calibri"/>
        </w:rPr>
        <w:t>Každý prohlížeč upozorňuje uživatele jiným způsobem.</w:t>
      </w:r>
    </w:p>
    <w:p w:rsidR="00D07BBF" w:rsidRDefault="00D07BBF" w:rsidP="00032DB5">
      <w:pPr>
        <w:pStyle w:val="Normlnweb"/>
        <w:spacing w:after="0"/>
        <w:contextualSpacing/>
      </w:pPr>
      <w:r>
        <w:rPr>
          <w:rFonts w:ascii="Calibri" w:hAnsi="Calibri"/>
        </w:rPr>
        <w:t>Na následujících obrázcích jsou zachyceny 2 obvyklé problémy, které se mohou běžně vyskytnout.</w:t>
      </w:r>
    </w:p>
    <w:p w:rsidR="00D07BBF" w:rsidRDefault="00D07BBF" w:rsidP="002F3D43">
      <w:pPr>
        <w:pStyle w:val="Normlnweb"/>
        <w:numPr>
          <w:ilvl w:val="0"/>
          <w:numId w:val="7"/>
        </w:numPr>
        <w:spacing w:after="0"/>
      </w:pPr>
      <w:r>
        <w:rPr>
          <w:rFonts w:ascii="Calibri" w:hAnsi="Calibri"/>
        </w:rPr>
        <w:t>v</w:t>
      </w:r>
      <w:r w:rsidR="00874E3B">
        <w:rPr>
          <w:rFonts w:ascii="Calibri" w:hAnsi="Calibri"/>
        </w:rPr>
        <w:t> </w:t>
      </w:r>
      <w:r>
        <w:rPr>
          <w:rFonts w:ascii="Calibri" w:hAnsi="Calibri"/>
        </w:rPr>
        <w:t>prohlížeči</w:t>
      </w:r>
      <w:r w:rsidR="00874E3B">
        <w:rPr>
          <w:rFonts w:ascii="Calibri" w:hAnsi="Calibri"/>
        </w:rPr>
        <w:t xml:space="preserve"> není</w:t>
      </w:r>
      <w:r>
        <w:rPr>
          <w:rFonts w:ascii="Calibri" w:hAnsi="Calibri"/>
        </w:rPr>
        <w:t xml:space="preserve"> povolena Java</w:t>
      </w:r>
    </w:p>
    <w:p w:rsidR="00D07BBF" w:rsidRDefault="00874E3B" w:rsidP="002F3D43">
      <w:pPr>
        <w:pStyle w:val="Normlnweb"/>
        <w:numPr>
          <w:ilvl w:val="0"/>
          <w:numId w:val="7"/>
        </w:numPr>
        <w:spacing w:after="0"/>
      </w:pPr>
      <w:r>
        <w:rPr>
          <w:rFonts w:ascii="Calibri" w:hAnsi="Calibri"/>
        </w:rPr>
        <w:t xml:space="preserve">v PC je nainstalována </w:t>
      </w:r>
      <w:r w:rsidR="00D07BBF">
        <w:rPr>
          <w:rFonts w:ascii="Calibri" w:hAnsi="Calibri"/>
        </w:rPr>
        <w:t>zastaral</w:t>
      </w:r>
      <w:r>
        <w:rPr>
          <w:rFonts w:ascii="Calibri" w:hAnsi="Calibri"/>
        </w:rPr>
        <w:t>á verze</w:t>
      </w:r>
      <w:r w:rsidR="00D07BBF">
        <w:rPr>
          <w:rFonts w:ascii="Calibri" w:hAnsi="Calibri"/>
        </w:rPr>
        <w:t xml:space="preserve"> Javy</w:t>
      </w:r>
    </w:p>
    <w:p w:rsidR="00D07BBF" w:rsidRDefault="00FA6023" w:rsidP="008B7A54">
      <w:pPr>
        <w:pStyle w:val="Normlnweb"/>
        <w:spacing w:after="0"/>
      </w:pPr>
      <w:r>
        <w:rPr>
          <w:rFonts w:ascii="Calibri" w:hAnsi="Calibri"/>
          <w:b/>
          <w:bCs/>
        </w:rPr>
        <w:t>Následující obrázky</w:t>
      </w:r>
      <w:r w:rsidR="00D07BBF">
        <w:rPr>
          <w:rFonts w:ascii="Calibri" w:hAnsi="Calibri"/>
          <w:b/>
          <w:bCs/>
        </w:rPr>
        <w:t xml:space="preserve"> jsou z</w:t>
      </w:r>
      <w:r w:rsidR="00874E3B">
        <w:rPr>
          <w:rFonts w:ascii="Calibri" w:hAnsi="Calibri"/>
          <w:b/>
          <w:bCs/>
        </w:rPr>
        <w:t> prohlížeče Firefox</w:t>
      </w:r>
      <w:r w:rsidR="0062502C">
        <w:rPr>
          <w:rFonts w:ascii="Calibri" w:hAnsi="Calibri"/>
          <w:b/>
          <w:bCs/>
        </w:rPr>
        <w:t>,</w:t>
      </w:r>
      <w:r w:rsidR="00874E3B">
        <w:rPr>
          <w:rFonts w:ascii="Calibri" w:hAnsi="Calibri"/>
          <w:b/>
          <w:bCs/>
        </w:rPr>
        <w:t xml:space="preserve"> verze 25.0.1</w:t>
      </w:r>
      <w:r w:rsidR="005D6CF2">
        <w:rPr>
          <w:rFonts w:ascii="Calibri" w:hAnsi="Calibri"/>
          <w:b/>
          <w:bCs/>
        </w:rPr>
        <w:br/>
      </w:r>
      <w:r w:rsidR="00D07BBF">
        <w:rPr>
          <w:rFonts w:ascii="Calibri" w:hAnsi="Calibri"/>
        </w:rPr>
        <w:t>Zobrazení doplňků v prohlížeči, kdy je dostupná novější verze. U doplňků je možné nastavit spouštění „Spustit</w:t>
      </w:r>
      <w:r w:rsidR="00874E3B">
        <w:rPr>
          <w:rFonts w:ascii="Calibri" w:hAnsi="Calibri"/>
        </w:rPr>
        <w:t xml:space="preserve"> na vyžádání“ nebo „Nespouštět“, viz Obrázek 3.</w:t>
      </w:r>
    </w:p>
    <w:p w:rsidR="00D07BBF" w:rsidRDefault="008B7A54" w:rsidP="00874E3B">
      <w:pPr>
        <w:pStyle w:val="Normlnweb"/>
        <w:spacing w:after="0"/>
      </w:pPr>
      <w:r w:rsidRPr="008B7A54">
        <w:rPr>
          <w:noProof/>
        </w:rPr>
        <w:drawing>
          <wp:inline distT="0" distB="0" distL="0" distR="0" wp14:anchorId="436A60CE" wp14:editId="63109EAB">
            <wp:extent cx="6026801" cy="288607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45235" cy="2894903"/>
                    </a:xfrm>
                    <a:prstGeom prst="rect">
                      <a:avLst/>
                    </a:prstGeom>
                  </pic:spPr>
                </pic:pic>
              </a:graphicData>
            </a:graphic>
          </wp:inline>
        </w:drawing>
      </w:r>
    </w:p>
    <w:p w:rsidR="00D07BBF" w:rsidRDefault="008B7A54" w:rsidP="008B7A54">
      <w:pPr>
        <w:pStyle w:val="Normlnweb"/>
        <w:spacing w:before="119" w:beforeAutospacing="0"/>
        <w:jc w:val="center"/>
      </w:pPr>
      <w:r w:rsidRPr="008B7A54">
        <w:rPr>
          <w:rFonts w:ascii="Calibri" w:hAnsi="Calibri"/>
          <w:i/>
          <w:iCs/>
          <w:sz w:val="20"/>
          <w:szCs w:val="20"/>
          <w:u w:val="single"/>
        </w:rPr>
        <w:t>O</w:t>
      </w:r>
      <w:r w:rsidR="00D07BBF" w:rsidRPr="008B7A54">
        <w:rPr>
          <w:rFonts w:ascii="Calibri" w:hAnsi="Calibri"/>
          <w:i/>
          <w:iCs/>
          <w:sz w:val="20"/>
          <w:szCs w:val="20"/>
          <w:u w:val="single"/>
        </w:rPr>
        <w:t>brázek 3</w:t>
      </w:r>
      <w:r w:rsidR="005D6CF2">
        <w:rPr>
          <w:rFonts w:ascii="Calibri" w:hAnsi="Calibri"/>
          <w:i/>
          <w:iCs/>
          <w:sz w:val="20"/>
          <w:szCs w:val="20"/>
        </w:rPr>
        <w:t>: Firefo</w:t>
      </w:r>
      <w:r w:rsidR="00D07BBF">
        <w:rPr>
          <w:rFonts w:ascii="Calibri" w:hAnsi="Calibri"/>
          <w:i/>
          <w:iCs/>
          <w:sz w:val="20"/>
          <w:szCs w:val="20"/>
        </w:rPr>
        <w:t>x</w:t>
      </w:r>
      <w:r w:rsidR="005D6CF2">
        <w:rPr>
          <w:rFonts w:ascii="Calibri" w:hAnsi="Calibri"/>
          <w:i/>
          <w:iCs/>
          <w:sz w:val="20"/>
          <w:szCs w:val="20"/>
        </w:rPr>
        <w:t xml:space="preserve"> </w:t>
      </w:r>
      <w:r w:rsidR="00D07BBF">
        <w:rPr>
          <w:rFonts w:ascii="Calibri" w:hAnsi="Calibri"/>
          <w:i/>
          <w:iCs/>
          <w:sz w:val="20"/>
          <w:szCs w:val="20"/>
        </w:rPr>
        <w:t>-</w:t>
      </w:r>
      <w:r w:rsidR="005D6CF2">
        <w:rPr>
          <w:rFonts w:ascii="Calibri" w:hAnsi="Calibri"/>
          <w:i/>
          <w:iCs/>
          <w:sz w:val="20"/>
          <w:szCs w:val="20"/>
        </w:rPr>
        <w:t xml:space="preserve"> </w:t>
      </w:r>
      <w:r w:rsidR="00D07BBF">
        <w:rPr>
          <w:rFonts w:ascii="Calibri" w:hAnsi="Calibri"/>
          <w:i/>
          <w:iCs/>
          <w:sz w:val="20"/>
          <w:szCs w:val="20"/>
        </w:rPr>
        <w:t>nastavení doplňků</w:t>
      </w:r>
    </w:p>
    <w:p w:rsidR="00D07BBF" w:rsidRDefault="00D07BBF" w:rsidP="00D07BBF">
      <w:pPr>
        <w:pStyle w:val="Normlnweb"/>
        <w:spacing w:after="0"/>
      </w:pPr>
      <w:r>
        <w:rPr>
          <w:rFonts w:ascii="Calibri" w:hAnsi="Calibri"/>
        </w:rPr>
        <w:lastRenderedPageBreak/>
        <w:t>Pokud se při spuštění testu prostředí v levém horním rohu objeví červená kostka</w:t>
      </w:r>
      <w:r w:rsidR="00E5213F">
        <w:rPr>
          <w:rFonts w:ascii="Calibri" w:hAnsi="Calibri"/>
        </w:rPr>
        <w:t xml:space="preserve"> </w:t>
      </w:r>
      <w:r w:rsidR="0042677F">
        <w:rPr>
          <w:rFonts w:ascii="Calibri" w:hAnsi="Calibri"/>
        </w:rPr>
        <w:br/>
      </w:r>
      <w:r w:rsidR="00E5213F">
        <w:rPr>
          <w:rFonts w:ascii="Calibri" w:hAnsi="Calibri"/>
        </w:rPr>
        <w:t>(viz Obrázek 4)</w:t>
      </w:r>
      <w:r>
        <w:rPr>
          <w:rFonts w:ascii="Calibri" w:hAnsi="Calibri"/>
        </w:rPr>
        <w:t>, prohlížeč signalizuje zablokování spuštění zásuvného modulu.</w:t>
      </w:r>
    </w:p>
    <w:p w:rsidR="00D07BBF" w:rsidRDefault="008B7A54" w:rsidP="008B7A54">
      <w:pPr>
        <w:pStyle w:val="Normlnweb"/>
        <w:spacing w:after="0"/>
        <w:jc w:val="center"/>
      </w:pPr>
      <w:r w:rsidRPr="008B7A54">
        <w:rPr>
          <w:noProof/>
        </w:rPr>
        <w:drawing>
          <wp:inline distT="0" distB="0" distL="0" distR="0" wp14:anchorId="0FA3EC2D" wp14:editId="1EA83CF6">
            <wp:extent cx="3983631" cy="278130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986525" cy="2783320"/>
                    </a:xfrm>
                    <a:prstGeom prst="rect">
                      <a:avLst/>
                    </a:prstGeom>
                  </pic:spPr>
                </pic:pic>
              </a:graphicData>
            </a:graphic>
          </wp:inline>
        </w:drawing>
      </w:r>
    </w:p>
    <w:p w:rsidR="00D07BBF" w:rsidRDefault="008B7A54" w:rsidP="00D07BBF">
      <w:pPr>
        <w:pStyle w:val="Normlnweb"/>
        <w:spacing w:before="119" w:beforeAutospacing="0"/>
        <w:jc w:val="center"/>
      </w:pPr>
      <w:r>
        <w:rPr>
          <w:rFonts w:ascii="Calibri" w:hAnsi="Calibri"/>
          <w:i/>
          <w:iCs/>
          <w:sz w:val="20"/>
          <w:szCs w:val="20"/>
        </w:rPr>
        <w:br/>
      </w:r>
      <w:r w:rsidR="00D07BBF" w:rsidRPr="008B7A54">
        <w:rPr>
          <w:rFonts w:ascii="Calibri" w:hAnsi="Calibri"/>
          <w:i/>
          <w:iCs/>
          <w:sz w:val="20"/>
          <w:szCs w:val="20"/>
          <w:u w:val="single"/>
        </w:rPr>
        <w:t>Obrázek 4</w:t>
      </w:r>
      <w:r w:rsidR="00D07BBF">
        <w:rPr>
          <w:rFonts w:ascii="Calibri" w:hAnsi="Calibri"/>
          <w:i/>
          <w:iCs/>
          <w:sz w:val="20"/>
          <w:szCs w:val="20"/>
        </w:rPr>
        <w:t>: Firefox-signalizace zabránění spuštění Java</w:t>
      </w:r>
    </w:p>
    <w:p w:rsidR="00D07BBF" w:rsidRDefault="00D07BBF" w:rsidP="00D07BBF">
      <w:pPr>
        <w:pStyle w:val="Normlnweb"/>
        <w:spacing w:after="0"/>
      </w:pPr>
      <w:r>
        <w:rPr>
          <w:rFonts w:ascii="Calibri" w:hAnsi="Calibri"/>
        </w:rPr>
        <w:t>Kliknutím na červenou kostku se objeví dialogové okno</w:t>
      </w:r>
      <w:r w:rsidR="00E5213F">
        <w:rPr>
          <w:rFonts w:ascii="Calibri" w:hAnsi="Calibri"/>
        </w:rPr>
        <w:t xml:space="preserve"> (viz Obrázek 5)</w:t>
      </w:r>
      <w:r>
        <w:rPr>
          <w:rFonts w:ascii="Calibri" w:hAnsi="Calibri"/>
        </w:rPr>
        <w:t>, ve kterém si uživatel může povolit spuštění neaktuálního modulu pouze pro jeden případ nebo stále.</w:t>
      </w:r>
      <w:r w:rsidR="006C3D00">
        <w:rPr>
          <w:rFonts w:ascii="Calibri" w:hAnsi="Calibri"/>
        </w:rPr>
        <w:br/>
      </w:r>
    </w:p>
    <w:p w:rsidR="00D07BBF" w:rsidRDefault="008B7A54" w:rsidP="008B7A54">
      <w:pPr>
        <w:pStyle w:val="Normlnweb"/>
        <w:spacing w:before="119" w:beforeAutospacing="0" w:after="240"/>
        <w:jc w:val="center"/>
      </w:pPr>
      <w:r w:rsidRPr="008B7A54">
        <w:rPr>
          <w:noProof/>
        </w:rPr>
        <w:drawing>
          <wp:inline distT="0" distB="0" distL="0" distR="0" wp14:anchorId="37376F34" wp14:editId="64B1DC74">
            <wp:extent cx="4083071" cy="306705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096022" cy="3076778"/>
                    </a:xfrm>
                    <a:prstGeom prst="rect">
                      <a:avLst/>
                    </a:prstGeom>
                  </pic:spPr>
                </pic:pic>
              </a:graphicData>
            </a:graphic>
          </wp:inline>
        </w:drawing>
      </w:r>
    </w:p>
    <w:p w:rsidR="00D07BBF" w:rsidRDefault="00D07BBF" w:rsidP="005B16B3">
      <w:pPr>
        <w:pStyle w:val="Normlnweb"/>
        <w:spacing w:before="119" w:beforeAutospacing="0"/>
        <w:jc w:val="center"/>
      </w:pPr>
      <w:r w:rsidRPr="005B16B3">
        <w:rPr>
          <w:rFonts w:ascii="Calibri" w:hAnsi="Calibri"/>
          <w:i/>
          <w:iCs/>
          <w:sz w:val="20"/>
          <w:szCs w:val="20"/>
          <w:u w:val="single"/>
        </w:rPr>
        <w:t>Obrázek 5</w:t>
      </w:r>
      <w:r>
        <w:rPr>
          <w:rFonts w:ascii="Calibri" w:hAnsi="Calibri"/>
          <w:i/>
          <w:iCs/>
          <w:sz w:val="20"/>
          <w:szCs w:val="20"/>
        </w:rPr>
        <w:t>: Firefox - povolit spuštění Java</w:t>
      </w:r>
    </w:p>
    <w:p w:rsidR="00E518ED" w:rsidRDefault="00E518ED">
      <w:pPr>
        <w:rPr>
          <w:rFonts w:ascii="Calibri" w:hAnsi="Calibri"/>
        </w:rPr>
      </w:pPr>
      <w:r>
        <w:rPr>
          <w:rFonts w:ascii="Calibri" w:hAnsi="Calibri"/>
        </w:rPr>
        <w:br w:type="page"/>
      </w:r>
    </w:p>
    <w:p w:rsidR="00D07BBF" w:rsidRDefault="00D07BBF" w:rsidP="00D07BBF">
      <w:pPr>
        <w:pStyle w:val="Normlnweb"/>
        <w:spacing w:after="0"/>
      </w:pPr>
      <w:r>
        <w:rPr>
          <w:rFonts w:ascii="Calibri" w:hAnsi="Calibri"/>
        </w:rPr>
        <w:lastRenderedPageBreak/>
        <w:t>V případě, že je modul Java zastaralý, zobrazí se informace o možnosti provést Update</w:t>
      </w:r>
      <w:r w:rsidR="00E518ED">
        <w:rPr>
          <w:rFonts w:ascii="Calibri" w:hAnsi="Calibri"/>
        </w:rPr>
        <w:t xml:space="preserve"> </w:t>
      </w:r>
      <w:r w:rsidR="00CD48AF">
        <w:rPr>
          <w:rFonts w:ascii="Calibri" w:hAnsi="Calibri"/>
        </w:rPr>
        <w:br/>
      </w:r>
      <w:r w:rsidR="00E518ED">
        <w:rPr>
          <w:rFonts w:ascii="Calibri" w:hAnsi="Calibri"/>
        </w:rPr>
        <w:t>(viz Obrázek 6)</w:t>
      </w:r>
      <w:r>
        <w:rPr>
          <w:rFonts w:ascii="Calibri" w:hAnsi="Calibri"/>
        </w:rPr>
        <w:t>. Doporučujeme pokračovat m</w:t>
      </w:r>
      <w:r w:rsidR="00001023">
        <w:rPr>
          <w:rFonts w:ascii="Calibri" w:hAnsi="Calibri"/>
        </w:rPr>
        <w:t>ožností „</w:t>
      </w:r>
      <w:r w:rsidR="00001023" w:rsidRPr="00836029">
        <w:rPr>
          <w:rFonts w:ascii="Calibri" w:hAnsi="Calibri"/>
          <w:i/>
        </w:rPr>
        <w:t>Later</w:t>
      </w:r>
      <w:r w:rsidR="00001023">
        <w:rPr>
          <w:rFonts w:ascii="Calibri" w:hAnsi="Calibri"/>
        </w:rPr>
        <w:t>“ a update Javy</w:t>
      </w:r>
      <w:r>
        <w:rPr>
          <w:rFonts w:ascii="Calibri" w:hAnsi="Calibri"/>
        </w:rPr>
        <w:t xml:space="preserve"> provést </w:t>
      </w:r>
      <w:r w:rsidR="00CD48AF">
        <w:rPr>
          <w:rFonts w:ascii="Calibri" w:hAnsi="Calibri"/>
        </w:rPr>
        <w:br/>
      </w:r>
      <w:r>
        <w:rPr>
          <w:rFonts w:ascii="Calibri" w:hAnsi="Calibri"/>
        </w:rPr>
        <w:t>po ukončení práce s</w:t>
      </w:r>
      <w:r w:rsidR="00DA1052">
        <w:rPr>
          <w:rFonts w:ascii="Calibri" w:hAnsi="Calibri"/>
        </w:rPr>
        <w:t> </w:t>
      </w:r>
      <w:r>
        <w:rPr>
          <w:rFonts w:ascii="Calibri" w:hAnsi="Calibri"/>
        </w:rPr>
        <w:t>E</w:t>
      </w:r>
      <w:r w:rsidR="00DA1052">
        <w:rPr>
          <w:rFonts w:ascii="Calibri" w:hAnsi="Calibri"/>
        </w:rPr>
        <w:t>-</w:t>
      </w:r>
      <w:r>
        <w:rPr>
          <w:rFonts w:ascii="Calibri" w:hAnsi="Calibri"/>
        </w:rPr>
        <w:t>ZAKem.</w:t>
      </w:r>
    </w:p>
    <w:p w:rsidR="00D07BBF" w:rsidRDefault="005B16B3" w:rsidP="005B16B3">
      <w:pPr>
        <w:pStyle w:val="Normlnweb"/>
        <w:spacing w:after="0"/>
        <w:jc w:val="center"/>
      </w:pPr>
      <w:r w:rsidRPr="005B16B3">
        <w:rPr>
          <w:noProof/>
        </w:rPr>
        <w:drawing>
          <wp:inline distT="0" distB="0" distL="0" distR="0" wp14:anchorId="166341AF" wp14:editId="78DB8D7E">
            <wp:extent cx="4915586" cy="3029373"/>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915586" cy="3029373"/>
                    </a:xfrm>
                    <a:prstGeom prst="rect">
                      <a:avLst/>
                    </a:prstGeom>
                  </pic:spPr>
                </pic:pic>
              </a:graphicData>
            </a:graphic>
          </wp:inline>
        </w:drawing>
      </w:r>
    </w:p>
    <w:p w:rsidR="00D07BBF" w:rsidRDefault="00D07BBF" w:rsidP="00D07BBF">
      <w:pPr>
        <w:pStyle w:val="Normlnweb"/>
        <w:spacing w:before="119" w:beforeAutospacing="0"/>
        <w:jc w:val="center"/>
      </w:pPr>
      <w:r w:rsidRPr="005B16B3">
        <w:rPr>
          <w:rFonts w:ascii="Calibri" w:hAnsi="Calibri"/>
          <w:i/>
          <w:iCs/>
          <w:sz w:val="20"/>
          <w:szCs w:val="20"/>
          <w:u w:val="single"/>
        </w:rPr>
        <w:t>Obrázek 6</w:t>
      </w:r>
      <w:r>
        <w:rPr>
          <w:rFonts w:ascii="Calibri" w:hAnsi="Calibri"/>
          <w:i/>
          <w:iCs/>
          <w:sz w:val="20"/>
          <w:szCs w:val="20"/>
        </w:rPr>
        <w:t>: Firefox - update Java odložit</w:t>
      </w:r>
    </w:p>
    <w:p w:rsidR="00D07BBF" w:rsidRDefault="00D07BBF" w:rsidP="00D07BBF">
      <w:pPr>
        <w:pStyle w:val="Normlnweb"/>
        <w:spacing w:after="0"/>
      </w:pPr>
      <w:r>
        <w:rPr>
          <w:rFonts w:ascii="Calibri" w:hAnsi="Calibri"/>
        </w:rPr>
        <w:t>V tomto dialogovém okně</w:t>
      </w:r>
      <w:r w:rsidR="00FA6023">
        <w:rPr>
          <w:rFonts w:ascii="Calibri" w:hAnsi="Calibri"/>
        </w:rPr>
        <w:t xml:space="preserve"> (viz Obrázek 7)</w:t>
      </w:r>
      <w:r>
        <w:rPr>
          <w:rFonts w:ascii="Calibri" w:hAnsi="Calibri"/>
        </w:rPr>
        <w:t xml:space="preserve"> povoluje uživatel spuštění Java aplikace.</w:t>
      </w:r>
    </w:p>
    <w:p w:rsidR="00D07BBF" w:rsidRDefault="00E518ED" w:rsidP="00D07BBF">
      <w:pPr>
        <w:pStyle w:val="Normlnweb"/>
        <w:spacing w:after="0"/>
      </w:pPr>
      <w:r>
        <w:rPr>
          <w:noProof/>
        </w:rPr>
        <w:drawing>
          <wp:inline distT="0" distB="0" distL="0" distR="0" wp14:anchorId="19D02073" wp14:editId="6079910D">
            <wp:extent cx="5600700" cy="2752725"/>
            <wp:effectExtent l="0" t="0" r="0" b="952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00700" cy="2752725"/>
                    </a:xfrm>
                    <a:prstGeom prst="rect">
                      <a:avLst/>
                    </a:prstGeom>
                  </pic:spPr>
                </pic:pic>
              </a:graphicData>
            </a:graphic>
          </wp:inline>
        </w:drawing>
      </w:r>
    </w:p>
    <w:p w:rsidR="00D07BBF" w:rsidRDefault="00E518ED" w:rsidP="00D07BBF">
      <w:pPr>
        <w:pStyle w:val="Normlnweb"/>
        <w:spacing w:before="119" w:beforeAutospacing="0"/>
        <w:jc w:val="center"/>
      </w:pPr>
      <w:r>
        <w:rPr>
          <w:rFonts w:ascii="Calibri" w:hAnsi="Calibri"/>
          <w:i/>
          <w:iCs/>
          <w:sz w:val="20"/>
          <w:szCs w:val="20"/>
        </w:rPr>
        <w:br/>
      </w:r>
      <w:r w:rsidR="00D07BBF" w:rsidRPr="00FA6023">
        <w:rPr>
          <w:rFonts w:ascii="Calibri" w:hAnsi="Calibri"/>
          <w:i/>
          <w:iCs/>
          <w:sz w:val="20"/>
          <w:szCs w:val="20"/>
          <w:u w:val="single"/>
        </w:rPr>
        <w:t>Obrázek 7</w:t>
      </w:r>
      <w:r w:rsidR="00D07BBF">
        <w:rPr>
          <w:rFonts w:ascii="Calibri" w:hAnsi="Calibri"/>
          <w:i/>
          <w:iCs/>
          <w:sz w:val="20"/>
          <w:szCs w:val="20"/>
        </w:rPr>
        <w:t>: Firefox - povolit spuštění aplikace</w:t>
      </w:r>
    </w:p>
    <w:p w:rsidR="00D07BBF" w:rsidRDefault="00D07BBF" w:rsidP="00D07BBF">
      <w:pPr>
        <w:pStyle w:val="Normlnweb"/>
        <w:spacing w:after="0"/>
      </w:pPr>
    </w:p>
    <w:p w:rsidR="00E518ED" w:rsidRDefault="00E518ED">
      <w:pPr>
        <w:rPr>
          <w:rFonts w:ascii="Calibri" w:hAnsi="Calibri"/>
          <w:b/>
          <w:bCs/>
        </w:rPr>
      </w:pPr>
      <w:r>
        <w:rPr>
          <w:rFonts w:ascii="Calibri" w:hAnsi="Calibri"/>
          <w:b/>
          <w:bCs/>
        </w:rPr>
        <w:br w:type="page"/>
      </w:r>
    </w:p>
    <w:p w:rsidR="00D07BBF" w:rsidRDefault="00FA6023" w:rsidP="00D07BBF">
      <w:pPr>
        <w:pStyle w:val="Normlnweb"/>
        <w:spacing w:after="0"/>
      </w:pPr>
      <w:r>
        <w:rPr>
          <w:rFonts w:ascii="Calibri" w:hAnsi="Calibri"/>
          <w:b/>
          <w:bCs/>
        </w:rPr>
        <w:lastRenderedPageBreak/>
        <w:t>Následující obrázky</w:t>
      </w:r>
      <w:r w:rsidR="00D07BBF">
        <w:rPr>
          <w:rFonts w:ascii="Calibri" w:hAnsi="Calibri"/>
          <w:b/>
          <w:bCs/>
        </w:rPr>
        <w:t xml:space="preserve"> jsou z</w:t>
      </w:r>
      <w:r>
        <w:rPr>
          <w:rFonts w:ascii="Calibri" w:hAnsi="Calibri"/>
          <w:b/>
          <w:bCs/>
        </w:rPr>
        <w:t xml:space="preserve"> prohlížeče </w:t>
      </w:r>
      <w:r w:rsidR="002E1AFA">
        <w:rPr>
          <w:rFonts w:ascii="Calibri" w:hAnsi="Calibri"/>
          <w:b/>
          <w:bCs/>
        </w:rPr>
        <w:t>Internet</w:t>
      </w:r>
      <w:r>
        <w:rPr>
          <w:rFonts w:ascii="Calibri" w:hAnsi="Calibri"/>
          <w:b/>
          <w:bCs/>
        </w:rPr>
        <w:t xml:space="preserve"> Explorer</w:t>
      </w:r>
      <w:r w:rsidR="0062502C">
        <w:rPr>
          <w:rFonts w:ascii="Calibri" w:hAnsi="Calibri"/>
          <w:b/>
          <w:bCs/>
        </w:rPr>
        <w:t>,</w:t>
      </w:r>
      <w:r>
        <w:rPr>
          <w:rFonts w:ascii="Calibri" w:hAnsi="Calibri"/>
          <w:b/>
          <w:bCs/>
        </w:rPr>
        <w:t xml:space="preserve"> </w:t>
      </w:r>
      <w:r w:rsidR="00D07BBF">
        <w:rPr>
          <w:rFonts w:ascii="Calibri" w:hAnsi="Calibri"/>
          <w:b/>
          <w:bCs/>
        </w:rPr>
        <w:t>verze 11.0.9600.16518</w:t>
      </w:r>
    </w:p>
    <w:p w:rsidR="00D07BBF" w:rsidRDefault="00D07BBF" w:rsidP="00D07BBF">
      <w:pPr>
        <w:pStyle w:val="Normlnweb"/>
        <w:spacing w:after="0"/>
      </w:pPr>
      <w:r>
        <w:rPr>
          <w:rFonts w:ascii="Calibri" w:hAnsi="Calibri"/>
        </w:rPr>
        <w:t xml:space="preserve">V prohlížeči MS Explorer si uživatel může měnit zobrazení doplňků. Přednastavené je zobrazení pouze „Právě načtených doplňků“. Kompletní zobrazení seznamu doplňků </w:t>
      </w:r>
      <w:r w:rsidR="00CD48AF">
        <w:rPr>
          <w:rFonts w:ascii="Calibri" w:hAnsi="Calibri"/>
        </w:rPr>
        <w:br/>
      </w:r>
      <w:r>
        <w:rPr>
          <w:rFonts w:ascii="Calibri" w:hAnsi="Calibri"/>
        </w:rPr>
        <w:t>si uživatel zobrazí v levém dolním rohu změnou filtru</w:t>
      </w:r>
      <w:r w:rsidR="00001023">
        <w:rPr>
          <w:rFonts w:ascii="Calibri" w:hAnsi="Calibri"/>
        </w:rPr>
        <w:t xml:space="preserve"> (viz Obrázek 8)</w:t>
      </w:r>
      <w:r>
        <w:rPr>
          <w:rFonts w:ascii="Calibri" w:hAnsi="Calibri"/>
        </w:rPr>
        <w:t>.</w:t>
      </w:r>
    </w:p>
    <w:p w:rsidR="00D07BBF" w:rsidRDefault="00D07BBF" w:rsidP="00D07BBF">
      <w:pPr>
        <w:pStyle w:val="Normlnweb"/>
        <w:pBdr>
          <w:top w:val="single" w:sz="6" w:space="1" w:color="000000"/>
          <w:left w:val="single" w:sz="6" w:space="4" w:color="000000"/>
          <w:bottom w:val="single" w:sz="6" w:space="1" w:color="000000"/>
          <w:right w:val="single" w:sz="6" w:space="4" w:color="000000"/>
        </w:pBdr>
        <w:spacing w:after="0"/>
      </w:pPr>
      <w:r>
        <w:rPr>
          <w:rFonts w:ascii="Calibri" w:hAnsi="Calibri"/>
          <w:i/>
          <w:iCs/>
        </w:rPr>
        <w:t xml:space="preserve">Pozn.: Na PC, na kterém byly vytvářeny printscreeny byla instalována JAVA verze 1.6 </w:t>
      </w:r>
      <w:r w:rsidR="00CD48AF">
        <w:rPr>
          <w:rFonts w:ascii="Calibri" w:hAnsi="Calibri"/>
          <w:i/>
          <w:iCs/>
        </w:rPr>
        <w:br/>
      </w:r>
      <w:r>
        <w:rPr>
          <w:rFonts w:ascii="Calibri" w:hAnsi="Calibri"/>
          <w:i/>
          <w:iCs/>
        </w:rPr>
        <w:t xml:space="preserve">a následně JAVA verze 1.7. </w:t>
      </w:r>
      <w:r w:rsidR="00570605">
        <w:rPr>
          <w:rFonts w:ascii="Calibri" w:hAnsi="Calibri"/>
          <w:i/>
          <w:iCs/>
        </w:rPr>
        <w:t>Proto jsou starší doplňky zakázány</w:t>
      </w:r>
      <w:r>
        <w:rPr>
          <w:rFonts w:ascii="Calibri" w:hAnsi="Calibri"/>
          <w:i/>
          <w:iCs/>
        </w:rPr>
        <w:t>.</w:t>
      </w:r>
    </w:p>
    <w:p w:rsidR="00D07BBF" w:rsidRDefault="00CD48AF" w:rsidP="00D07BBF">
      <w:pPr>
        <w:pStyle w:val="Normlnweb"/>
        <w:spacing w:after="0"/>
      </w:pPr>
      <w:r>
        <w:rPr>
          <w:noProof/>
        </w:rPr>
        <w:drawing>
          <wp:inline distT="0" distB="0" distL="0" distR="0" wp14:anchorId="32BE7F2F" wp14:editId="5121F149">
            <wp:extent cx="5760720" cy="1797546"/>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1797546"/>
                    </a:xfrm>
                    <a:prstGeom prst="rect">
                      <a:avLst/>
                    </a:prstGeom>
                  </pic:spPr>
                </pic:pic>
              </a:graphicData>
            </a:graphic>
          </wp:inline>
        </w:drawing>
      </w:r>
    </w:p>
    <w:p w:rsidR="00D07BBF" w:rsidRDefault="00D07BBF" w:rsidP="00D07BBF">
      <w:pPr>
        <w:pStyle w:val="Normlnweb"/>
        <w:spacing w:before="119" w:beforeAutospacing="0"/>
        <w:jc w:val="center"/>
      </w:pPr>
      <w:r w:rsidRPr="00001023">
        <w:rPr>
          <w:rFonts w:ascii="Calibri" w:hAnsi="Calibri"/>
          <w:i/>
          <w:iCs/>
          <w:sz w:val="20"/>
          <w:szCs w:val="20"/>
          <w:u w:val="single"/>
        </w:rPr>
        <w:t>Obrázek 8</w:t>
      </w:r>
      <w:r>
        <w:rPr>
          <w:rFonts w:ascii="Calibri" w:hAnsi="Calibri"/>
          <w:i/>
          <w:iCs/>
          <w:sz w:val="20"/>
          <w:szCs w:val="20"/>
        </w:rPr>
        <w:t>: Nastavení doplňků Oracle v MS Exploreru</w:t>
      </w:r>
    </w:p>
    <w:p w:rsidR="00D07BBF" w:rsidRDefault="00D07BBF" w:rsidP="00D07BBF">
      <w:pPr>
        <w:pStyle w:val="Normlnweb"/>
        <w:spacing w:after="0"/>
      </w:pPr>
      <w:r>
        <w:rPr>
          <w:rFonts w:ascii="Calibri" w:hAnsi="Calibri"/>
        </w:rPr>
        <w:t>V případě, že je modul JAVA zastaralý, zobrazí se informace o možnosti provést Update</w:t>
      </w:r>
      <w:r w:rsidR="00001023">
        <w:rPr>
          <w:rFonts w:ascii="Calibri" w:hAnsi="Calibri"/>
        </w:rPr>
        <w:t xml:space="preserve"> (viz Obrázek 9)</w:t>
      </w:r>
      <w:r>
        <w:rPr>
          <w:rFonts w:ascii="Calibri" w:hAnsi="Calibri"/>
        </w:rPr>
        <w:t xml:space="preserve">. Doporučujeme pokračovat </w:t>
      </w:r>
      <w:r w:rsidR="00001023">
        <w:rPr>
          <w:rFonts w:ascii="Calibri" w:hAnsi="Calibri"/>
        </w:rPr>
        <w:t>možností „</w:t>
      </w:r>
      <w:r w:rsidR="00001023" w:rsidRPr="00836029">
        <w:rPr>
          <w:rFonts w:ascii="Calibri" w:hAnsi="Calibri"/>
          <w:i/>
        </w:rPr>
        <w:t>Later</w:t>
      </w:r>
      <w:r w:rsidR="00001023">
        <w:rPr>
          <w:rFonts w:ascii="Calibri" w:hAnsi="Calibri"/>
        </w:rPr>
        <w:t>“ a update JAVA</w:t>
      </w:r>
      <w:r>
        <w:rPr>
          <w:rFonts w:ascii="Calibri" w:hAnsi="Calibri"/>
        </w:rPr>
        <w:t xml:space="preserve"> provést po ukončení práce s</w:t>
      </w:r>
      <w:r w:rsidR="00301469">
        <w:rPr>
          <w:rFonts w:ascii="Calibri" w:hAnsi="Calibri"/>
        </w:rPr>
        <w:t> </w:t>
      </w:r>
      <w:r>
        <w:rPr>
          <w:rFonts w:ascii="Calibri" w:hAnsi="Calibri"/>
        </w:rPr>
        <w:t>E</w:t>
      </w:r>
      <w:r w:rsidR="00301469">
        <w:rPr>
          <w:rFonts w:ascii="Calibri" w:hAnsi="Calibri"/>
        </w:rPr>
        <w:t>-</w:t>
      </w:r>
      <w:r>
        <w:rPr>
          <w:rFonts w:ascii="Calibri" w:hAnsi="Calibri"/>
        </w:rPr>
        <w:t>ZAKem.</w:t>
      </w:r>
    </w:p>
    <w:p w:rsidR="00D07BBF" w:rsidRDefault="00001023" w:rsidP="00001023">
      <w:pPr>
        <w:pStyle w:val="Normlnweb"/>
        <w:spacing w:after="0"/>
        <w:jc w:val="center"/>
      </w:pPr>
      <w:r>
        <w:rPr>
          <w:noProof/>
        </w:rPr>
        <w:drawing>
          <wp:inline distT="0" distB="0" distL="0" distR="0" wp14:anchorId="1E3254BD" wp14:editId="0BE99AA0">
            <wp:extent cx="5143500" cy="2619375"/>
            <wp:effectExtent l="0" t="0" r="0" b="952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143500" cy="2619375"/>
                    </a:xfrm>
                    <a:prstGeom prst="rect">
                      <a:avLst/>
                    </a:prstGeom>
                  </pic:spPr>
                </pic:pic>
              </a:graphicData>
            </a:graphic>
          </wp:inline>
        </w:drawing>
      </w:r>
    </w:p>
    <w:p w:rsidR="00D07BBF" w:rsidRDefault="00001023" w:rsidP="00D07BBF">
      <w:pPr>
        <w:pStyle w:val="Normlnweb"/>
        <w:spacing w:before="119" w:beforeAutospacing="0"/>
        <w:jc w:val="center"/>
      </w:pPr>
      <w:r>
        <w:rPr>
          <w:rFonts w:ascii="Calibri" w:hAnsi="Calibri"/>
          <w:i/>
          <w:iCs/>
          <w:sz w:val="20"/>
          <w:szCs w:val="20"/>
          <w:u w:val="single"/>
        </w:rPr>
        <w:br/>
      </w:r>
      <w:r w:rsidR="00D07BBF" w:rsidRPr="00001023">
        <w:rPr>
          <w:rFonts w:ascii="Calibri" w:hAnsi="Calibri"/>
          <w:i/>
          <w:iCs/>
          <w:sz w:val="20"/>
          <w:szCs w:val="20"/>
          <w:u w:val="single"/>
        </w:rPr>
        <w:t>Obrázek 9</w:t>
      </w:r>
      <w:r w:rsidR="00D07BBF">
        <w:rPr>
          <w:rFonts w:ascii="Calibri" w:hAnsi="Calibri"/>
          <w:i/>
          <w:iCs/>
          <w:sz w:val="20"/>
          <w:szCs w:val="20"/>
        </w:rPr>
        <w:t>: MS Explorer - update Java odložit</w:t>
      </w:r>
    </w:p>
    <w:p w:rsidR="00D07BBF" w:rsidRDefault="00D07BBF" w:rsidP="00D07BBF">
      <w:pPr>
        <w:pStyle w:val="Normlnweb"/>
        <w:spacing w:after="0"/>
      </w:pPr>
    </w:p>
    <w:p w:rsidR="00D07BBF" w:rsidRDefault="00D07BBF" w:rsidP="00D07BBF">
      <w:pPr>
        <w:pStyle w:val="Normlnweb"/>
        <w:spacing w:after="0"/>
      </w:pPr>
    </w:p>
    <w:p w:rsidR="00D07BBF" w:rsidRDefault="00D07BBF" w:rsidP="00D07BBF">
      <w:pPr>
        <w:pStyle w:val="Normlnweb"/>
        <w:spacing w:after="0"/>
      </w:pPr>
    </w:p>
    <w:p w:rsidR="00D07BBF" w:rsidRDefault="00D07BBF" w:rsidP="00301469">
      <w:pPr>
        <w:pStyle w:val="Normlnweb"/>
        <w:spacing w:before="0" w:beforeAutospacing="0" w:after="0"/>
      </w:pPr>
      <w:r>
        <w:rPr>
          <w:rFonts w:ascii="Calibri" w:hAnsi="Calibri"/>
        </w:rPr>
        <w:lastRenderedPageBreak/>
        <w:t xml:space="preserve">V tomto dialogovém okně </w:t>
      </w:r>
      <w:r w:rsidR="003C1151">
        <w:rPr>
          <w:rFonts w:ascii="Calibri" w:hAnsi="Calibri"/>
        </w:rPr>
        <w:t xml:space="preserve">(viz Obrázek 10) </w:t>
      </w:r>
      <w:r>
        <w:rPr>
          <w:rFonts w:ascii="Calibri" w:hAnsi="Calibri"/>
        </w:rPr>
        <w:t>povoluje uživatel spuštění Java aplikace.</w:t>
      </w:r>
    </w:p>
    <w:p w:rsidR="00D07BBF" w:rsidRDefault="00D07BBF" w:rsidP="00301469">
      <w:pPr>
        <w:pStyle w:val="Normlnweb"/>
        <w:spacing w:before="0" w:beforeAutospacing="0" w:after="0"/>
      </w:pPr>
      <w:r>
        <w:rPr>
          <w:rFonts w:ascii="Calibri" w:hAnsi="Calibri"/>
        </w:rPr>
        <w:t>V případě, že uživatel bude pracovat s aplikací delší dobu, doporučujeme zaškrtnout také checkbox „Do not show this again for this app“.</w:t>
      </w:r>
    </w:p>
    <w:p w:rsidR="00D07BBF" w:rsidRDefault="00301469" w:rsidP="00301469">
      <w:pPr>
        <w:pStyle w:val="Normlnweb"/>
        <w:spacing w:before="119" w:beforeAutospacing="0" w:after="240"/>
        <w:jc w:val="center"/>
      </w:pPr>
      <w:r>
        <w:rPr>
          <w:noProof/>
        </w:rPr>
        <w:drawing>
          <wp:inline distT="0" distB="0" distL="0" distR="0" wp14:anchorId="1BDD95F0" wp14:editId="1ECDD94D">
            <wp:extent cx="4114800" cy="234315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114800" cy="2343150"/>
                    </a:xfrm>
                    <a:prstGeom prst="rect">
                      <a:avLst/>
                    </a:prstGeom>
                  </pic:spPr>
                </pic:pic>
              </a:graphicData>
            </a:graphic>
          </wp:inline>
        </w:drawing>
      </w:r>
    </w:p>
    <w:p w:rsidR="00D07BBF" w:rsidRDefault="00D07BBF" w:rsidP="00D07BBF">
      <w:pPr>
        <w:pStyle w:val="Normlnweb"/>
        <w:spacing w:before="119" w:beforeAutospacing="0"/>
        <w:jc w:val="center"/>
      </w:pPr>
      <w:r w:rsidRPr="003C1151">
        <w:rPr>
          <w:rFonts w:ascii="Calibri" w:hAnsi="Calibri"/>
          <w:i/>
          <w:iCs/>
          <w:sz w:val="20"/>
          <w:szCs w:val="20"/>
          <w:u w:val="single"/>
        </w:rPr>
        <w:t>Obrázek 10</w:t>
      </w:r>
      <w:r>
        <w:rPr>
          <w:rFonts w:ascii="Calibri" w:hAnsi="Calibri"/>
          <w:i/>
          <w:iCs/>
          <w:sz w:val="20"/>
          <w:szCs w:val="20"/>
        </w:rPr>
        <w:t>: MS Explorer - povolit spuštění aplikace</w:t>
      </w:r>
    </w:p>
    <w:p w:rsidR="00D07BBF" w:rsidRDefault="00D07BBF" w:rsidP="00D07BBF">
      <w:pPr>
        <w:pStyle w:val="Normlnweb"/>
        <w:spacing w:after="0"/>
        <w:rPr>
          <w:rFonts w:ascii="Calibri" w:hAnsi="Calibri"/>
        </w:rPr>
      </w:pPr>
      <w:r>
        <w:rPr>
          <w:rFonts w:ascii="Calibri" w:hAnsi="Calibri"/>
        </w:rPr>
        <w:t>Pokud test prostředí proběhne (ať úspěšně či neúspěšně), zobrazí se výsledek testu s „</w:t>
      </w:r>
      <w:r w:rsidRPr="00836029">
        <w:rPr>
          <w:rFonts w:ascii="Calibri" w:hAnsi="Calibri"/>
          <w:bCs/>
          <w:i/>
        </w:rPr>
        <w:t>Identifikátorem testu</w:t>
      </w:r>
      <w:r>
        <w:rPr>
          <w:rFonts w:ascii="Calibri" w:hAnsi="Calibri"/>
        </w:rPr>
        <w:t>“</w:t>
      </w:r>
      <w:r w:rsidR="003F65FB">
        <w:rPr>
          <w:rFonts w:ascii="Calibri" w:hAnsi="Calibri"/>
        </w:rPr>
        <w:t xml:space="preserve"> (viz Obrázek 11)</w:t>
      </w:r>
      <w:r>
        <w:rPr>
          <w:rFonts w:ascii="Calibri" w:hAnsi="Calibri"/>
        </w:rPr>
        <w:t>.</w:t>
      </w:r>
    </w:p>
    <w:p w:rsidR="003C1151" w:rsidRDefault="003C1151" w:rsidP="003C1151">
      <w:pPr>
        <w:pStyle w:val="Normlnweb"/>
        <w:spacing w:after="0"/>
        <w:jc w:val="center"/>
      </w:pPr>
      <w:r>
        <w:rPr>
          <w:noProof/>
        </w:rPr>
        <w:drawing>
          <wp:inline distT="0" distB="0" distL="0" distR="0" wp14:anchorId="5A1632E4" wp14:editId="20AB3F74">
            <wp:extent cx="4381500" cy="4218587"/>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381500" cy="4218587"/>
                    </a:xfrm>
                    <a:prstGeom prst="rect">
                      <a:avLst/>
                    </a:prstGeom>
                  </pic:spPr>
                </pic:pic>
              </a:graphicData>
            </a:graphic>
          </wp:inline>
        </w:drawing>
      </w:r>
    </w:p>
    <w:p w:rsidR="00D07BBF" w:rsidRDefault="00D07BBF" w:rsidP="00D07BBF">
      <w:pPr>
        <w:pStyle w:val="Normlnweb"/>
        <w:spacing w:before="119" w:beforeAutospacing="0"/>
        <w:jc w:val="center"/>
      </w:pPr>
      <w:r w:rsidRPr="003C1151">
        <w:rPr>
          <w:rFonts w:ascii="Calibri" w:hAnsi="Calibri"/>
          <w:i/>
          <w:iCs/>
          <w:sz w:val="20"/>
          <w:szCs w:val="20"/>
          <w:u w:val="single"/>
        </w:rPr>
        <w:t>Obrázek 11</w:t>
      </w:r>
      <w:r>
        <w:rPr>
          <w:rFonts w:ascii="Calibri" w:hAnsi="Calibri"/>
          <w:i/>
          <w:iCs/>
          <w:sz w:val="20"/>
          <w:szCs w:val="20"/>
        </w:rPr>
        <w:t>: Test prostředí - identifikátor testu</w:t>
      </w:r>
    </w:p>
    <w:p w:rsidR="00D07BBF" w:rsidRDefault="00D07BBF" w:rsidP="00D07BBF">
      <w:pPr>
        <w:pStyle w:val="Normlnweb"/>
        <w:spacing w:after="0"/>
      </w:pPr>
    </w:p>
    <w:p w:rsidR="00D07BBF" w:rsidRDefault="00D07BBF" w:rsidP="00D07BBF">
      <w:pPr>
        <w:pStyle w:val="Normlnweb"/>
        <w:keepNext/>
        <w:pBdr>
          <w:top w:val="single" w:sz="6" w:space="1" w:color="000000"/>
          <w:left w:val="single" w:sz="6" w:space="4" w:color="000000"/>
          <w:bottom w:val="single" w:sz="6" w:space="1" w:color="000000"/>
          <w:right w:val="single" w:sz="6" w:space="4" w:color="000000"/>
        </w:pBdr>
        <w:spacing w:after="0"/>
      </w:pPr>
      <w:r>
        <w:rPr>
          <w:rFonts w:ascii="Calibri" w:hAnsi="Calibri"/>
          <w:i/>
          <w:iCs/>
        </w:rPr>
        <w:lastRenderedPageBreak/>
        <w:t>P</w:t>
      </w:r>
      <w:r w:rsidR="00624C3A">
        <w:rPr>
          <w:rFonts w:ascii="Calibri" w:hAnsi="Calibri"/>
          <w:i/>
          <w:iCs/>
        </w:rPr>
        <w:t xml:space="preserve">ozn.: V případě, že test proběhl neúspěšně a uživatel si sám </w:t>
      </w:r>
      <w:r>
        <w:rPr>
          <w:rFonts w:ascii="Calibri" w:hAnsi="Calibri"/>
          <w:i/>
          <w:iCs/>
        </w:rPr>
        <w:t>nedokáže poradit se změnou nastavení, měl by se v první řadě obrátit</w:t>
      </w:r>
      <w:r w:rsidR="00A97D22">
        <w:rPr>
          <w:rFonts w:ascii="Calibri" w:hAnsi="Calibri"/>
          <w:i/>
          <w:iCs/>
        </w:rPr>
        <w:t xml:space="preserve"> </w:t>
      </w:r>
      <w:r>
        <w:rPr>
          <w:rFonts w:ascii="Calibri" w:hAnsi="Calibri"/>
          <w:i/>
          <w:iCs/>
        </w:rPr>
        <w:t>na pracovníka oddělení informatiky</w:t>
      </w:r>
      <w:r w:rsidR="00A97D22" w:rsidRPr="00A97D22">
        <w:rPr>
          <w:rFonts w:ascii="Calibri" w:hAnsi="Calibri"/>
          <w:i/>
          <w:iCs/>
        </w:rPr>
        <w:t xml:space="preserve"> </w:t>
      </w:r>
      <w:r w:rsidR="00A97D22">
        <w:rPr>
          <w:rFonts w:ascii="Calibri" w:hAnsi="Calibri"/>
          <w:i/>
          <w:iCs/>
        </w:rPr>
        <w:t>v rámci své organizace</w:t>
      </w:r>
      <w:r>
        <w:rPr>
          <w:rFonts w:ascii="Calibri" w:hAnsi="Calibri"/>
          <w:i/>
          <w:iCs/>
        </w:rPr>
        <w:t>.</w:t>
      </w:r>
    </w:p>
    <w:p w:rsidR="00D07BBF" w:rsidRDefault="00A97D22" w:rsidP="00624C3A">
      <w:pPr>
        <w:pStyle w:val="Normlnweb"/>
        <w:keepNext/>
        <w:pBdr>
          <w:top w:val="single" w:sz="6" w:space="1" w:color="000000"/>
          <w:left w:val="single" w:sz="6" w:space="4" w:color="000000"/>
          <w:bottom w:val="single" w:sz="6" w:space="1" w:color="000000"/>
          <w:right w:val="single" w:sz="6" w:space="4" w:color="000000"/>
        </w:pBdr>
        <w:spacing w:before="0" w:beforeAutospacing="0" w:after="0"/>
      </w:pPr>
      <w:r>
        <w:rPr>
          <w:rFonts w:ascii="Calibri" w:hAnsi="Calibri"/>
          <w:i/>
          <w:iCs/>
        </w:rPr>
        <w:t>Kontaktuje-li</w:t>
      </w:r>
      <w:r w:rsidR="00D07BBF">
        <w:rPr>
          <w:rFonts w:ascii="Calibri" w:hAnsi="Calibri"/>
          <w:i/>
          <w:iCs/>
        </w:rPr>
        <w:t xml:space="preserve"> uživatel podporu</w:t>
      </w:r>
      <w:r>
        <w:rPr>
          <w:rFonts w:ascii="Calibri" w:hAnsi="Calibri"/>
          <w:i/>
          <w:iCs/>
        </w:rPr>
        <w:t xml:space="preserve"> provozovatele</w:t>
      </w:r>
      <w:r w:rsidR="00D07BBF">
        <w:rPr>
          <w:rFonts w:ascii="Calibri" w:hAnsi="Calibri"/>
          <w:i/>
          <w:iCs/>
        </w:rPr>
        <w:t xml:space="preserve"> produktu E</w:t>
      </w:r>
      <w:r>
        <w:rPr>
          <w:rFonts w:ascii="Calibri" w:hAnsi="Calibri"/>
          <w:i/>
          <w:iCs/>
        </w:rPr>
        <w:t>-ZAK, řešení problému urychlí</w:t>
      </w:r>
      <w:r w:rsidR="00D07BBF">
        <w:rPr>
          <w:rFonts w:ascii="Calibri" w:hAnsi="Calibri"/>
          <w:i/>
          <w:iCs/>
        </w:rPr>
        <w:t xml:space="preserve"> tím, </w:t>
      </w:r>
      <w:r>
        <w:rPr>
          <w:rFonts w:ascii="Calibri" w:hAnsi="Calibri"/>
          <w:i/>
          <w:iCs/>
        </w:rPr>
        <w:br/>
      </w:r>
      <w:r w:rsidR="00D07BBF">
        <w:rPr>
          <w:rFonts w:ascii="Calibri" w:hAnsi="Calibri"/>
          <w:i/>
          <w:iCs/>
        </w:rPr>
        <w:t xml:space="preserve">že pracovníkovi podpory sdělí </w:t>
      </w:r>
      <w:r w:rsidR="00D07BBF">
        <w:rPr>
          <w:rFonts w:ascii="Calibri" w:hAnsi="Calibri"/>
          <w:b/>
          <w:bCs/>
          <w:i/>
          <w:iCs/>
        </w:rPr>
        <w:t>URL E</w:t>
      </w:r>
      <w:r>
        <w:rPr>
          <w:rFonts w:ascii="Calibri" w:hAnsi="Calibri"/>
          <w:b/>
          <w:bCs/>
          <w:i/>
          <w:iCs/>
        </w:rPr>
        <w:t>-</w:t>
      </w:r>
      <w:r w:rsidR="00D07BBF">
        <w:rPr>
          <w:rFonts w:ascii="Calibri" w:hAnsi="Calibri"/>
          <w:b/>
          <w:bCs/>
          <w:i/>
          <w:iCs/>
        </w:rPr>
        <w:t>ZAKu</w:t>
      </w:r>
      <w:r w:rsidR="00D07BBF">
        <w:rPr>
          <w:rFonts w:ascii="Calibri" w:hAnsi="Calibri"/>
          <w:i/>
          <w:iCs/>
        </w:rPr>
        <w:t xml:space="preserve">, kde prováděl test a </w:t>
      </w:r>
      <w:r w:rsidR="00D07BBF">
        <w:rPr>
          <w:rFonts w:ascii="Calibri" w:hAnsi="Calibri"/>
          <w:b/>
          <w:bCs/>
          <w:i/>
          <w:iCs/>
        </w:rPr>
        <w:t>Identifikátor testu</w:t>
      </w:r>
      <w:r w:rsidR="00D07BBF">
        <w:rPr>
          <w:rFonts w:ascii="Calibri" w:hAnsi="Calibri"/>
          <w:i/>
          <w:iCs/>
        </w:rPr>
        <w:t>.</w:t>
      </w:r>
    </w:p>
    <w:p w:rsidR="00D07BBF" w:rsidRPr="009F4606" w:rsidRDefault="00D07BBF" w:rsidP="002F3D43">
      <w:pPr>
        <w:pStyle w:val="Nadpis2"/>
        <w:numPr>
          <w:ilvl w:val="1"/>
          <w:numId w:val="13"/>
        </w:numPr>
      </w:pPr>
      <w:bookmarkStart w:id="31" w:name="_Toc378060134"/>
      <w:bookmarkStart w:id="32" w:name="__RefHeading__1207_1590710965"/>
      <w:bookmarkStart w:id="33" w:name="_Toc381363493"/>
      <w:bookmarkStart w:id="34" w:name="_Toc397082656"/>
      <w:bookmarkEnd w:id="31"/>
      <w:bookmarkEnd w:id="32"/>
      <w:r w:rsidRPr="009F4606">
        <w:t>Test odeslání nabídky</w:t>
      </w:r>
      <w:bookmarkEnd w:id="33"/>
      <w:bookmarkEnd w:id="34"/>
    </w:p>
    <w:p w:rsidR="00D07BBF" w:rsidRDefault="00D07BBF" w:rsidP="00D07BBF">
      <w:pPr>
        <w:pStyle w:val="Normlnweb"/>
        <w:spacing w:after="0"/>
      </w:pPr>
      <w:r>
        <w:rPr>
          <w:rFonts w:ascii="Calibri" w:hAnsi="Calibri"/>
        </w:rPr>
        <w:t xml:space="preserve">Podmínky úspěšného průběhu: </w:t>
      </w:r>
    </w:p>
    <w:p w:rsidR="00D07BBF" w:rsidRDefault="00D07BBF" w:rsidP="002F3D43">
      <w:pPr>
        <w:pStyle w:val="Normlnweb"/>
        <w:numPr>
          <w:ilvl w:val="0"/>
          <w:numId w:val="8"/>
        </w:numPr>
        <w:spacing w:before="0" w:beforeAutospacing="0" w:after="102"/>
      </w:pPr>
      <w:r>
        <w:rPr>
          <w:rFonts w:ascii="Calibri" w:hAnsi="Calibri"/>
        </w:rPr>
        <w:t xml:space="preserve">úspěšně absolvovaný </w:t>
      </w:r>
      <w:r w:rsidR="00F36A46">
        <w:rPr>
          <w:rFonts w:ascii="Calibri" w:hAnsi="Calibri"/>
        </w:rPr>
        <w:t>1.</w:t>
      </w:r>
      <w:r>
        <w:rPr>
          <w:rFonts w:ascii="Calibri" w:hAnsi="Calibri"/>
        </w:rPr>
        <w:t xml:space="preserve"> test prostředí</w:t>
      </w:r>
      <w:r w:rsidR="00F36A46">
        <w:rPr>
          <w:rFonts w:ascii="Calibri" w:hAnsi="Calibri"/>
        </w:rPr>
        <w:t>,</w:t>
      </w:r>
    </w:p>
    <w:p w:rsidR="00F36A46" w:rsidRPr="00F36A46" w:rsidRDefault="00D07BBF" w:rsidP="002F3D43">
      <w:pPr>
        <w:pStyle w:val="Normlnweb"/>
        <w:numPr>
          <w:ilvl w:val="0"/>
          <w:numId w:val="8"/>
        </w:numPr>
        <w:spacing w:before="28" w:beforeAutospacing="0" w:after="102"/>
      </w:pPr>
      <w:r>
        <w:rPr>
          <w:rFonts w:ascii="Calibri" w:hAnsi="Calibri"/>
        </w:rPr>
        <w:t xml:space="preserve">platný zaručený elektronický podpis založený na </w:t>
      </w:r>
      <w:r>
        <w:rPr>
          <w:rFonts w:ascii="Calibri" w:hAnsi="Calibri"/>
          <w:b/>
          <w:bCs/>
        </w:rPr>
        <w:t>kvalifikovaném certifikátu</w:t>
      </w:r>
      <w:r w:rsidR="00F36A46" w:rsidRPr="00F36A46">
        <w:rPr>
          <w:rFonts w:ascii="Calibri" w:hAnsi="Calibri"/>
          <w:bCs/>
        </w:rPr>
        <w:t>, který vydávají</w:t>
      </w:r>
      <w:r w:rsidR="00F36A46">
        <w:rPr>
          <w:rFonts w:ascii="Calibri" w:hAnsi="Calibri"/>
          <w:bCs/>
        </w:rPr>
        <w:t xml:space="preserve"> tyto certifikační autority</w:t>
      </w:r>
      <w:r w:rsidR="00F36A46" w:rsidRPr="00F36A46">
        <w:rPr>
          <w:rFonts w:ascii="Calibri" w:hAnsi="Calibri"/>
          <w:bCs/>
        </w:rPr>
        <w:t>:</w:t>
      </w:r>
    </w:p>
    <w:p w:rsidR="00F36A46" w:rsidRPr="00F36A46" w:rsidRDefault="00A915D2" w:rsidP="002F3D43">
      <w:pPr>
        <w:pStyle w:val="Normlnweb"/>
        <w:numPr>
          <w:ilvl w:val="1"/>
          <w:numId w:val="8"/>
        </w:numPr>
        <w:spacing w:before="28" w:beforeAutospacing="0" w:after="102"/>
        <w:rPr>
          <w:rStyle w:val="Hypertextovodkaz"/>
          <w:color w:val="auto"/>
          <w:u w:val="none"/>
        </w:rPr>
      </w:pPr>
      <w:hyperlink r:id="rId24" w:tgtFrame="_top" w:history="1">
        <w:r w:rsidR="00D07BBF">
          <w:rPr>
            <w:rStyle w:val="Hypertextovodkaz"/>
            <w:rFonts w:eastAsiaTheme="majorEastAsia"/>
          </w:rPr>
          <w:t>PostSignum QCA</w:t>
        </w:r>
      </w:hyperlink>
    </w:p>
    <w:p w:rsidR="00F36A46" w:rsidRPr="00F36A46" w:rsidRDefault="00A915D2" w:rsidP="002F3D43">
      <w:pPr>
        <w:pStyle w:val="Normlnweb"/>
        <w:numPr>
          <w:ilvl w:val="1"/>
          <w:numId w:val="8"/>
        </w:numPr>
        <w:spacing w:before="28" w:beforeAutospacing="0" w:after="102"/>
      </w:pPr>
      <w:hyperlink r:id="rId25" w:tgtFrame="_top" w:history="1">
        <w:r w:rsidR="00D07BBF">
          <w:rPr>
            <w:rStyle w:val="Hypertextovodkaz"/>
            <w:rFonts w:eastAsiaTheme="majorEastAsia"/>
          </w:rPr>
          <w:t>eIdentity</w:t>
        </w:r>
      </w:hyperlink>
      <w:r w:rsidR="00D07BBF">
        <w:rPr>
          <w:rFonts w:ascii="Calibri" w:hAnsi="Calibri"/>
        </w:rPr>
        <w:t xml:space="preserve"> </w:t>
      </w:r>
    </w:p>
    <w:p w:rsidR="00D07BBF" w:rsidRDefault="00A915D2" w:rsidP="002F3D43">
      <w:pPr>
        <w:pStyle w:val="Normlnweb"/>
        <w:numPr>
          <w:ilvl w:val="1"/>
          <w:numId w:val="8"/>
        </w:numPr>
        <w:spacing w:before="28" w:beforeAutospacing="0" w:after="0"/>
      </w:pPr>
      <w:hyperlink r:id="rId26" w:tgtFrame="_top" w:history="1">
        <w:r w:rsidR="00D07BBF" w:rsidRPr="00F36A46">
          <w:rPr>
            <w:rStyle w:val="Hypertextovodkaz"/>
            <w:rFonts w:eastAsiaTheme="majorEastAsia"/>
          </w:rPr>
          <w:t>První certifikační – I.CA</w:t>
        </w:r>
      </w:hyperlink>
    </w:p>
    <w:p w:rsidR="00D07BBF" w:rsidRDefault="00D07BBF" w:rsidP="00D07BBF">
      <w:pPr>
        <w:pStyle w:val="Normlnweb"/>
        <w:spacing w:after="0"/>
        <w:rPr>
          <w:rFonts w:ascii="Calibri" w:hAnsi="Calibri"/>
        </w:rPr>
      </w:pPr>
      <w:r>
        <w:rPr>
          <w:rFonts w:ascii="Calibri" w:hAnsi="Calibri"/>
        </w:rPr>
        <w:t>Součástí testovací stránky je šifrovací JAVA applet, který vaši nabídku zašifruje již v prohlížeči, takže na server bude odeslána pouze ve své zašifrované podobě, aby nebylo možné předčasně zobrazit její obsah.</w:t>
      </w:r>
      <w:r w:rsidR="003F65FB">
        <w:rPr>
          <w:rFonts w:ascii="Calibri" w:hAnsi="Calibri"/>
        </w:rPr>
        <w:t xml:space="preserve"> </w:t>
      </w:r>
    </w:p>
    <w:p w:rsidR="003F65FB" w:rsidRDefault="003F65FB" w:rsidP="003F65FB">
      <w:pPr>
        <w:pStyle w:val="Normlnweb"/>
        <w:spacing w:before="0" w:beforeAutospacing="0" w:after="0"/>
      </w:pPr>
      <w:r>
        <w:rPr>
          <w:rFonts w:ascii="Calibri" w:hAnsi="Calibri"/>
        </w:rPr>
        <w:t>Test spustíte kliknutím na tlačítko „2.test odeslání nabídky“, viz Obrázek 12.</w:t>
      </w:r>
    </w:p>
    <w:p w:rsidR="00D07BBF" w:rsidRDefault="00CB4EC5" w:rsidP="00D07BBF">
      <w:pPr>
        <w:pStyle w:val="Normlnweb"/>
        <w:spacing w:after="0"/>
      </w:pPr>
      <w:r>
        <w:rPr>
          <w:noProof/>
        </w:rPr>
        <w:drawing>
          <wp:inline distT="0" distB="0" distL="0" distR="0" wp14:anchorId="64AE0AD2" wp14:editId="03E217A6">
            <wp:extent cx="5760720" cy="2540449"/>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2540449"/>
                    </a:xfrm>
                    <a:prstGeom prst="rect">
                      <a:avLst/>
                    </a:prstGeom>
                  </pic:spPr>
                </pic:pic>
              </a:graphicData>
            </a:graphic>
          </wp:inline>
        </w:drawing>
      </w:r>
    </w:p>
    <w:p w:rsidR="00D07BBF" w:rsidRDefault="00D07BBF" w:rsidP="00D07BBF">
      <w:pPr>
        <w:pStyle w:val="Normlnweb"/>
        <w:spacing w:before="119" w:beforeAutospacing="0"/>
        <w:jc w:val="center"/>
      </w:pPr>
      <w:r w:rsidRPr="00CB4EC5">
        <w:rPr>
          <w:rFonts w:ascii="Calibri" w:hAnsi="Calibri"/>
          <w:i/>
          <w:iCs/>
          <w:sz w:val="20"/>
          <w:szCs w:val="20"/>
          <w:u w:val="single"/>
        </w:rPr>
        <w:t>Obrázek 12</w:t>
      </w:r>
      <w:r>
        <w:rPr>
          <w:rFonts w:ascii="Calibri" w:hAnsi="Calibri"/>
          <w:i/>
          <w:iCs/>
          <w:sz w:val="20"/>
          <w:szCs w:val="20"/>
        </w:rPr>
        <w:t xml:space="preserve">: </w:t>
      </w:r>
      <w:r w:rsidR="00CB4EC5">
        <w:rPr>
          <w:rFonts w:ascii="Calibri" w:hAnsi="Calibri"/>
          <w:i/>
          <w:iCs/>
          <w:sz w:val="20"/>
          <w:szCs w:val="20"/>
        </w:rPr>
        <w:t>Tlačítko spuštění testu</w:t>
      </w:r>
    </w:p>
    <w:p w:rsidR="00D07BBF" w:rsidRDefault="00D07BBF" w:rsidP="00D07BBF">
      <w:pPr>
        <w:pStyle w:val="Normlnweb"/>
        <w:spacing w:after="0"/>
      </w:pPr>
      <w:r>
        <w:rPr>
          <w:rFonts w:ascii="Calibri" w:hAnsi="Calibri"/>
          <w:b/>
          <w:bCs/>
        </w:rPr>
        <w:t>Je nezbytně nutné, abyste při otevření této stránky – pokud k tomu budete vyzváni – povolili spuštění prostředí Javy a následně spuštění šifrovacího appletu CipherApplet, jinak nebude možné obsah nabídky zašifrovat a odeslat.</w:t>
      </w:r>
      <w:r>
        <w:rPr>
          <w:rFonts w:ascii="Calibri" w:hAnsi="Calibri"/>
        </w:rPr>
        <w:t xml:space="preserve"> </w:t>
      </w:r>
    </w:p>
    <w:p w:rsidR="00D07BBF" w:rsidRDefault="00D07BBF" w:rsidP="003F65FB">
      <w:pPr>
        <w:pStyle w:val="Normlnweb"/>
        <w:spacing w:before="0" w:beforeAutospacing="0" w:after="0"/>
      </w:pPr>
      <w:r>
        <w:rPr>
          <w:rFonts w:ascii="Calibri" w:hAnsi="Calibri"/>
        </w:rPr>
        <w:t>K povolení spuštění JAVA či appletu budete vyzváni v dialogovém okně prohlížeče</w:t>
      </w:r>
      <w:r w:rsidR="00CB4EC5">
        <w:rPr>
          <w:rFonts w:ascii="Calibri" w:hAnsi="Calibri"/>
        </w:rPr>
        <w:t>,</w:t>
      </w:r>
      <w:r>
        <w:rPr>
          <w:rFonts w:ascii="Calibri" w:hAnsi="Calibri"/>
        </w:rPr>
        <w:t xml:space="preserve"> nebo zobrazením žlutého pruhu nad stránkou v prohlížeči – čtěte pozorně zobrazené instrukce a odpovídajícím způsobem udělte souhlas k jeho spuštění. </w:t>
      </w:r>
    </w:p>
    <w:p w:rsidR="00D07BBF" w:rsidRDefault="00D07BBF" w:rsidP="00D07BBF">
      <w:pPr>
        <w:pStyle w:val="Normlnweb"/>
        <w:spacing w:after="0"/>
      </w:pPr>
    </w:p>
    <w:p w:rsidR="00D07BBF" w:rsidRDefault="0062502C" w:rsidP="00D07BBF">
      <w:pPr>
        <w:pStyle w:val="Normlnweb"/>
        <w:spacing w:after="0"/>
      </w:pPr>
      <w:r>
        <w:rPr>
          <w:rFonts w:ascii="Calibri" w:hAnsi="Calibri"/>
          <w:b/>
          <w:bCs/>
        </w:rPr>
        <w:lastRenderedPageBreak/>
        <w:t>Následující obrázky</w:t>
      </w:r>
      <w:r w:rsidR="00D07BBF">
        <w:rPr>
          <w:rFonts w:ascii="Calibri" w:hAnsi="Calibri"/>
          <w:b/>
          <w:bCs/>
        </w:rPr>
        <w:t xml:space="preserve"> jsou z</w:t>
      </w:r>
      <w:r>
        <w:rPr>
          <w:rFonts w:ascii="Calibri" w:hAnsi="Calibri"/>
          <w:b/>
          <w:bCs/>
        </w:rPr>
        <w:t> prohlížeče Firefox,</w:t>
      </w:r>
      <w:r w:rsidR="003F65FB">
        <w:rPr>
          <w:rFonts w:ascii="Calibri" w:hAnsi="Calibri"/>
          <w:b/>
          <w:bCs/>
        </w:rPr>
        <w:t xml:space="preserve"> verze 27.0.1</w:t>
      </w:r>
    </w:p>
    <w:p w:rsidR="00D07BBF" w:rsidRDefault="003F65FB" w:rsidP="00D07BBF">
      <w:pPr>
        <w:pStyle w:val="Normlnweb"/>
        <w:spacing w:after="0"/>
      </w:pPr>
      <w:r>
        <w:rPr>
          <w:noProof/>
        </w:rPr>
        <w:drawing>
          <wp:inline distT="0" distB="0" distL="0" distR="0" wp14:anchorId="13B1EA5D" wp14:editId="2B78A7F6">
            <wp:extent cx="5760720" cy="6237207"/>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6237207"/>
                    </a:xfrm>
                    <a:prstGeom prst="rect">
                      <a:avLst/>
                    </a:prstGeom>
                  </pic:spPr>
                </pic:pic>
              </a:graphicData>
            </a:graphic>
          </wp:inline>
        </w:drawing>
      </w:r>
    </w:p>
    <w:p w:rsidR="00D07BBF" w:rsidRDefault="00D07BBF" w:rsidP="00D07BBF">
      <w:pPr>
        <w:pStyle w:val="Normlnweb"/>
        <w:spacing w:before="119" w:beforeAutospacing="0"/>
        <w:jc w:val="center"/>
      </w:pPr>
      <w:r w:rsidRPr="003F65FB">
        <w:rPr>
          <w:rFonts w:ascii="Calibri" w:hAnsi="Calibri"/>
          <w:i/>
          <w:iCs/>
          <w:sz w:val="20"/>
          <w:szCs w:val="20"/>
          <w:u w:val="single"/>
        </w:rPr>
        <w:t>Obrázek 13</w:t>
      </w:r>
      <w:r>
        <w:rPr>
          <w:rFonts w:ascii="Calibri" w:hAnsi="Calibri"/>
          <w:i/>
          <w:iCs/>
          <w:sz w:val="20"/>
          <w:szCs w:val="20"/>
        </w:rPr>
        <w:t>: Firefox - povolení Java</w:t>
      </w:r>
    </w:p>
    <w:p w:rsidR="00D07BBF" w:rsidRDefault="00D07BBF" w:rsidP="00D07BBF">
      <w:pPr>
        <w:pStyle w:val="Normlnweb"/>
        <w:spacing w:before="119" w:beforeAutospacing="0" w:after="240"/>
      </w:pPr>
    </w:p>
    <w:p w:rsidR="00D07BBF" w:rsidRDefault="00D07BBF" w:rsidP="00D07BBF">
      <w:pPr>
        <w:pStyle w:val="Normlnweb"/>
        <w:spacing w:after="0"/>
      </w:pPr>
      <w:r>
        <w:rPr>
          <w:rFonts w:ascii="Calibri" w:hAnsi="Calibri"/>
        </w:rPr>
        <w:t xml:space="preserve">Kliknutím na </w:t>
      </w:r>
      <w:r w:rsidR="00354A17">
        <w:rPr>
          <w:rFonts w:ascii="Calibri" w:hAnsi="Calibri"/>
        </w:rPr>
        <w:t>volbu „</w:t>
      </w:r>
      <w:r w:rsidR="00354A17" w:rsidRPr="00354A17">
        <w:rPr>
          <w:rFonts w:ascii="Calibri" w:hAnsi="Calibri"/>
          <w:i/>
        </w:rPr>
        <w:t>Správce zásuvných modulů…</w:t>
      </w:r>
      <w:r w:rsidR="00354A17">
        <w:rPr>
          <w:rFonts w:ascii="Calibri" w:hAnsi="Calibri"/>
        </w:rPr>
        <w:t xml:space="preserve">“ (viz Obrázek 13) </w:t>
      </w:r>
      <w:r>
        <w:rPr>
          <w:rFonts w:ascii="Calibri" w:hAnsi="Calibri"/>
        </w:rPr>
        <w:t>se objeví dialogové okno</w:t>
      </w:r>
      <w:r w:rsidR="00354A17">
        <w:rPr>
          <w:rFonts w:ascii="Calibri" w:hAnsi="Calibri"/>
        </w:rPr>
        <w:t xml:space="preserve"> (viz Obrázek 14)</w:t>
      </w:r>
      <w:r>
        <w:rPr>
          <w:rFonts w:ascii="Calibri" w:hAnsi="Calibri"/>
        </w:rPr>
        <w:t>, ve kterém si uživatel může povolit spuštění neaktuálního</w:t>
      </w:r>
      <w:r w:rsidR="00460229">
        <w:rPr>
          <w:rFonts w:ascii="Calibri" w:hAnsi="Calibri"/>
        </w:rPr>
        <w:t xml:space="preserve"> zásuvného</w:t>
      </w:r>
      <w:r>
        <w:rPr>
          <w:rFonts w:ascii="Calibri" w:hAnsi="Calibri"/>
        </w:rPr>
        <w:t xml:space="preserve"> modulu pouze pro jeden případ nebo stále.</w:t>
      </w:r>
    </w:p>
    <w:p w:rsidR="00D07BBF" w:rsidRDefault="00D07BBF" w:rsidP="00D07BBF">
      <w:pPr>
        <w:pStyle w:val="Normlnweb"/>
        <w:spacing w:after="0"/>
        <w:jc w:val="center"/>
      </w:pPr>
    </w:p>
    <w:p w:rsidR="00D07BBF" w:rsidRDefault="00D07BBF" w:rsidP="00D07BBF">
      <w:pPr>
        <w:pStyle w:val="Normlnweb"/>
        <w:spacing w:after="0"/>
        <w:jc w:val="center"/>
      </w:pPr>
    </w:p>
    <w:p w:rsidR="00D07BBF" w:rsidRDefault="00D07BBF" w:rsidP="00D07BBF">
      <w:pPr>
        <w:pStyle w:val="Normlnweb"/>
        <w:spacing w:after="0"/>
        <w:jc w:val="center"/>
      </w:pPr>
    </w:p>
    <w:p w:rsidR="00D07BBF" w:rsidRDefault="00460229" w:rsidP="00D07BBF">
      <w:pPr>
        <w:pStyle w:val="Normlnweb"/>
        <w:spacing w:after="0"/>
        <w:jc w:val="center"/>
      </w:pPr>
      <w:r>
        <w:rPr>
          <w:noProof/>
        </w:rPr>
        <w:lastRenderedPageBreak/>
        <w:drawing>
          <wp:inline distT="0" distB="0" distL="0" distR="0" wp14:anchorId="4ED0485B" wp14:editId="2774A98C">
            <wp:extent cx="4429125" cy="3371850"/>
            <wp:effectExtent l="0" t="0" r="9525"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429125" cy="3371850"/>
                    </a:xfrm>
                    <a:prstGeom prst="rect">
                      <a:avLst/>
                    </a:prstGeom>
                  </pic:spPr>
                </pic:pic>
              </a:graphicData>
            </a:graphic>
          </wp:inline>
        </w:drawing>
      </w:r>
    </w:p>
    <w:p w:rsidR="00D07BBF" w:rsidRDefault="00D07BBF" w:rsidP="00D07BBF">
      <w:pPr>
        <w:pStyle w:val="Normlnweb"/>
        <w:spacing w:before="119" w:beforeAutospacing="0"/>
        <w:jc w:val="center"/>
      </w:pPr>
      <w:r w:rsidRPr="00460229">
        <w:rPr>
          <w:rFonts w:ascii="Calibri" w:hAnsi="Calibri"/>
          <w:i/>
          <w:iCs/>
          <w:sz w:val="20"/>
          <w:szCs w:val="20"/>
          <w:u w:val="single"/>
        </w:rPr>
        <w:t>Obrázek 14</w:t>
      </w:r>
      <w:r>
        <w:rPr>
          <w:rFonts w:ascii="Calibri" w:hAnsi="Calibri"/>
          <w:i/>
          <w:iCs/>
          <w:sz w:val="20"/>
          <w:szCs w:val="20"/>
        </w:rPr>
        <w:t xml:space="preserve">: Firefox – povolení </w:t>
      </w:r>
      <w:r w:rsidR="00460229">
        <w:rPr>
          <w:rFonts w:ascii="Calibri" w:hAnsi="Calibri"/>
          <w:i/>
          <w:iCs/>
          <w:sz w:val="20"/>
          <w:szCs w:val="20"/>
        </w:rPr>
        <w:t xml:space="preserve">neaktuálního zásuvného modulu </w:t>
      </w:r>
      <w:r>
        <w:rPr>
          <w:rFonts w:ascii="Calibri" w:hAnsi="Calibri"/>
          <w:i/>
          <w:iCs/>
          <w:sz w:val="20"/>
          <w:szCs w:val="20"/>
        </w:rPr>
        <w:t>Java</w:t>
      </w:r>
    </w:p>
    <w:p w:rsidR="00D07BBF" w:rsidRDefault="00D07BBF" w:rsidP="00D07BBF">
      <w:pPr>
        <w:pStyle w:val="Normlnweb"/>
        <w:spacing w:after="0"/>
      </w:pPr>
      <w:r>
        <w:rPr>
          <w:rFonts w:ascii="Calibri" w:hAnsi="Calibri"/>
        </w:rPr>
        <w:t xml:space="preserve">Po povolení spuštění Java modulu se objeví dialogové okno s dotazem na spuštění vlastní aplikace. Uživatel musí spuštění akceptovat </w:t>
      </w:r>
      <w:r w:rsidR="00460229">
        <w:rPr>
          <w:rFonts w:ascii="Calibri" w:hAnsi="Calibri"/>
        </w:rPr>
        <w:t xml:space="preserve">stisknutím </w:t>
      </w:r>
      <w:r>
        <w:rPr>
          <w:rFonts w:ascii="Calibri" w:hAnsi="Calibri"/>
        </w:rPr>
        <w:t>tlačítk</w:t>
      </w:r>
      <w:r w:rsidR="00460229">
        <w:rPr>
          <w:rFonts w:ascii="Calibri" w:hAnsi="Calibri"/>
        </w:rPr>
        <w:t>a</w:t>
      </w:r>
      <w:r>
        <w:rPr>
          <w:rFonts w:ascii="Calibri" w:hAnsi="Calibri"/>
        </w:rPr>
        <w:t xml:space="preserve"> „</w:t>
      </w:r>
      <w:r>
        <w:rPr>
          <w:rFonts w:ascii="Calibri" w:hAnsi="Calibri"/>
          <w:b/>
          <w:bCs/>
        </w:rPr>
        <w:t>Run</w:t>
      </w:r>
      <w:r>
        <w:rPr>
          <w:rFonts w:ascii="Calibri" w:hAnsi="Calibri"/>
        </w:rPr>
        <w:t>“</w:t>
      </w:r>
      <w:r w:rsidR="000072C2">
        <w:rPr>
          <w:rFonts w:ascii="Calibri" w:hAnsi="Calibri"/>
        </w:rPr>
        <w:t xml:space="preserve"> (viz Obrázek 15).</w:t>
      </w:r>
      <w:r w:rsidR="00460229">
        <w:rPr>
          <w:rFonts w:ascii="Calibri" w:hAnsi="Calibri"/>
        </w:rPr>
        <w:br/>
      </w:r>
    </w:p>
    <w:p w:rsidR="00D07BBF" w:rsidRDefault="00460229" w:rsidP="00D07BBF">
      <w:pPr>
        <w:pStyle w:val="Normlnweb"/>
        <w:spacing w:before="119" w:beforeAutospacing="0" w:after="240"/>
        <w:jc w:val="center"/>
      </w:pPr>
      <w:r>
        <w:rPr>
          <w:noProof/>
        </w:rPr>
        <w:drawing>
          <wp:inline distT="0" distB="0" distL="0" distR="0" wp14:anchorId="41991535" wp14:editId="28CF78AF">
            <wp:extent cx="4000500" cy="3943350"/>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000500" cy="3943350"/>
                    </a:xfrm>
                    <a:prstGeom prst="rect">
                      <a:avLst/>
                    </a:prstGeom>
                  </pic:spPr>
                </pic:pic>
              </a:graphicData>
            </a:graphic>
          </wp:inline>
        </w:drawing>
      </w:r>
    </w:p>
    <w:p w:rsidR="00D07BBF" w:rsidRDefault="00D07BBF" w:rsidP="00D07BBF">
      <w:pPr>
        <w:pStyle w:val="Normlnweb"/>
        <w:spacing w:before="119" w:beforeAutospacing="0"/>
        <w:jc w:val="center"/>
      </w:pPr>
      <w:r w:rsidRPr="000072C2">
        <w:rPr>
          <w:rFonts w:ascii="Calibri" w:hAnsi="Calibri"/>
          <w:i/>
          <w:iCs/>
          <w:sz w:val="20"/>
          <w:szCs w:val="20"/>
          <w:u w:val="single"/>
        </w:rPr>
        <w:t>Obrázek 15</w:t>
      </w:r>
      <w:r>
        <w:rPr>
          <w:rFonts w:ascii="Calibri" w:hAnsi="Calibri"/>
          <w:i/>
          <w:iCs/>
          <w:sz w:val="20"/>
          <w:szCs w:val="20"/>
        </w:rPr>
        <w:t>: Firefox - odeslání nabídky, povolení aplikace</w:t>
      </w:r>
    </w:p>
    <w:p w:rsidR="00D07BBF" w:rsidRDefault="00F846B8" w:rsidP="00D07BBF">
      <w:pPr>
        <w:pStyle w:val="Normlnweb"/>
        <w:spacing w:after="0"/>
      </w:pPr>
      <w:r>
        <w:rPr>
          <w:rFonts w:ascii="Calibri" w:hAnsi="Calibri"/>
        </w:rPr>
        <w:lastRenderedPageBreak/>
        <w:t>Plně funkční formulář vidíte na Obrázku 16</w:t>
      </w:r>
      <w:r w:rsidR="00D07BBF">
        <w:rPr>
          <w:rFonts w:ascii="Calibri" w:hAnsi="Calibri"/>
        </w:rPr>
        <w:t xml:space="preserve"> </w:t>
      </w:r>
      <w:r>
        <w:rPr>
          <w:rFonts w:ascii="Calibri" w:hAnsi="Calibri"/>
        </w:rPr>
        <w:t xml:space="preserve">– můžete napsat zprávu </w:t>
      </w:r>
      <w:r w:rsidR="00D07BBF">
        <w:rPr>
          <w:rFonts w:ascii="Calibri" w:hAnsi="Calibri"/>
        </w:rPr>
        <w:t xml:space="preserve">a </w:t>
      </w:r>
      <w:r>
        <w:rPr>
          <w:rFonts w:ascii="Calibri" w:hAnsi="Calibri"/>
        </w:rPr>
        <w:t>také vložit</w:t>
      </w:r>
      <w:r w:rsidR="00D07BBF">
        <w:rPr>
          <w:rFonts w:ascii="Calibri" w:hAnsi="Calibri"/>
        </w:rPr>
        <w:t xml:space="preserve"> soubor.</w:t>
      </w:r>
    </w:p>
    <w:p w:rsidR="00D07BBF" w:rsidRDefault="00D07BBF" w:rsidP="00F846B8">
      <w:pPr>
        <w:pStyle w:val="Normlnweb"/>
        <w:spacing w:before="0" w:beforeAutospacing="0" w:after="0"/>
      </w:pPr>
      <w:r>
        <w:rPr>
          <w:rFonts w:ascii="Calibri" w:hAnsi="Calibri"/>
        </w:rPr>
        <w:t>Soubor se vkládá pomocí tlačítka „</w:t>
      </w:r>
      <w:r>
        <w:rPr>
          <w:rFonts w:ascii="Calibri" w:hAnsi="Calibri"/>
          <w:b/>
          <w:bCs/>
        </w:rPr>
        <w:t>Vybrat</w:t>
      </w:r>
      <w:r>
        <w:rPr>
          <w:rFonts w:ascii="Calibri" w:hAnsi="Calibri"/>
        </w:rPr>
        <w:t xml:space="preserve">“. Zobrazí se </w:t>
      </w:r>
      <w:r w:rsidR="00302FF2">
        <w:rPr>
          <w:rFonts w:ascii="Calibri" w:hAnsi="Calibri"/>
        </w:rPr>
        <w:t xml:space="preserve">standardní </w:t>
      </w:r>
      <w:r>
        <w:rPr>
          <w:rFonts w:ascii="Calibri" w:hAnsi="Calibri"/>
        </w:rPr>
        <w:t xml:space="preserve">dialogové okno </w:t>
      </w:r>
      <w:r w:rsidR="00302FF2">
        <w:rPr>
          <w:rFonts w:ascii="Calibri" w:hAnsi="Calibri"/>
        </w:rPr>
        <w:t>na výběr souboru uloženého v PC</w:t>
      </w:r>
      <w:r>
        <w:rPr>
          <w:rFonts w:ascii="Calibri" w:hAnsi="Calibri"/>
        </w:rPr>
        <w:t>.</w:t>
      </w:r>
    </w:p>
    <w:p w:rsidR="00D07BBF" w:rsidRDefault="00F846B8" w:rsidP="00D07BBF">
      <w:pPr>
        <w:pStyle w:val="Normlnweb"/>
        <w:spacing w:after="0"/>
        <w:jc w:val="center"/>
      </w:pPr>
      <w:r>
        <w:rPr>
          <w:noProof/>
        </w:rPr>
        <w:drawing>
          <wp:inline distT="0" distB="0" distL="0" distR="0" wp14:anchorId="3A5590AA" wp14:editId="7F9BA158">
            <wp:extent cx="5448300" cy="6848475"/>
            <wp:effectExtent l="0" t="0" r="0"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48300" cy="6848475"/>
                    </a:xfrm>
                    <a:prstGeom prst="rect">
                      <a:avLst/>
                    </a:prstGeom>
                  </pic:spPr>
                </pic:pic>
              </a:graphicData>
            </a:graphic>
          </wp:inline>
        </w:drawing>
      </w:r>
    </w:p>
    <w:p w:rsidR="00D07BBF" w:rsidRDefault="00D07BBF" w:rsidP="00D07BBF">
      <w:pPr>
        <w:pStyle w:val="Normlnweb"/>
        <w:spacing w:before="119" w:beforeAutospacing="0"/>
        <w:jc w:val="center"/>
      </w:pPr>
      <w:r w:rsidRPr="00F846B8">
        <w:rPr>
          <w:rFonts w:ascii="Calibri" w:hAnsi="Calibri"/>
          <w:i/>
          <w:iCs/>
          <w:sz w:val="20"/>
          <w:szCs w:val="20"/>
          <w:u w:val="single"/>
        </w:rPr>
        <w:t>Obrázek 16</w:t>
      </w:r>
      <w:r>
        <w:rPr>
          <w:rFonts w:ascii="Calibri" w:hAnsi="Calibri"/>
          <w:i/>
          <w:iCs/>
          <w:sz w:val="20"/>
          <w:szCs w:val="20"/>
        </w:rPr>
        <w:t>: Firefox – text nabídky a vložení souboru</w:t>
      </w:r>
    </w:p>
    <w:p w:rsidR="00D07BBF" w:rsidRDefault="00D07BBF" w:rsidP="00D07BBF">
      <w:pPr>
        <w:pStyle w:val="Normlnweb"/>
        <w:spacing w:after="0"/>
      </w:pPr>
    </w:p>
    <w:p w:rsidR="00D07BBF" w:rsidRDefault="00D07BBF" w:rsidP="00D07BBF">
      <w:pPr>
        <w:pStyle w:val="Normlnweb"/>
        <w:spacing w:after="0"/>
      </w:pPr>
    </w:p>
    <w:p w:rsidR="00D07BBF" w:rsidRDefault="00D07BBF" w:rsidP="00D07BBF">
      <w:pPr>
        <w:pStyle w:val="Normlnweb"/>
        <w:spacing w:after="0"/>
      </w:pPr>
    </w:p>
    <w:p w:rsidR="00302FF2" w:rsidRDefault="00D07BBF" w:rsidP="00D07BBF">
      <w:pPr>
        <w:pStyle w:val="Normlnweb"/>
        <w:spacing w:after="0"/>
        <w:rPr>
          <w:rFonts w:ascii="Calibri" w:hAnsi="Calibri"/>
        </w:rPr>
      </w:pPr>
      <w:r>
        <w:rPr>
          <w:rFonts w:ascii="Calibri" w:hAnsi="Calibri"/>
        </w:rPr>
        <w:lastRenderedPageBreak/>
        <w:t>Blok „Přílohy“ je rozdělen na dvě části</w:t>
      </w:r>
      <w:r w:rsidR="00302FF2">
        <w:rPr>
          <w:rFonts w:ascii="Calibri" w:hAnsi="Calibri"/>
        </w:rPr>
        <w:t xml:space="preserve"> (viz Obrázek 17):</w:t>
      </w:r>
    </w:p>
    <w:p w:rsidR="00D07BBF" w:rsidRPr="00302FF2" w:rsidRDefault="00302FF2" w:rsidP="002F3D43">
      <w:pPr>
        <w:pStyle w:val="Normlnweb"/>
        <w:numPr>
          <w:ilvl w:val="0"/>
          <w:numId w:val="11"/>
        </w:numPr>
        <w:spacing w:after="0"/>
      </w:pPr>
      <w:r>
        <w:rPr>
          <w:rFonts w:ascii="Calibri" w:hAnsi="Calibri"/>
        </w:rPr>
        <w:t>V</w:t>
      </w:r>
      <w:r w:rsidR="00D07BBF">
        <w:rPr>
          <w:rFonts w:ascii="Calibri" w:hAnsi="Calibri"/>
        </w:rPr>
        <w:t> horní části bloku se postupně zobrazují vložené soubory.</w:t>
      </w:r>
      <w:r>
        <w:rPr>
          <w:rFonts w:ascii="Calibri" w:hAnsi="Calibri"/>
        </w:rPr>
        <w:t xml:space="preserve"> </w:t>
      </w:r>
      <w:r w:rsidR="00D07BBF">
        <w:rPr>
          <w:rFonts w:ascii="Calibri" w:hAnsi="Calibri"/>
        </w:rPr>
        <w:t>U každého souboru je zobrazen checkbox, pomocí kterého můžete soubor označit a tlačítkem „</w:t>
      </w:r>
      <w:r w:rsidR="00D07BBF">
        <w:rPr>
          <w:rFonts w:ascii="Calibri" w:hAnsi="Calibri"/>
          <w:b/>
          <w:bCs/>
        </w:rPr>
        <w:t>Odebrat označené</w:t>
      </w:r>
      <w:r w:rsidR="00D07BBF">
        <w:rPr>
          <w:rFonts w:ascii="Calibri" w:hAnsi="Calibri"/>
        </w:rPr>
        <w:t>“ ze seznamu smazat.</w:t>
      </w:r>
    </w:p>
    <w:p w:rsidR="00D07BBF" w:rsidRDefault="00D07BBF" w:rsidP="002F3D43">
      <w:pPr>
        <w:pStyle w:val="Normlnweb"/>
        <w:numPr>
          <w:ilvl w:val="0"/>
          <w:numId w:val="11"/>
        </w:numPr>
        <w:spacing w:before="0" w:beforeAutospacing="0" w:after="0"/>
      </w:pPr>
      <w:r>
        <w:rPr>
          <w:rFonts w:ascii="Calibri" w:hAnsi="Calibri"/>
        </w:rPr>
        <w:t>V</w:t>
      </w:r>
      <w:r w:rsidR="00302FF2">
        <w:rPr>
          <w:rFonts w:ascii="Calibri" w:hAnsi="Calibri"/>
        </w:rPr>
        <w:t>e spodní</w:t>
      </w:r>
      <w:r>
        <w:rPr>
          <w:rFonts w:ascii="Calibri" w:hAnsi="Calibri"/>
        </w:rPr>
        <w:t xml:space="preserve"> části se zobrazuje průběh šifrování jednotlivých souborů při vkládání. Indikátor je užitečný především při vkládání větších souborů.</w:t>
      </w:r>
      <w:r w:rsidR="000A7598">
        <w:rPr>
          <w:rFonts w:ascii="Calibri" w:hAnsi="Calibri"/>
        </w:rPr>
        <w:br/>
      </w:r>
    </w:p>
    <w:p w:rsidR="00302FF2" w:rsidRDefault="00302FF2" w:rsidP="00302FF2">
      <w:pPr>
        <w:pStyle w:val="Normlnweb"/>
        <w:spacing w:before="119" w:beforeAutospacing="0"/>
        <w:jc w:val="center"/>
        <w:rPr>
          <w:rFonts w:ascii="Calibri" w:hAnsi="Calibri"/>
          <w:i/>
          <w:iCs/>
          <w:sz w:val="20"/>
          <w:szCs w:val="20"/>
        </w:rPr>
      </w:pPr>
      <w:r>
        <w:rPr>
          <w:noProof/>
        </w:rPr>
        <w:drawing>
          <wp:inline distT="0" distB="0" distL="0" distR="0" wp14:anchorId="1089BA23" wp14:editId="0EB68C49">
            <wp:extent cx="5760720" cy="2534343"/>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0720" cy="2534343"/>
                    </a:xfrm>
                    <a:prstGeom prst="rect">
                      <a:avLst/>
                    </a:prstGeom>
                  </pic:spPr>
                </pic:pic>
              </a:graphicData>
            </a:graphic>
          </wp:inline>
        </w:drawing>
      </w:r>
    </w:p>
    <w:p w:rsidR="00D07BBF" w:rsidRDefault="00D07BBF" w:rsidP="00D07BBF">
      <w:pPr>
        <w:pStyle w:val="Normlnweb"/>
        <w:spacing w:before="119" w:beforeAutospacing="0"/>
        <w:jc w:val="center"/>
      </w:pPr>
      <w:r w:rsidRPr="00302FF2">
        <w:rPr>
          <w:rFonts w:ascii="Calibri" w:hAnsi="Calibri"/>
          <w:i/>
          <w:iCs/>
          <w:sz w:val="20"/>
          <w:szCs w:val="20"/>
          <w:u w:val="single"/>
        </w:rPr>
        <w:t>Obrázek 17</w:t>
      </w:r>
      <w:r>
        <w:rPr>
          <w:rFonts w:ascii="Calibri" w:hAnsi="Calibri"/>
          <w:i/>
          <w:iCs/>
          <w:sz w:val="20"/>
          <w:szCs w:val="20"/>
        </w:rPr>
        <w:t>: Firefox – průběh šifrování a vložené soubory</w:t>
      </w:r>
    </w:p>
    <w:p w:rsidR="00D07BBF" w:rsidRDefault="002E1AFA" w:rsidP="00D07BBF">
      <w:pPr>
        <w:pStyle w:val="Normlnweb"/>
        <w:spacing w:after="0"/>
      </w:pPr>
      <w:r>
        <w:rPr>
          <w:rFonts w:ascii="Calibri" w:hAnsi="Calibri"/>
        </w:rPr>
        <w:t xml:space="preserve">V dalším formuláři (viz Obrázek 18), </w:t>
      </w:r>
      <w:r w:rsidR="00D07BBF">
        <w:rPr>
          <w:rFonts w:ascii="Calibri" w:hAnsi="Calibri"/>
        </w:rPr>
        <w:t>si uživatel může vyzkoušet podepsání nabídky elektronickým podpisem. V pravé části formuláře je okno, ve kterém se zobrazí elektronické podpisy v systému - úložišti Windows (přednastavená volba).</w:t>
      </w:r>
    </w:p>
    <w:p w:rsidR="00D07BBF" w:rsidRDefault="00D07BBF" w:rsidP="00302FF2">
      <w:pPr>
        <w:pStyle w:val="Normlnweb"/>
        <w:spacing w:before="0" w:beforeAutospacing="0" w:after="0"/>
      </w:pPr>
      <w:r>
        <w:rPr>
          <w:rFonts w:ascii="Calibri" w:hAnsi="Calibri"/>
        </w:rPr>
        <w:t xml:space="preserve">V případě, že uživatel má uložen certifikát s privátním klíčem v souboru, vybere si druhou </w:t>
      </w:r>
      <w:r w:rsidRPr="002E1AFA">
        <w:rPr>
          <w:rFonts w:ascii="Calibri" w:hAnsi="Calibri"/>
        </w:rPr>
        <w:t>variantu a vyhledá soubor na lokálním disku nebo USB Flash Disku.</w:t>
      </w:r>
    </w:p>
    <w:p w:rsidR="00D07BBF" w:rsidRDefault="002E1AFA" w:rsidP="002E1AFA">
      <w:pPr>
        <w:pStyle w:val="Normlnweb"/>
        <w:spacing w:after="0"/>
        <w:jc w:val="center"/>
      </w:pPr>
      <w:r w:rsidRPr="002E1AFA">
        <w:rPr>
          <w:noProof/>
        </w:rPr>
        <w:drawing>
          <wp:inline distT="0" distB="0" distL="0" distR="0" wp14:anchorId="0C308F82" wp14:editId="3DFE308A">
            <wp:extent cx="4717772" cy="2962275"/>
            <wp:effectExtent l="0" t="0" r="698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716212" cy="2961296"/>
                    </a:xfrm>
                    <a:prstGeom prst="rect">
                      <a:avLst/>
                    </a:prstGeom>
                  </pic:spPr>
                </pic:pic>
              </a:graphicData>
            </a:graphic>
          </wp:inline>
        </w:drawing>
      </w:r>
    </w:p>
    <w:p w:rsidR="00D07BBF" w:rsidRDefault="00D07BBF" w:rsidP="00D07BBF">
      <w:pPr>
        <w:pStyle w:val="Normlnweb"/>
        <w:spacing w:before="119" w:beforeAutospacing="0"/>
        <w:jc w:val="center"/>
      </w:pPr>
      <w:r w:rsidRPr="00780286">
        <w:rPr>
          <w:rFonts w:ascii="Calibri" w:hAnsi="Calibri"/>
          <w:i/>
          <w:iCs/>
          <w:sz w:val="20"/>
          <w:szCs w:val="20"/>
          <w:u w:val="single"/>
        </w:rPr>
        <w:t>Obrázek 18</w:t>
      </w:r>
      <w:r>
        <w:rPr>
          <w:rFonts w:ascii="Calibri" w:hAnsi="Calibri"/>
          <w:i/>
          <w:iCs/>
          <w:sz w:val="20"/>
          <w:szCs w:val="20"/>
        </w:rPr>
        <w:t>: Firefox - odeslání nabídky, podepsání</w:t>
      </w:r>
    </w:p>
    <w:p w:rsidR="00D07BBF" w:rsidRDefault="002E1AFA" w:rsidP="00D07BBF">
      <w:pPr>
        <w:pStyle w:val="Normlnweb"/>
        <w:spacing w:after="0"/>
      </w:pPr>
      <w:r>
        <w:rPr>
          <w:rFonts w:ascii="Calibri" w:hAnsi="Calibri"/>
        </w:rPr>
        <w:lastRenderedPageBreak/>
        <w:t xml:space="preserve">Pokud byl test </w:t>
      </w:r>
      <w:r w:rsidR="00D07BBF">
        <w:rPr>
          <w:rFonts w:ascii="Calibri" w:hAnsi="Calibri"/>
        </w:rPr>
        <w:t xml:space="preserve">nastavení prohlížeče </w:t>
      </w:r>
      <w:r>
        <w:rPr>
          <w:rFonts w:ascii="Calibri" w:hAnsi="Calibri"/>
        </w:rPr>
        <w:t>úspěšný, nabídka byla odeslána a uživateli se zobrazí potvrzení úspěšného provedení testu (viz Obrázek 19).</w:t>
      </w:r>
    </w:p>
    <w:p w:rsidR="00D07BBF" w:rsidRDefault="002E1AFA" w:rsidP="00D07BBF">
      <w:pPr>
        <w:pStyle w:val="Normlnweb"/>
        <w:spacing w:after="0"/>
      </w:pPr>
      <w:r w:rsidRPr="002E1AFA">
        <w:rPr>
          <w:noProof/>
        </w:rPr>
        <w:drawing>
          <wp:inline distT="0" distB="0" distL="0" distR="0" wp14:anchorId="5B98EE74" wp14:editId="1500CD8E">
            <wp:extent cx="5760720" cy="981760"/>
            <wp:effectExtent l="0" t="0" r="0" b="889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981760"/>
                    </a:xfrm>
                    <a:prstGeom prst="rect">
                      <a:avLst/>
                    </a:prstGeom>
                  </pic:spPr>
                </pic:pic>
              </a:graphicData>
            </a:graphic>
          </wp:inline>
        </w:drawing>
      </w:r>
    </w:p>
    <w:p w:rsidR="00D07BBF" w:rsidRDefault="00D07BBF" w:rsidP="00D07BBF">
      <w:pPr>
        <w:pStyle w:val="Normlnweb"/>
        <w:spacing w:before="119" w:beforeAutospacing="0"/>
        <w:jc w:val="center"/>
      </w:pPr>
      <w:r w:rsidRPr="00780286">
        <w:rPr>
          <w:rFonts w:ascii="Calibri" w:hAnsi="Calibri"/>
          <w:i/>
          <w:iCs/>
          <w:sz w:val="20"/>
          <w:szCs w:val="20"/>
          <w:u w:val="single"/>
        </w:rPr>
        <w:t>Obrázek 19</w:t>
      </w:r>
      <w:r>
        <w:rPr>
          <w:rFonts w:ascii="Calibri" w:hAnsi="Calibri"/>
          <w:i/>
          <w:iCs/>
          <w:sz w:val="20"/>
          <w:szCs w:val="20"/>
        </w:rPr>
        <w:t>: Test odeslán</w:t>
      </w:r>
      <w:r w:rsidR="00780286">
        <w:rPr>
          <w:rFonts w:ascii="Calibri" w:hAnsi="Calibri"/>
          <w:i/>
          <w:iCs/>
          <w:sz w:val="20"/>
          <w:szCs w:val="20"/>
        </w:rPr>
        <w:t>í nabídky – úspěšný</w:t>
      </w:r>
    </w:p>
    <w:p w:rsidR="00D07BBF" w:rsidRDefault="002E1AFA" w:rsidP="00D07BBF">
      <w:pPr>
        <w:pStyle w:val="Normlnweb"/>
        <w:spacing w:after="0"/>
        <w:rPr>
          <w:rFonts w:ascii="Calibri" w:hAnsi="Calibri"/>
          <w:b/>
          <w:bCs/>
        </w:rPr>
      </w:pPr>
      <w:r>
        <w:rPr>
          <w:rFonts w:ascii="Calibri" w:hAnsi="Calibri"/>
          <w:b/>
          <w:bCs/>
        </w:rPr>
        <w:t>Následující obrázky jsou z prohlížeče Internet Explorer, verze 11.0.9600.16476.</w:t>
      </w:r>
    </w:p>
    <w:p w:rsidR="00D07BBF" w:rsidRDefault="002E1AFA" w:rsidP="002E1AFA">
      <w:pPr>
        <w:pStyle w:val="Normlnweb"/>
        <w:spacing w:before="0" w:beforeAutospacing="0" w:after="0"/>
        <w:rPr>
          <w:rFonts w:ascii="Calibri" w:hAnsi="Calibri"/>
        </w:rPr>
      </w:pPr>
      <w:r>
        <w:rPr>
          <w:rFonts w:ascii="Calibri" w:hAnsi="Calibri"/>
        </w:rPr>
        <w:br/>
      </w:r>
      <w:r w:rsidR="00D07BBF">
        <w:rPr>
          <w:rFonts w:ascii="Calibri" w:hAnsi="Calibri"/>
        </w:rPr>
        <w:t xml:space="preserve">Pokud se od poslední aktualizace změnila verze JAVA, zobrazí se dialogové okno s volbami </w:t>
      </w:r>
      <w:r w:rsidR="00780286">
        <w:rPr>
          <w:rFonts w:ascii="Calibri" w:hAnsi="Calibri"/>
        </w:rPr>
        <w:t>(viz Obrázek 20)</w:t>
      </w:r>
      <w:r w:rsidR="00D07BBF">
        <w:rPr>
          <w:rFonts w:ascii="Calibri" w:hAnsi="Calibri"/>
        </w:rPr>
        <w:t>. Doporučujeme vybrat volbu „Later“ a aktualizaci JAVA provést až po ukončení práce s</w:t>
      </w:r>
      <w:r w:rsidR="00780286">
        <w:rPr>
          <w:rFonts w:ascii="Calibri" w:hAnsi="Calibri"/>
        </w:rPr>
        <w:t> </w:t>
      </w:r>
      <w:r w:rsidR="00D07BBF">
        <w:rPr>
          <w:rFonts w:ascii="Calibri" w:hAnsi="Calibri"/>
        </w:rPr>
        <w:t>E</w:t>
      </w:r>
      <w:r w:rsidR="00780286">
        <w:rPr>
          <w:rFonts w:ascii="Calibri" w:hAnsi="Calibri"/>
        </w:rPr>
        <w:t>-</w:t>
      </w:r>
      <w:r w:rsidR="00D07BBF">
        <w:rPr>
          <w:rFonts w:ascii="Calibri" w:hAnsi="Calibri"/>
        </w:rPr>
        <w:t>ZAKem.</w:t>
      </w:r>
      <w:r w:rsidR="00780286">
        <w:rPr>
          <w:rFonts w:ascii="Calibri" w:hAnsi="Calibri"/>
        </w:rPr>
        <w:t xml:space="preserve"> </w:t>
      </w:r>
    </w:p>
    <w:p w:rsidR="00780286" w:rsidRDefault="00780286" w:rsidP="002E1AFA">
      <w:pPr>
        <w:pStyle w:val="Normlnweb"/>
        <w:spacing w:before="0" w:beforeAutospacing="0" w:after="0"/>
        <w:rPr>
          <w:rFonts w:ascii="Calibri" w:hAnsi="Calibri"/>
        </w:rPr>
      </w:pPr>
    </w:p>
    <w:p w:rsidR="00780286" w:rsidRDefault="00780286" w:rsidP="00780286">
      <w:pPr>
        <w:pStyle w:val="Normlnweb"/>
        <w:spacing w:before="0" w:beforeAutospacing="0" w:after="0"/>
        <w:jc w:val="center"/>
      </w:pPr>
      <w:r>
        <w:rPr>
          <w:noProof/>
        </w:rPr>
        <w:drawing>
          <wp:inline distT="0" distB="0" distL="0" distR="0" wp14:anchorId="5ADA8C43" wp14:editId="0D43D1B7">
            <wp:extent cx="4924425" cy="3981450"/>
            <wp:effectExtent l="0" t="0" r="9525"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924425" cy="3981450"/>
                    </a:xfrm>
                    <a:prstGeom prst="rect">
                      <a:avLst/>
                    </a:prstGeom>
                  </pic:spPr>
                </pic:pic>
              </a:graphicData>
            </a:graphic>
          </wp:inline>
        </w:drawing>
      </w:r>
    </w:p>
    <w:p w:rsidR="00D07BBF" w:rsidRDefault="00D07BBF" w:rsidP="00D07BBF">
      <w:pPr>
        <w:pStyle w:val="Normlnweb"/>
        <w:spacing w:before="119" w:beforeAutospacing="0"/>
        <w:jc w:val="center"/>
      </w:pPr>
      <w:r w:rsidRPr="00780286">
        <w:rPr>
          <w:rFonts w:ascii="Calibri" w:hAnsi="Calibri"/>
          <w:i/>
          <w:iCs/>
          <w:sz w:val="20"/>
          <w:szCs w:val="20"/>
          <w:u w:val="single"/>
        </w:rPr>
        <w:t>Obrázek 20</w:t>
      </w:r>
      <w:r>
        <w:rPr>
          <w:rFonts w:ascii="Calibri" w:hAnsi="Calibri"/>
          <w:i/>
          <w:iCs/>
          <w:sz w:val="20"/>
          <w:szCs w:val="20"/>
        </w:rPr>
        <w:t>: Testovací nabídka - upozornění na novější verzi JAVA</w:t>
      </w:r>
    </w:p>
    <w:p w:rsidR="00D07BBF" w:rsidRDefault="00D07BBF" w:rsidP="00D07BBF">
      <w:pPr>
        <w:pStyle w:val="Normlnweb"/>
        <w:spacing w:after="0"/>
      </w:pPr>
    </w:p>
    <w:p w:rsidR="00D07BBF" w:rsidRDefault="00D07BBF" w:rsidP="00D07BBF">
      <w:pPr>
        <w:pStyle w:val="Normlnweb"/>
        <w:spacing w:after="0"/>
      </w:pPr>
    </w:p>
    <w:p w:rsidR="00D07BBF" w:rsidRDefault="00D07BBF" w:rsidP="00D07BBF">
      <w:pPr>
        <w:pStyle w:val="Normlnweb"/>
        <w:spacing w:after="0"/>
      </w:pPr>
    </w:p>
    <w:p w:rsidR="00D07BBF" w:rsidRDefault="00D07BBF" w:rsidP="00D07BBF">
      <w:pPr>
        <w:pStyle w:val="Normlnweb"/>
        <w:spacing w:after="0"/>
      </w:pPr>
    </w:p>
    <w:p w:rsidR="00D07BBF" w:rsidRDefault="00D07BBF" w:rsidP="00D07BBF">
      <w:pPr>
        <w:pStyle w:val="Normlnweb"/>
        <w:spacing w:after="0"/>
      </w:pPr>
      <w:r>
        <w:rPr>
          <w:rFonts w:ascii="Calibri" w:hAnsi="Calibri"/>
        </w:rPr>
        <w:lastRenderedPageBreak/>
        <w:t>V případě, že je na PC nainstalována aktuální verze JAVA, objeví se při spuštění testu dialogové okno</w:t>
      </w:r>
      <w:r w:rsidR="006F3581">
        <w:rPr>
          <w:rFonts w:ascii="Calibri" w:hAnsi="Calibri"/>
        </w:rPr>
        <w:t xml:space="preserve"> (viz Obrázek 21)</w:t>
      </w:r>
      <w:r>
        <w:rPr>
          <w:rFonts w:ascii="Calibri" w:hAnsi="Calibri"/>
        </w:rPr>
        <w:t xml:space="preserve">. Pro pokračování je nutné </w:t>
      </w:r>
      <w:r w:rsidR="006F3581">
        <w:rPr>
          <w:rFonts w:ascii="Calibri" w:hAnsi="Calibri"/>
        </w:rPr>
        <w:t>kliknout na zaškrtávací políčko</w:t>
      </w:r>
      <w:r>
        <w:rPr>
          <w:rFonts w:ascii="Calibri" w:hAnsi="Calibri"/>
        </w:rPr>
        <w:t xml:space="preserve"> s tím, že chcete spustit JAVA aplikaci „cipherApplet“.</w:t>
      </w:r>
    </w:p>
    <w:p w:rsidR="00D07BBF" w:rsidRDefault="000A7598" w:rsidP="006F3581">
      <w:pPr>
        <w:pStyle w:val="Normlnweb"/>
        <w:spacing w:after="0"/>
        <w:jc w:val="center"/>
      </w:pPr>
      <w:r>
        <w:rPr>
          <w:noProof/>
        </w:rPr>
        <w:drawing>
          <wp:inline distT="0" distB="0" distL="0" distR="0" wp14:anchorId="7DD1181E" wp14:editId="59973168">
            <wp:extent cx="5760720" cy="4771611"/>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60720" cy="4771611"/>
                    </a:xfrm>
                    <a:prstGeom prst="rect">
                      <a:avLst/>
                    </a:prstGeom>
                  </pic:spPr>
                </pic:pic>
              </a:graphicData>
            </a:graphic>
          </wp:inline>
        </w:drawing>
      </w:r>
    </w:p>
    <w:p w:rsidR="00D07BBF" w:rsidRDefault="00D07BBF" w:rsidP="00D07BBF">
      <w:pPr>
        <w:pStyle w:val="Normlnweb"/>
        <w:spacing w:before="119" w:beforeAutospacing="0"/>
        <w:jc w:val="center"/>
      </w:pPr>
      <w:r w:rsidRPr="006F3581">
        <w:rPr>
          <w:rFonts w:ascii="Calibri" w:hAnsi="Calibri"/>
          <w:i/>
          <w:iCs/>
          <w:sz w:val="20"/>
          <w:szCs w:val="20"/>
          <w:u w:val="single"/>
        </w:rPr>
        <w:t>Obrázek 21</w:t>
      </w:r>
      <w:r>
        <w:rPr>
          <w:rFonts w:ascii="Calibri" w:hAnsi="Calibri"/>
          <w:i/>
          <w:iCs/>
          <w:sz w:val="20"/>
          <w:szCs w:val="20"/>
        </w:rPr>
        <w:t>: Testovací nabídka - povolení spuštění aplikace</w:t>
      </w:r>
    </w:p>
    <w:p w:rsidR="000A7598" w:rsidRDefault="000A7598" w:rsidP="000A7598">
      <w:pPr>
        <w:pStyle w:val="Normlnweb"/>
        <w:spacing w:before="0" w:beforeAutospacing="0" w:after="0"/>
        <w:rPr>
          <w:rFonts w:ascii="Calibri" w:hAnsi="Calibri"/>
        </w:rPr>
      </w:pPr>
    </w:p>
    <w:p w:rsidR="000A7598" w:rsidRDefault="00D07BBF" w:rsidP="000A7598">
      <w:pPr>
        <w:pStyle w:val="Normlnweb"/>
        <w:spacing w:before="0" w:beforeAutospacing="0" w:after="0"/>
        <w:rPr>
          <w:rFonts w:ascii="Calibri" w:hAnsi="Calibri"/>
        </w:rPr>
      </w:pPr>
      <w:r>
        <w:rPr>
          <w:rFonts w:ascii="Calibri" w:hAnsi="Calibri"/>
        </w:rPr>
        <w:t>Úspěšné spuštění formuláře pozná</w:t>
      </w:r>
      <w:r w:rsidR="000A7598">
        <w:rPr>
          <w:rFonts w:ascii="Calibri" w:hAnsi="Calibri"/>
        </w:rPr>
        <w:t xml:space="preserve"> uživatel</w:t>
      </w:r>
      <w:r>
        <w:rPr>
          <w:rFonts w:ascii="Calibri" w:hAnsi="Calibri"/>
        </w:rPr>
        <w:t xml:space="preserve"> tak, že se v sekci „Přílohy“</w:t>
      </w:r>
      <w:r w:rsidR="000A7598">
        <w:rPr>
          <w:rFonts w:ascii="Calibri" w:hAnsi="Calibri"/>
        </w:rPr>
        <w:t xml:space="preserve"> klikne na</w:t>
      </w:r>
      <w:r>
        <w:rPr>
          <w:rFonts w:ascii="Calibri" w:hAnsi="Calibri"/>
        </w:rPr>
        <w:t xml:space="preserve"> tlačítko „Vybrat“. Po</w:t>
      </w:r>
      <w:r w:rsidR="000A7598">
        <w:rPr>
          <w:rFonts w:ascii="Calibri" w:hAnsi="Calibri"/>
        </w:rPr>
        <w:t xml:space="preserve">té </w:t>
      </w:r>
      <w:r>
        <w:rPr>
          <w:rFonts w:ascii="Calibri" w:hAnsi="Calibri"/>
        </w:rPr>
        <w:t>se zobrazí dialogové okno pro výběr souborů z</w:t>
      </w:r>
      <w:r w:rsidR="000A7598">
        <w:rPr>
          <w:rFonts w:ascii="Calibri" w:hAnsi="Calibri"/>
        </w:rPr>
        <w:t> </w:t>
      </w:r>
      <w:r>
        <w:rPr>
          <w:rFonts w:ascii="Calibri" w:hAnsi="Calibri"/>
        </w:rPr>
        <w:t>počítače</w:t>
      </w:r>
      <w:r w:rsidR="000A7598">
        <w:rPr>
          <w:rFonts w:ascii="Calibri" w:hAnsi="Calibri"/>
        </w:rPr>
        <w:t xml:space="preserve"> uživatele</w:t>
      </w:r>
      <w:r>
        <w:rPr>
          <w:rFonts w:ascii="Calibri" w:hAnsi="Calibri"/>
        </w:rPr>
        <w:t>. Applet je nezbytný pro sestavení a odeslání nabídky.</w:t>
      </w:r>
    </w:p>
    <w:p w:rsidR="00D07BBF" w:rsidRDefault="00D07BBF" w:rsidP="000A7598">
      <w:pPr>
        <w:pStyle w:val="Normlnweb"/>
        <w:spacing w:before="0" w:beforeAutospacing="0" w:after="0"/>
      </w:pPr>
      <w:r>
        <w:rPr>
          <w:rFonts w:ascii="Calibri" w:hAnsi="Calibri"/>
        </w:rPr>
        <w:t>Doporučujeme vyzkoušet zejména připojení souborových příloh.</w:t>
      </w:r>
    </w:p>
    <w:p w:rsidR="00D07BBF" w:rsidRDefault="000A7598" w:rsidP="00D07BBF">
      <w:pPr>
        <w:pStyle w:val="Normlnweb"/>
        <w:spacing w:after="0"/>
      </w:pPr>
      <w:r w:rsidRPr="000A7598">
        <w:rPr>
          <w:noProof/>
        </w:rPr>
        <w:lastRenderedPageBreak/>
        <w:drawing>
          <wp:inline distT="0" distB="0" distL="0" distR="0" wp14:anchorId="184F3C06" wp14:editId="32BE7278">
            <wp:extent cx="5760720" cy="474650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720" cy="4746500"/>
                    </a:xfrm>
                    <a:prstGeom prst="rect">
                      <a:avLst/>
                    </a:prstGeom>
                  </pic:spPr>
                </pic:pic>
              </a:graphicData>
            </a:graphic>
          </wp:inline>
        </w:drawing>
      </w:r>
    </w:p>
    <w:p w:rsidR="00D07BBF" w:rsidRDefault="00D07BBF" w:rsidP="00D07BBF">
      <w:pPr>
        <w:pStyle w:val="Normlnweb"/>
        <w:spacing w:before="119" w:beforeAutospacing="0"/>
        <w:jc w:val="center"/>
      </w:pPr>
      <w:r w:rsidRPr="000A7598">
        <w:rPr>
          <w:rFonts w:ascii="Calibri" w:hAnsi="Calibri"/>
          <w:i/>
          <w:iCs/>
          <w:sz w:val="20"/>
          <w:szCs w:val="20"/>
          <w:u w:val="single"/>
        </w:rPr>
        <w:t>Obrázek 22</w:t>
      </w:r>
      <w:r>
        <w:rPr>
          <w:rFonts w:ascii="Calibri" w:hAnsi="Calibri"/>
          <w:i/>
          <w:iCs/>
          <w:sz w:val="20"/>
          <w:szCs w:val="20"/>
        </w:rPr>
        <w:t>: Testovací nabídka – úspěšné spuštění aplettu</w:t>
      </w:r>
    </w:p>
    <w:p w:rsidR="000A7598" w:rsidRDefault="000A7598" w:rsidP="00D07BBF">
      <w:pPr>
        <w:pStyle w:val="Normlnweb"/>
        <w:spacing w:before="119" w:beforeAutospacing="0"/>
        <w:jc w:val="center"/>
        <w:rPr>
          <w:rFonts w:ascii="Calibri" w:hAnsi="Calibri"/>
          <w:i/>
          <w:iCs/>
          <w:sz w:val="20"/>
          <w:szCs w:val="20"/>
        </w:rPr>
      </w:pPr>
    </w:p>
    <w:p w:rsidR="00B27A7A" w:rsidRDefault="00D07BBF" w:rsidP="00B453A0">
      <w:pPr>
        <w:rPr>
          <w:rFonts w:asciiTheme="minorHAnsi" w:hAnsiTheme="minorHAnsi"/>
        </w:rPr>
      </w:pPr>
      <w:r w:rsidRPr="00B453A0">
        <w:rPr>
          <w:rFonts w:asciiTheme="minorHAnsi" w:hAnsiTheme="minorHAnsi"/>
        </w:rPr>
        <w:t>V horní části sekce „</w:t>
      </w:r>
      <w:r w:rsidRPr="00117580">
        <w:rPr>
          <w:rFonts w:asciiTheme="minorHAnsi" w:hAnsiTheme="minorHAnsi"/>
          <w:i/>
        </w:rPr>
        <w:t>Přílohy</w:t>
      </w:r>
      <w:r w:rsidRPr="00B453A0">
        <w:rPr>
          <w:rFonts w:asciiTheme="minorHAnsi" w:hAnsiTheme="minorHAnsi"/>
        </w:rPr>
        <w:t xml:space="preserve">“ se zobrazuje seznam vložených příloh. Pokud chcete nějakou přílohu odebrat, </w:t>
      </w:r>
      <w:r w:rsidR="00117580">
        <w:rPr>
          <w:rFonts w:asciiTheme="minorHAnsi" w:hAnsiTheme="minorHAnsi"/>
        </w:rPr>
        <w:t>klikněte</w:t>
      </w:r>
      <w:r w:rsidRPr="00B453A0">
        <w:rPr>
          <w:rFonts w:asciiTheme="minorHAnsi" w:hAnsiTheme="minorHAnsi"/>
        </w:rPr>
        <w:t xml:space="preserve"> u ní </w:t>
      </w:r>
      <w:r w:rsidR="00117580">
        <w:rPr>
          <w:rFonts w:asciiTheme="minorHAnsi" w:hAnsiTheme="minorHAnsi"/>
        </w:rPr>
        <w:t>na zaškrtávací políčko</w:t>
      </w:r>
      <w:r w:rsidRPr="00B453A0">
        <w:rPr>
          <w:rFonts w:asciiTheme="minorHAnsi" w:hAnsiTheme="minorHAnsi"/>
        </w:rPr>
        <w:t xml:space="preserve"> a stisknete tlačítko „</w:t>
      </w:r>
      <w:r w:rsidRPr="00117580">
        <w:rPr>
          <w:rFonts w:asciiTheme="minorHAnsi" w:hAnsiTheme="minorHAnsi"/>
          <w:i/>
        </w:rPr>
        <w:t>Odebrat označené</w:t>
      </w:r>
      <w:r w:rsidRPr="00B453A0">
        <w:rPr>
          <w:rFonts w:asciiTheme="minorHAnsi" w:hAnsiTheme="minorHAnsi"/>
        </w:rPr>
        <w:t>“. V dolním okně se zobrazuje průběh šifrování u jednotlivých souborů. Po vložení příloh pokračujte stisknutím tlačítka „</w:t>
      </w:r>
      <w:r w:rsidRPr="00117580">
        <w:rPr>
          <w:rFonts w:asciiTheme="minorHAnsi" w:hAnsiTheme="minorHAnsi"/>
          <w:bCs/>
          <w:i/>
        </w:rPr>
        <w:t>pokračovat</w:t>
      </w:r>
      <w:r w:rsidRPr="00B453A0">
        <w:rPr>
          <w:rFonts w:asciiTheme="minorHAnsi" w:hAnsiTheme="minorHAnsi"/>
        </w:rPr>
        <w:t xml:space="preserve">“. </w:t>
      </w:r>
    </w:p>
    <w:p w:rsidR="00B27A7A" w:rsidRDefault="00B27A7A" w:rsidP="00B27A7A">
      <w:pPr>
        <w:jc w:val="center"/>
        <w:rPr>
          <w:rFonts w:asciiTheme="minorHAnsi" w:hAnsiTheme="minorHAnsi"/>
        </w:rPr>
      </w:pPr>
      <w:r>
        <w:rPr>
          <w:rFonts w:asciiTheme="minorHAnsi" w:hAnsiTheme="minorHAnsi"/>
        </w:rPr>
        <w:lastRenderedPageBreak/>
        <w:br/>
      </w:r>
      <w:r w:rsidRPr="00B27A7A">
        <w:rPr>
          <w:rFonts w:asciiTheme="minorHAnsi" w:hAnsiTheme="minorHAnsi"/>
          <w:noProof/>
        </w:rPr>
        <w:drawing>
          <wp:inline distT="0" distB="0" distL="0" distR="0" wp14:anchorId="4F3A3996" wp14:editId="07C02116">
            <wp:extent cx="5537779" cy="3257550"/>
            <wp:effectExtent l="0" t="0" r="635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543010" cy="3260627"/>
                    </a:xfrm>
                    <a:prstGeom prst="rect">
                      <a:avLst/>
                    </a:prstGeom>
                  </pic:spPr>
                </pic:pic>
              </a:graphicData>
            </a:graphic>
          </wp:inline>
        </w:drawing>
      </w:r>
    </w:p>
    <w:p w:rsidR="00B27A7A" w:rsidRDefault="00B27A7A" w:rsidP="00B453A0">
      <w:pPr>
        <w:rPr>
          <w:rFonts w:asciiTheme="minorHAnsi" w:hAnsiTheme="minorHAnsi"/>
        </w:rPr>
      </w:pPr>
    </w:p>
    <w:p w:rsidR="00D07BBF" w:rsidRPr="00B27A7A" w:rsidRDefault="00D07BBF" w:rsidP="00B27A7A">
      <w:pPr>
        <w:jc w:val="center"/>
        <w:rPr>
          <w:rFonts w:asciiTheme="minorHAnsi" w:hAnsiTheme="minorHAnsi"/>
          <w:i/>
          <w:sz w:val="20"/>
          <w:szCs w:val="20"/>
        </w:rPr>
      </w:pPr>
      <w:r w:rsidRPr="00117580">
        <w:rPr>
          <w:rFonts w:asciiTheme="minorHAnsi" w:hAnsiTheme="minorHAnsi"/>
          <w:i/>
          <w:sz w:val="20"/>
          <w:szCs w:val="20"/>
          <w:u w:val="single"/>
        </w:rPr>
        <w:t>Obrázek 23</w:t>
      </w:r>
      <w:r w:rsidRPr="00B27A7A">
        <w:rPr>
          <w:rFonts w:asciiTheme="minorHAnsi" w:hAnsiTheme="minorHAnsi"/>
          <w:i/>
          <w:sz w:val="20"/>
          <w:szCs w:val="20"/>
        </w:rPr>
        <w:t>: Testovací nabídka - vložení příloh</w:t>
      </w:r>
    </w:p>
    <w:p w:rsidR="00D07BBF" w:rsidRDefault="00D07BBF" w:rsidP="00D07BBF">
      <w:pPr>
        <w:pStyle w:val="Normlnweb"/>
        <w:spacing w:after="0"/>
      </w:pPr>
      <w:r>
        <w:rPr>
          <w:rFonts w:ascii="Calibri" w:hAnsi="Calibri"/>
        </w:rPr>
        <w:t>Kliknutím na tlačítko „</w:t>
      </w:r>
      <w:r w:rsidR="00117580" w:rsidRPr="00117580">
        <w:rPr>
          <w:rFonts w:ascii="Calibri" w:hAnsi="Calibri"/>
          <w:i/>
        </w:rPr>
        <w:t>p</w:t>
      </w:r>
      <w:r w:rsidRPr="00117580">
        <w:rPr>
          <w:rFonts w:ascii="Calibri" w:hAnsi="Calibri"/>
          <w:bCs/>
          <w:i/>
        </w:rPr>
        <w:t>okračovat</w:t>
      </w:r>
      <w:r>
        <w:rPr>
          <w:rFonts w:ascii="Calibri" w:hAnsi="Calibri"/>
        </w:rPr>
        <w:t>“</w:t>
      </w:r>
      <w:r w:rsidR="00117580">
        <w:rPr>
          <w:rFonts w:ascii="Calibri" w:hAnsi="Calibri"/>
        </w:rPr>
        <w:t>,</w:t>
      </w:r>
      <w:r>
        <w:rPr>
          <w:rFonts w:ascii="Calibri" w:hAnsi="Calibri"/>
        </w:rPr>
        <w:t xml:space="preserve"> přejdete na stránku pro elektronické podepsání nabídky.</w:t>
      </w:r>
    </w:p>
    <w:p w:rsidR="00D07BBF" w:rsidRDefault="00D07BBF" w:rsidP="00E950BD">
      <w:pPr>
        <w:pStyle w:val="Normlnweb"/>
        <w:spacing w:before="0" w:beforeAutospacing="0" w:after="0"/>
      </w:pPr>
      <w:r>
        <w:rPr>
          <w:rFonts w:ascii="Calibri" w:hAnsi="Calibri"/>
        </w:rPr>
        <w:t>V dalším kroku bude</w:t>
      </w:r>
      <w:r w:rsidR="00117580">
        <w:rPr>
          <w:rFonts w:ascii="Calibri" w:hAnsi="Calibri"/>
        </w:rPr>
        <w:t>te</w:t>
      </w:r>
      <w:r>
        <w:rPr>
          <w:rFonts w:ascii="Calibri" w:hAnsi="Calibri"/>
        </w:rPr>
        <w:t xml:space="preserve"> vyzván</w:t>
      </w:r>
      <w:r w:rsidR="00117580">
        <w:rPr>
          <w:rFonts w:ascii="Calibri" w:hAnsi="Calibri"/>
        </w:rPr>
        <w:t>i</w:t>
      </w:r>
      <w:r>
        <w:rPr>
          <w:rFonts w:ascii="Calibri" w:hAnsi="Calibri"/>
        </w:rPr>
        <w:t xml:space="preserve"> ke spuštění JAVA appletu pro podepisování „cz.qcm.signer.xml.Applet“.</w:t>
      </w:r>
    </w:p>
    <w:p w:rsidR="00D07BBF" w:rsidRDefault="00117580" w:rsidP="00E950BD">
      <w:pPr>
        <w:pStyle w:val="Normlnweb"/>
        <w:spacing w:before="0" w:beforeAutospacing="0" w:after="0"/>
        <w:rPr>
          <w:rFonts w:ascii="Calibri" w:hAnsi="Calibri"/>
        </w:rPr>
      </w:pPr>
      <w:r>
        <w:rPr>
          <w:rFonts w:ascii="Calibri" w:hAnsi="Calibri"/>
        </w:rPr>
        <w:t>Klikněte na zaškrtávací políčko a stiskněte</w:t>
      </w:r>
      <w:r w:rsidR="00D07BBF">
        <w:rPr>
          <w:rFonts w:ascii="Calibri" w:hAnsi="Calibri"/>
        </w:rPr>
        <w:t xml:space="preserve"> tlačítko „</w:t>
      </w:r>
      <w:r w:rsidR="00D07BBF" w:rsidRPr="00117580">
        <w:rPr>
          <w:rFonts w:ascii="Calibri" w:hAnsi="Calibri"/>
          <w:bCs/>
          <w:i/>
        </w:rPr>
        <w:t>Run</w:t>
      </w:r>
      <w:r w:rsidR="00D07BBF">
        <w:rPr>
          <w:rFonts w:ascii="Calibri" w:hAnsi="Calibri"/>
        </w:rPr>
        <w:t>“</w:t>
      </w:r>
      <w:r w:rsidR="00E950BD">
        <w:rPr>
          <w:rFonts w:ascii="Calibri" w:hAnsi="Calibri"/>
        </w:rPr>
        <w:t xml:space="preserve"> (viz Obrázek 24)</w:t>
      </w:r>
      <w:r w:rsidR="00D07BBF">
        <w:rPr>
          <w:rFonts w:ascii="Calibri" w:hAnsi="Calibri"/>
        </w:rPr>
        <w:t>.</w:t>
      </w:r>
    </w:p>
    <w:p w:rsidR="00E950BD" w:rsidRDefault="00E950BD" w:rsidP="00E950BD">
      <w:pPr>
        <w:pStyle w:val="Normlnweb"/>
        <w:spacing w:after="0"/>
        <w:jc w:val="center"/>
      </w:pPr>
      <w:r>
        <w:rPr>
          <w:noProof/>
        </w:rPr>
        <w:drawing>
          <wp:inline distT="0" distB="0" distL="0" distR="0" wp14:anchorId="70C20A8D" wp14:editId="5F1BC0F3">
            <wp:extent cx="5286375" cy="3162300"/>
            <wp:effectExtent l="0" t="0" r="9525"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86375" cy="3162300"/>
                    </a:xfrm>
                    <a:prstGeom prst="rect">
                      <a:avLst/>
                    </a:prstGeom>
                  </pic:spPr>
                </pic:pic>
              </a:graphicData>
            </a:graphic>
          </wp:inline>
        </w:drawing>
      </w:r>
    </w:p>
    <w:p w:rsidR="00D07BBF" w:rsidRDefault="00D07BBF" w:rsidP="00D07BBF">
      <w:pPr>
        <w:pStyle w:val="Normlnweb"/>
        <w:spacing w:before="119" w:beforeAutospacing="0"/>
        <w:jc w:val="center"/>
      </w:pPr>
      <w:r w:rsidRPr="00E950BD">
        <w:rPr>
          <w:rFonts w:ascii="Calibri" w:hAnsi="Calibri"/>
          <w:i/>
          <w:iCs/>
          <w:sz w:val="20"/>
          <w:szCs w:val="20"/>
          <w:u w:val="single"/>
        </w:rPr>
        <w:t>Obrázek 24</w:t>
      </w:r>
      <w:r>
        <w:rPr>
          <w:rFonts w:ascii="Calibri" w:hAnsi="Calibri"/>
          <w:i/>
          <w:iCs/>
          <w:sz w:val="20"/>
          <w:szCs w:val="20"/>
        </w:rPr>
        <w:t>: Testovací nabídka - povolení podepisovacího appletu</w:t>
      </w:r>
    </w:p>
    <w:p w:rsidR="00D07BBF" w:rsidRDefault="00D07BBF" w:rsidP="00D07BBF">
      <w:pPr>
        <w:pStyle w:val="Normlnweb"/>
        <w:spacing w:after="0"/>
      </w:pPr>
      <w:r>
        <w:rPr>
          <w:rFonts w:ascii="Calibri" w:hAnsi="Calibri"/>
        </w:rPr>
        <w:lastRenderedPageBreak/>
        <w:t>V pravé části formuláře se zobrazí okno JAVA appletu. V horní části okna se načtou certifikáty z úložiště Windows (platí pouze pro PC s tímto operačním systémem). Uživatel klikne na certifikát, kterým chce podepisovat a stiskne tlačítko „</w:t>
      </w:r>
      <w:r w:rsidRPr="00E76420">
        <w:rPr>
          <w:rFonts w:ascii="Calibri" w:hAnsi="Calibri"/>
          <w:bCs/>
          <w:i/>
        </w:rPr>
        <w:t>Podepsat</w:t>
      </w:r>
      <w:r>
        <w:rPr>
          <w:rFonts w:ascii="Calibri" w:hAnsi="Calibri"/>
        </w:rPr>
        <w:t>“.</w:t>
      </w:r>
    </w:p>
    <w:p w:rsidR="00D07BBF" w:rsidRDefault="00D07BBF" w:rsidP="00E76420">
      <w:pPr>
        <w:pStyle w:val="Normlnweb"/>
        <w:spacing w:before="0" w:beforeAutospacing="0" w:after="0"/>
        <w:rPr>
          <w:rFonts w:ascii="Calibri" w:hAnsi="Calibri"/>
        </w:rPr>
      </w:pPr>
      <w:r>
        <w:rPr>
          <w:rFonts w:ascii="Calibri" w:hAnsi="Calibri"/>
        </w:rPr>
        <w:t>Pokud má uživatel certifikát uložený v souboru, označí možnost „</w:t>
      </w:r>
      <w:r w:rsidRPr="003058A8">
        <w:rPr>
          <w:rFonts w:ascii="Calibri" w:hAnsi="Calibri"/>
          <w:i/>
        </w:rPr>
        <w:t xml:space="preserve">Certifikát ze souboru .p12 nebo .pfx“ </w:t>
      </w:r>
      <w:r>
        <w:rPr>
          <w:rFonts w:ascii="Calibri" w:hAnsi="Calibri"/>
        </w:rPr>
        <w:t>a pokračuje tl</w:t>
      </w:r>
      <w:r w:rsidR="009C408F">
        <w:rPr>
          <w:rFonts w:ascii="Calibri" w:hAnsi="Calibri"/>
        </w:rPr>
        <w:t>ačítkem „</w:t>
      </w:r>
      <w:r w:rsidR="009C408F" w:rsidRPr="003058A8">
        <w:rPr>
          <w:rFonts w:ascii="Calibri" w:hAnsi="Calibri"/>
          <w:i/>
        </w:rPr>
        <w:t>...</w:t>
      </w:r>
      <w:r w:rsidR="009C408F">
        <w:rPr>
          <w:rFonts w:ascii="Calibri" w:hAnsi="Calibri"/>
        </w:rPr>
        <w:t>“ (viz Obrázek 25)</w:t>
      </w:r>
      <w:r>
        <w:rPr>
          <w:rFonts w:ascii="Calibri" w:hAnsi="Calibri"/>
        </w:rPr>
        <w:t>.</w:t>
      </w:r>
    </w:p>
    <w:p w:rsidR="009C408F" w:rsidRDefault="009C408F" w:rsidP="00E76420">
      <w:pPr>
        <w:pStyle w:val="Normlnweb"/>
        <w:spacing w:before="0" w:beforeAutospacing="0" w:after="0"/>
        <w:rPr>
          <w:rFonts w:ascii="Calibri" w:hAnsi="Calibri"/>
        </w:rPr>
      </w:pPr>
    </w:p>
    <w:p w:rsidR="009C408F" w:rsidRDefault="009C408F" w:rsidP="009C408F">
      <w:pPr>
        <w:pStyle w:val="Normlnweb"/>
        <w:spacing w:before="0" w:beforeAutospacing="0" w:after="0"/>
        <w:jc w:val="center"/>
      </w:pPr>
      <w:r w:rsidRPr="009C408F">
        <w:rPr>
          <w:noProof/>
        </w:rPr>
        <w:drawing>
          <wp:inline distT="0" distB="0" distL="0" distR="0" wp14:anchorId="46C622B0" wp14:editId="3A2D8FCE">
            <wp:extent cx="5334000" cy="3363947"/>
            <wp:effectExtent l="0" t="0" r="0" b="8255"/>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339935" cy="3367690"/>
                    </a:xfrm>
                    <a:prstGeom prst="rect">
                      <a:avLst/>
                    </a:prstGeom>
                  </pic:spPr>
                </pic:pic>
              </a:graphicData>
            </a:graphic>
          </wp:inline>
        </w:drawing>
      </w:r>
    </w:p>
    <w:p w:rsidR="00D07BBF" w:rsidRDefault="00D07BBF" w:rsidP="00D07BBF">
      <w:pPr>
        <w:pStyle w:val="Normlnweb"/>
        <w:spacing w:before="119" w:beforeAutospacing="0"/>
        <w:jc w:val="center"/>
      </w:pPr>
      <w:r w:rsidRPr="009C408F">
        <w:rPr>
          <w:rFonts w:ascii="Calibri" w:hAnsi="Calibri"/>
          <w:i/>
          <w:iCs/>
          <w:sz w:val="20"/>
          <w:szCs w:val="20"/>
          <w:u w:val="single"/>
        </w:rPr>
        <w:t>Obrázek 25</w:t>
      </w:r>
      <w:r>
        <w:rPr>
          <w:rFonts w:ascii="Calibri" w:hAnsi="Calibri"/>
          <w:i/>
          <w:iCs/>
          <w:sz w:val="20"/>
          <w:szCs w:val="20"/>
        </w:rPr>
        <w:t>: Testovací nabídka - výběr certifikátu</w:t>
      </w:r>
    </w:p>
    <w:p w:rsidR="00D07BBF" w:rsidRDefault="00D07BBF" w:rsidP="00D07BBF">
      <w:pPr>
        <w:pStyle w:val="Normlnweb"/>
        <w:spacing w:after="0"/>
      </w:pPr>
      <w:r>
        <w:rPr>
          <w:rFonts w:ascii="Calibri" w:hAnsi="Calibri"/>
        </w:rPr>
        <w:t xml:space="preserve">Podepsání požadavku a přenos dat </w:t>
      </w:r>
      <w:r w:rsidR="00DF3334">
        <w:rPr>
          <w:rFonts w:ascii="Calibri" w:hAnsi="Calibri"/>
        </w:rPr>
        <w:t>je potvrzeno</w:t>
      </w:r>
      <w:r>
        <w:rPr>
          <w:rFonts w:ascii="Calibri" w:hAnsi="Calibri"/>
        </w:rPr>
        <w:t xml:space="preserve"> v</w:t>
      </w:r>
      <w:r w:rsidR="00DF3334">
        <w:rPr>
          <w:rFonts w:ascii="Calibri" w:hAnsi="Calibri"/>
        </w:rPr>
        <w:t>e žlutém pruhu nad certifikátem (viz Obrázek 26).</w:t>
      </w:r>
    </w:p>
    <w:p w:rsidR="00D07BBF" w:rsidRDefault="00DF3334" w:rsidP="00DF3334">
      <w:pPr>
        <w:pStyle w:val="Normlnweb"/>
        <w:spacing w:after="0"/>
        <w:jc w:val="center"/>
      </w:pPr>
      <w:r>
        <w:rPr>
          <w:noProof/>
        </w:rPr>
        <w:drawing>
          <wp:inline distT="0" distB="0" distL="0" distR="0" wp14:anchorId="00F2B1D3" wp14:editId="799C92E9">
            <wp:extent cx="2790825" cy="2295525"/>
            <wp:effectExtent l="0" t="0" r="9525" b="9525"/>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790825" cy="2295525"/>
                    </a:xfrm>
                    <a:prstGeom prst="rect">
                      <a:avLst/>
                    </a:prstGeom>
                  </pic:spPr>
                </pic:pic>
              </a:graphicData>
            </a:graphic>
          </wp:inline>
        </w:drawing>
      </w:r>
    </w:p>
    <w:p w:rsidR="00D07BBF" w:rsidRDefault="00D07BBF" w:rsidP="00D07BBF">
      <w:pPr>
        <w:pStyle w:val="Normlnweb"/>
        <w:spacing w:before="119" w:beforeAutospacing="0"/>
        <w:jc w:val="center"/>
      </w:pPr>
      <w:r w:rsidRPr="00DF3334">
        <w:rPr>
          <w:rFonts w:ascii="Calibri" w:hAnsi="Calibri"/>
          <w:i/>
          <w:iCs/>
          <w:sz w:val="20"/>
          <w:szCs w:val="20"/>
          <w:u w:val="single"/>
        </w:rPr>
        <w:t>Obrázek 26</w:t>
      </w:r>
      <w:r>
        <w:rPr>
          <w:rFonts w:ascii="Calibri" w:hAnsi="Calibri"/>
          <w:i/>
          <w:iCs/>
          <w:sz w:val="20"/>
          <w:szCs w:val="20"/>
        </w:rPr>
        <w:t>: Testovací nabídka - podpisování dat</w:t>
      </w:r>
    </w:p>
    <w:p w:rsidR="00D07BBF" w:rsidRDefault="00D07BBF" w:rsidP="00D07BBF">
      <w:pPr>
        <w:pStyle w:val="Normlnweb"/>
        <w:spacing w:after="0"/>
      </w:pPr>
    </w:p>
    <w:p w:rsidR="00D07BBF" w:rsidRDefault="00D07BBF" w:rsidP="00D07BBF">
      <w:pPr>
        <w:pStyle w:val="Normlnweb"/>
        <w:spacing w:after="0"/>
      </w:pPr>
    </w:p>
    <w:p w:rsidR="00D07BBF" w:rsidRDefault="00D07BBF" w:rsidP="00D07BBF">
      <w:pPr>
        <w:pStyle w:val="Normlnweb"/>
        <w:spacing w:after="0"/>
      </w:pPr>
    </w:p>
    <w:p w:rsidR="00D07BBF" w:rsidRDefault="0056789C" w:rsidP="00D07BBF">
      <w:pPr>
        <w:pStyle w:val="Normlnweb"/>
        <w:spacing w:after="0"/>
      </w:pPr>
      <w:r>
        <w:rPr>
          <w:rFonts w:ascii="Calibri" w:hAnsi="Calibri"/>
        </w:rPr>
        <w:t>Úspěšný test je uživateli oznámen (viz Obrázek 27).</w:t>
      </w:r>
    </w:p>
    <w:p w:rsidR="00D07BBF" w:rsidRDefault="0056789C" w:rsidP="00D07BBF">
      <w:pPr>
        <w:pStyle w:val="Normlnweb"/>
        <w:spacing w:after="0"/>
      </w:pPr>
      <w:r w:rsidRPr="0056789C">
        <w:rPr>
          <w:noProof/>
        </w:rPr>
        <w:drawing>
          <wp:inline distT="0" distB="0" distL="0" distR="0" wp14:anchorId="06BCFBBF" wp14:editId="1B127A39">
            <wp:extent cx="5760720" cy="981760"/>
            <wp:effectExtent l="0" t="0" r="0" b="889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981760"/>
                    </a:xfrm>
                    <a:prstGeom prst="rect">
                      <a:avLst/>
                    </a:prstGeom>
                  </pic:spPr>
                </pic:pic>
              </a:graphicData>
            </a:graphic>
          </wp:inline>
        </w:drawing>
      </w:r>
    </w:p>
    <w:p w:rsidR="00D07BBF" w:rsidRDefault="00D07BBF" w:rsidP="00D07BBF">
      <w:pPr>
        <w:pStyle w:val="Normlnweb"/>
        <w:spacing w:before="119" w:beforeAutospacing="0"/>
        <w:jc w:val="center"/>
      </w:pPr>
      <w:r w:rsidRPr="0056789C">
        <w:rPr>
          <w:rFonts w:ascii="Calibri" w:hAnsi="Calibri"/>
          <w:i/>
          <w:iCs/>
          <w:sz w:val="20"/>
          <w:szCs w:val="20"/>
          <w:u w:val="single"/>
        </w:rPr>
        <w:t>Obrázek 27</w:t>
      </w:r>
      <w:r>
        <w:rPr>
          <w:rFonts w:ascii="Calibri" w:hAnsi="Calibri"/>
          <w:i/>
          <w:iCs/>
          <w:sz w:val="20"/>
          <w:szCs w:val="20"/>
        </w:rPr>
        <w:t>: Testovací nabídka - úspěšný konec testu</w:t>
      </w:r>
    </w:p>
    <w:p w:rsidR="00D07BBF" w:rsidRPr="009F4606" w:rsidRDefault="009F4606" w:rsidP="002F3D43">
      <w:pPr>
        <w:pStyle w:val="Nadpis1"/>
        <w:numPr>
          <w:ilvl w:val="0"/>
          <w:numId w:val="13"/>
        </w:numPr>
      </w:pPr>
      <w:bookmarkStart w:id="35" w:name="_Toc378060135"/>
      <w:bookmarkStart w:id="36" w:name="__RefHeading__1209_1590710965"/>
      <w:bookmarkEnd w:id="35"/>
      <w:bookmarkEnd w:id="36"/>
      <w:r>
        <w:t xml:space="preserve"> </w:t>
      </w:r>
      <w:bookmarkStart w:id="37" w:name="_Toc381363494"/>
      <w:bookmarkStart w:id="38" w:name="_Toc397082657"/>
      <w:r w:rsidR="00D07BBF" w:rsidRPr="009F4606">
        <w:t>Registrace dodavatele</w:t>
      </w:r>
      <w:bookmarkEnd w:id="37"/>
      <w:bookmarkEnd w:id="38"/>
    </w:p>
    <w:p w:rsidR="00D07BBF" w:rsidRDefault="00D07BBF" w:rsidP="0056789C">
      <w:pPr>
        <w:pStyle w:val="Normlnweb"/>
        <w:spacing w:after="0"/>
      </w:pPr>
      <w:r>
        <w:rPr>
          <w:rFonts w:ascii="Calibri" w:hAnsi="Calibri"/>
        </w:rPr>
        <w:t>Registrace</w:t>
      </w:r>
      <w:r w:rsidR="00221105">
        <w:rPr>
          <w:rFonts w:ascii="Calibri" w:hAnsi="Calibri"/>
        </w:rPr>
        <w:t xml:space="preserve"> (viz Obrázek 28)</w:t>
      </w:r>
      <w:r>
        <w:rPr>
          <w:rFonts w:ascii="Calibri" w:hAnsi="Calibri"/>
        </w:rPr>
        <w:t xml:space="preserve"> slouží k vytvoření účtu subjektu, který bude ve veřejných zakázkách zpracovávaných systémem E-ZAK vystupovat jako dodavatel podle zákona. </w:t>
      </w:r>
    </w:p>
    <w:p w:rsidR="00D07BBF" w:rsidRDefault="00D07BBF" w:rsidP="0056789C">
      <w:pPr>
        <w:pStyle w:val="Normlnweb"/>
        <w:spacing w:before="0" w:beforeAutospacing="0" w:after="0"/>
      </w:pPr>
      <w:r>
        <w:rPr>
          <w:rFonts w:ascii="Calibri" w:hAnsi="Calibri"/>
        </w:rPr>
        <w:t xml:space="preserve">Pokud pouze chcete k již registrovanému dodavateli vytvořit další uživatelské účty (přidat osoby oprávněné v systému konat za dodavatele), nepoužívejte registraci, ale přihlaste se </w:t>
      </w:r>
      <w:r w:rsidR="00221105">
        <w:rPr>
          <w:rFonts w:ascii="Calibri" w:hAnsi="Calibri"/>
        </w:rPr>
        <w:br/>
      </w:r>
      <w:r>
        <w:rPr>
          <w:rFonts w:ascii="Calibri" w:hAnsi="Calibri"/>
        </w:rPr>
        <w:t>za dodavatele a proveďte patřičnou změnu v detailu organizace</w:t>
      </w:r>
      <w:r w:rsidR="00221105">
        <w:rPr>
          <w:rFonts w:ascii="Calibri" w:hAnsi="Calibri"/>
        </w:rPr>
        <w:t>,</w:t>
      </w:r>
      <w:r>
        <w:rPr>
          <w:rFonts w:ascii="Calibri" w:hAnsi="Calibri"/>
        </w:rPr>
        <w:t xml:space="preserve"> viz kapitola </w:t>
      </w:r>
      <w:r w:rsidR="00221105">
        <w:rPr>
          <w:rFonts w:ascii="Calibri" w:hAnsi="Calibri"/>
        </w:rPr>
        <w:t>„</w:t>
      </w:r>
      <w:r w:rsidRPr="00221105">
        <w:rPr>
          <w:rFonts w:ascii="Calibri" w:hAnsi="Calibri"/>
          <w:i/>
        </w:rPr>
        <w:t>Přidání dalšího uživatele</w:t>
      </w:r>
      <w:r w:rsidR="00221105">
        <w:rPr>
          <w:rFonts w:ascii="Calibri" w:hAnsi="Calibri"/>
        </w:rPr>
        <w:t>“</w:t>
      </w:r>
      <w:r>
        <w:rPr>
          <w:rFonts w:ascii="Calibri" w:hAnsi="Calibri"/>
        </w:rPr>
        <w:t>.</w:t>
      </w:r>
    </w:p>
    <w:p w:rsidR="00D07BBF" w:rsidRDefault="00221105" w:rsidP="00221105">
      <w:pPr>
        <w:pStyle w:val="Normlnweb"/>
        <w:spacing w:after="0"/>
        <w:jc w:val="center"/>
      </w:pPr>
      <w:r>
        <w:rPr>
          <w:noProof/>
        </w:rPr>
        <w:drawing>
          <wp:inline distT="0" distB="0" distL="0" distR="0" wp14:anchorId="2EE79A26" wp14:editId="06117B8D">
            <wp:extent cx="5760720" cy="3244769"/>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0720" cy="3244769"/>
                    </a:xfrm>
                    <a:prstGeom prst="rect">
                      <a:avLst/>
                    </a:prstGeom>
                  </pic:spPr>
                </pic:pic>
              </a:graphicData>
            </a:graphic>
          </wp:inline>
        </w:drawing>
      </w:r>
    </w:p>
    <w:p w:rsidR="00D07BBF" w:rsidRDefault="00221105" w:rsidP="00D07BBF">
      <w:pPr>
        <w:pStyle w:val="Normlnweb"/>
        <w:spacing w:before="119" w:beforeAutospacing="0"/>
        <w:jc w:val="center"/>
      </w:pPr>
      <w:r>
        <w:rPr>
          <w:rFonts w:ascii="Calibri" w:hAnsi="Calibri"/>
          <w:i/>
          <w:iCs/>
          <w:sz w:val="20"/>
          <w:szCs w:val="20"/>
          <w:u w:val="single"/>
        </w:rPr>
        <w:br/>
      </w:r>
      <w:r w:rsidR="00D07BBF" w:rsidRPr="00221105">
        <w:rPr>
          <w:rFonts w:ascii="Calibri" w:hAnsi="Calibri"/>
          <w:i/>
          <w:iCs/>
          <w:sz w:val="20"/>
          <w:szCs w:val="20"/>
          <w:u w:val="single"/>
        </w:rPr>
        <w:t>Obrázek 28</w:t>
      </w:r>
      <w:r w:rsidR="00D07BBF">
        <w:rPr>
          <w:rFonts w:ascii="Calibri" w:hAnsi="Calibri"/>
          <w:i/>
          <w:iCs/>
          <w:sz w:val="20"/>
          <w:szCs w:val="20"/>
        </w:rPr>
        <w:t>: Registrace dodavatele</w:t>
      </w:r>
    </w:p>
    <w:p w:rsidR="00D07BBF" w:rsidRDefault="00D07BBF" w:rsidP="00D07BBF">
      <w:pPr>
        <w:pStyle w:val="Normlnweb"/>
        <w:spacing w:after="0"/>
        <w:rPr>
          <w:rFonts w:ascii="Calibri" w:hAnsi="Calibri"/>
        </w:rPr>
      </w:pPr>
      <w:r>
        <w:rPr>
          <w:rFonts w:ascii="Calibri" w:hAnsi="Calibri"/>
        </w:rPr>
        <w:t>Dodavatel se do systému může registrovat sám nebo může být zaregistrován zadavatelem. V tom případě mluvíme o tzv. předregistraci.</w:t>
      </w:r>
    </w:p>
    <w:p w:rsidR="00D1553C" w:rsidRDefault="00D1553C" w:rsidP="00D07BBF">
      <w:pPr>
        <w:pStyle w:val="Normlnweb"/>
        <w:spacing w:after="0"/>
      </w:pPr>
    </w:p>
    <w:p w:rsidR="00D1553C" w:rsidRDefault="00D1553C" w:rsidP="002F3D43">
      <w:pPr>
        <w:pStyle w:val="Nadpis2"/>
        <w:numPr>
          <w:ilvl w:val="1"/>
          <w:numId w:val="13"/>
        </w:numPr>
      </w:pPr>
      <w:bookmarkStart w:id="39" w:name="_Toc381363495"/>
      <w:bookmarkStart w:id="40" w:name="_Toc397082658"/>
      <w:r w:rsidRPr="00D1553C">
        <w:lastRenderedPageBreak/>
        <w:t>Registrace</w:t>
      </w:r>
      <w:r w:rsidR="00773F2B">
        <w:t xml:space="preserve"> dodavatele</w:t>
      </w:r>
      <w:r w:rsidRPr="00D1553C">
        <w:t xml:space="preserve"> dodavatelem</w:t>
      </w:r>
      <w:bookmarkEnd w:id="39"/>
      <w:bookmarkEnd w:id="40"/>
    </w:p>
    <w:p w:rsidR="00D1553C" w:rsidRPr="00D1553C" w:rsidRDefault="00D1553C" w:rsidP="00D1553C">
      <w:pPr>
        <w:pStyle w:val="Normlnweb"/>
        <w:spacing w:before="0" w:beforeAutospacing="0" w:after="0"/>
        <w:ind w:left="360"/>
        <w:rPr>
          <w:rFonts w:ascii="Arial" w:hAnsi="Arial" w:cs="Arial"/>
          <w:b/>
          <w:sz w:val="28"/>
          <w:szCs w:val="28"/>
        </w:rPr>
      </w:pPr>
    </w:p>
    <w:p w:rsidR="00D07BBF" w:rsidRDefault="00D1553C" w:rsidP="00D1553C">
      <w:pPr>
        <w:pStyle w:val="Normlnweb"/>
        <w:spacing w:before="0" w:beforeAutospacing="0" w:after="0"/>
      </w:pPr>
      <w:r>
        <w:rPr>
          <w:rFonts w:ascii="Calibri" w:hAnsi="Calibri"/>
        </w:rPr>
        <w:t>U</w:t>
      </w:r>
      <w:r w:rsidR="00D07BBF">
        <w:rPr>
          <w:rFonts w:ascii="Calibri" w:hAnsi="Calibri"/>
        </w:rPr>
        <w:t xml:space="preserve">živatel dodavatele klikne na titulní stránce na volbu „Registrovat dodavatele“. Zobrazí se registrační formulář, ve kterém si nejdříve uživatel zvolí právní formu – </w:t>
      </w:r>
      <w:r w:rsidR="00D07BBF">
        <w:rPr>
          <w:rFonts w:ascii="Calibri" w:hAnsi="Calibri"/>
          <w:b/>
          <w:bCs/>
        </w:rPr>
        <w:t>Fyzická osoba</w:t>
      </w:r>
      <w:r w:rsidR="00D07BBF">
        <w:rPr>
          <w:rFonts w:ascii="Calibri" w:hAnsi="Calibri"/>
        </w:rPr>
        <w:t xml:space="preserve"> nebo </w:t>
      </w:r>
      <w:r w:rsidR="00D07BBF">
        <w:rPr>
          <w:rFonts w:ascii="Calibri" w:hAnsi="Calibri"/>
          <w:b/>
          <w:bCs/>
        </w:rPr>
        <w:t>Právnická osoba</w:t>
      </w:r>
      <w:r w:rsidR="00773F2B">
        <w:rPr>
          <w:rFonts w:ascii="Calibri" w:hAnsi="Calibri"/>
        </w:rPr>
        <w:t xml:space="preserve">. Na </w:t>
      </w:r>
      <w:r w:rsidR="00D07BBF">
        <w:rPr>
          <w:rFonts w:ascii="Calibri" w:hAnsi="Calibri"/>
        </w:rPr>
        <w:t>základě této volby</w:t>
      </w:r>
      <w:r w:rsidR="00773F2B">
        <w:rPr>
          <w:rFonts w:ascii="Calibri" w:hAnsi="Calibri"/>
        </w:rPr>
        <w:t xml:space="preserve"> se upraví vzhled formuláře</w:t>
      </w:r>
      <w:r w:rsidR="00D07BBF">
        <w:rPr>
          <w:rFonts w:ascii="Calibri" w:hAnsi="Calibri"/>
        </w:rPr>
        <w:t>.</w:t>
      </w:r>
    </w:p>
    <w:p w:rsidR="00773F2B" w:rsidRDefault="00D07BBF" w:rsidP="00773F2B">
      <w:pPr>
        <w:pStyle w:val="Normlnweb"/>
        <w:spacing w:before="0" w:beforeAutospacing="0" w:after="0"/>
        <w:rPr>
          <w:rFonts w:ascii="Calibri" w:hAnsi="Calibri"/>
          <w:bCs/>
        </w:rPr>
      </w:pPr>
      <w:r w:rsidRPr="00773F2B">
        <w:rPr>
          <w:rFonts w:ascii="Calibri" w:hAnsi="Calibri"/>
          <w:bCs/>
        </w:rPr>
        <w:t>Důležité položky jsou</w:t>
      </w:r>
      <w:r w:rsidR="00773F2B">
        <w:rPr>
          <w:rFonts w:ascii="Calibri" w:hAnsi="Calibri"/>
          <w:bCs/>
        </w:rPr>
        <w:t>:</w:t>
      </w:r>
    </w:p>
    <w:p w:rsidR="00773F2B" w:rsidRDefault="00D07BBF" w:rsidP="002F3D43">
      <w:pPr>
        <w:pStyle w:val="Normlnweb"/>
        <w:numPr>
          <w:ilvl w:val="0"/>
          <w:numId w:val="12"/>
        </w:numPr>
        <w:spacing w:before="0" w:beforeAutospacing="0" w:after="0"/>
        <w:rPr>
          <w:rFonts w:ascii="Calibri" w:hAnsi="Calibri"/>
          <w:bCs/>
        </w:rPr>
      </w:pPr>
      <w:r w:rsidRPr="00773F2B">
        <w:rPr>
          <w:rFonts w:ascii="Calibri" w:hAnsi="Calibri"/>
          <w:bCs/>
        </w:rPr>
        <w:t>Obchodní název</w:t>
      </w:r>
      <w:r w:rsidR="00773F2B" w:rsidRPr="00773F2B">
        <w:rPr>
          <w:rFonts w:ascii="Calibri" w:hAnsi="Calibri"/>
          <w:bCs/>
        </w:rPr>
        <w:t xml:space="preserve"> (u Právnické osoby) nebo </w:t>
      </w:r>
      <w:r w:rsidRPr="00773F2B">
        <w:rPr>
          <w:rFonts w:ascii="Calibri" w:hAnsi="Calibri"/>
          <w:bCs/>
        </w:rPr>
        <w:t>Příjmení (u Fyzické osoby)</w:t>
      </w:r>
      <w:r w:rsidR="00773F2B">
        <w:rPr>
          <w:rFonts w:ascii="Calibri" w:hAnsi="Calibri"/>
          <w:bCs/>
        </w:rPr>
        <w:t>,</w:t>
      </w:r>
    </w:p>
    <w:p w:rsidR="00773F2B" w:rsidRPr="00773F2B" w:rsidRDefault="00773F2B" w:rsidP="002F3D43">
      <w:pPr>
        <w:pStyle w:val="Normlnweb"/>
        <w:numPr>
          <w:ilvl w:val="0"/>
          <w:numId w:val="12"/>
        </w:numPr>
        <w:spacing w:before="0" w:beforeAutospacing="0" w:after="0"/>
      </w:pPr>
      <w:r w:rsidRPr="00773F2B">
        <w:rPr>
          <w:rFonts w:ascii="Calibri" w:hAnsi="Calibri"/>
          <w:bCs/>
        </w:rPr>
        <w:t>IČO</w:t>
      </w:r>
      <w:r>
        <w:rPr>
          <w:rFonts w:ascii="Calibri" w:hAnsi="Calibri"/>
          <w:bCs/>
        </w:rPr>
        <w:t>,</w:t>
      </w:r>
    </w:p>
    <w:p w:rsidR="00773F2B" w:rsidRPr="00773F2B" w:rsidRDefault="00773F2B" w:rsidP="002F3D43">
      <w:pPr>
        <w:pStyle w:val="Normlnweb"/>
        <w:numPr>
          <w:ilvl w:val="0"/>
          <w:numId w:val="12"/>
        </w:numPr>
        <w:spacing w:before="0" w:beforeAutospacing="0" w:after="0"/>
      </w:pPr>
      <w:r w:rsidRPr="00773F2B">
        <w:rPr>
          <w:rFonts w:ascii="Calibri" w:hAnsi="Calibri"/>
          <w:bCs/>
        </w:rPr>
        <w:t>Přihlašovací jméno</w:t>
      </w:r>
      <w:r w:rsidR="00D07BBF" w:rsidRPr="00773F2B">
        <w:rPr>
          <w:rFonts w:ascii="Calibri" w:hAnsi="Calibri"/>
          <w:bCs/>
        </w:rPr>
        <w:t>,</w:t>
      </w:r>
      <w:r w:rsidR="00D07BBF">
        <w:rPr>
          <w:rFonts w:ascii="Calibri" w:hAnsi="Calibri"/>
          <w:b/>
          <w:bCs/>
        </w:rPr>
        <w:t xml:space="preserve"> </w:t>
      </w:r>
    </w:p>
    <w:p w:rsidR="00773F2B" w:rsidRPr="00773F2B" w:rsidRDefault="00D07BBF" w:rsidP="002F3D43">
      <w:pPr>
        <w:pStyle w:val="Normlnweb"/>
        <w:numPr>
          <w:ilvl w:val="0"/>
          <w:numId w:val="12"/>
        </w:numPr>
        <w:spacing w:before="0" w:beforeAutospacing="0" w:after="0"/>
      </w:pPr>
      <w:r w:rsidRPr="00773F2B">
        <w:rPr>
          <w:rFonts w:ascii="Calibri" w:hAnsi="Calibri"/>
          <w:bCs/>
        </w:rPr>
        <w:t>Heslo</w:t>
      </w:r>
      <w:r w:rsidR="00773F2B">
        <w:rPr>
          <w:rFonts w:ascii="Calibri" w:hAnsi="Calibri"/>
          <w:bCs/>
        </w:rPr>
        <w:t>,</w:t>
      </w:r>
    </w:p>
    <w:p w:rsidR="00D07BBF" w:rsidRDefault="00D07BBF" w:rsidP="002F3D43">
      <w:pPr>
        <w:pStyle w:val="Normlnweb"/>
        <w:numPr>
          <w:ilvl w:val="0"/>
          <w:numId w:val="12"/>
        </w:numPr>
        <w:spacing w:before="0" w:beforeAutospacing="0" w:after="0"/>
      </w:pPr>
      <w:r w:rsidRPr="00773F2B">
        <w:rPr>
          <w:rFonts w:ascii="Calibri" w:hAnsi="Calibri"/>
          <w:bCs/>
        </w:rPr>
        <w:t>Ověření hesla</w:t>
      </w:r>
      <w:r w:rsidR="00773F2B" w:rsidRPr="00773F2B">
        <w:rPr>
          <w:rFonts w:ascii="Calibri" w:hAnsi="Calibri"/>
          <w:bCs/>
        </w:rPr>
        <w:t>.</w:t>
      </w:r>
    </w:p>
    <w:p w:rsidR="00D07BBF" w:rsidRDefault="00D07BBF" w:rsidP="00D07BBF">
      <w:pPr>
        <w:pStyle w:val="Normlnweb"/>
        <w:spacing w:after="0"/>
      </w:pPr>
      <w:r>
        <w:rPr>
          <w:rFonts w:ascii="Calibri" w:hAnsi="Calibri"/>
        </w:rPr>
        <w:t xml:space="preserve">Uživatelské jméno (Login) i heslo jsou </w:t>
      </w:r>
      <w:r w:rsidR="00005341">
        <w:rPr>
          <w:rFonts w:ascii="Calibri" w:hAnsi="Calibri"/>
        </w:rPr>
        <w:t>„case sensitive“. To znamená</w:t>
      </w:r>
      <w:r>
        <w:rPr>
          <w:rFonts w:ascii="Calibri" w:hAnsi="Calibri"/>
        </w:rPr>
        <w:t xml:space="preserve">, že se rozlišují malá a velká písmena jak v uživatelském jménu, tak v heslu. </w:t>
      </w:r>
      <w:r w:rsidR="00005341">
        <w:rPr>
          <w:rFonts w:ascii="Calibri" w:hAnsi="Calibri"/>
        </w:rPr>
        <w:t>V případě potíží s přihlášení nejdříve ověřte, že uživatelské jméno i heslo používáte v takovém tvaru, jak jste je uvedli při registraci.</w:t>
      </w:r>
    </w:p>
    <w:p w:rsidR="00D07BBF" w:rsidRDefault="00F84885" w:rsidP="00F84885">
      <w:pPr>
        <w:pStyle w:val="Normlnweb"/>
        <w:spacing w:before="0" w:beforeAutospacing="0" w:after="0"/>
      </w:pPr>
      <w:r>
        <w:rPr>
          <w:rFonts w:ascii="Calibri" w:hAnsi="Calibri"/>
        </w:rPr>
        <w:t>Heslo musí mít minimálně 6 znaků</w:t>
      </w:r>
      <w:r w:rsidR="00D07BBF">
        <w:rPr>
          <w:rFonts w:ascii="Calibri" w:hAnsi="Calibri"/>
        </w:rPr>
        <w:t>. Při nastavování uživatelského jména a hesla je vhodné vyhnou</w:t>
      </w:r>
      <w:r>
        <w:rPr>
          <w:rFonts w:ascii="Calibri" w:hAnsi="Calibri"/>
        </w:rPr>
        <w:t>t se použití diakritiky a mezer. Zvažte také</w:t>
      </w:r>
      <w:r w:rsidR="00D07BBF">
        <w:rPr>
          <w:rFonts w:ascii="Calibri" w:hAnsi="Calibri"/>
        </w:rPr>
        <w:t xml:space="preserve"> použití y/z kvůli české/anglické klávesnici a rovněž</w:t>
      </w:r>
      <w:r>
        <w:rPr>
          <w:rFonts w:ascii="Calibri" w:hAnsi="Calibri"/>
        </w:rPr>
        <w:t xml:space="preserve"> použití</w:t>
      </w:r>
      <w:r w:rsidR="00D07BBF">
        <w:rPr>
          <w:rFonts w:ascii="Calibri" w:hAnsi="Calibri"/>
        </w:rPr>
        <w:t xml:space="preserve"> některý</w:t>
      </w:r>
      <w:r>
        <w:rPr>
          <w:rFonts w:ascii="Calibri" w:hAnsi="Calibri"/>
        </w:rPr>
        <w:t>ch</w:t>
      </w:r>
      <w:r w:rsidR="00D07BBF">
        <w:rPr>
          <w:rFonts w:ascii="Calibri" w:hAnsi="Calibri"/>
        </w:rPr>
        <w:t xml:space="preserve"> speciální</w:t>
      </w:r>
      <w:r>
        <w:rPr>
          <w:rFonts w:ascii="Calibri" w:hAnsi="Calibri"/>
        </w:rPr>
        <w:t>ch</w:t>
      </w:r>
      <w:r w:rsidR="00D07BBF">
        <w:rPr>
          <w:rFonts w:ascii="Calibri" w:hAnsi="Calibri"/>
        </w:rPr>
        <w:t xml:space="preserve"> znaků</w:t>
      </w:r>
      <w:r>
        <w:rPr>
          <w:rFonts w:ascii="Calibri" w:hAnsi="Calibri"/>
        </w:rPr>
        <w:t>, které jsou na české klávesnici těžce dostupné.</w:t>
      </w:r>
      <w:r w:rsidR="00D07BBF">
        <w:rPr>
          <w:rFonts w:ascii="Calibri" w:hAnsi="Calibri"/>
        </w:rPr>
        <w:t xml:space="preserve"> Nepoužívejte snadno uhodnutelná hesla, jako je vaše jméno, příjmení nebo jména osob blízkých, rodné či telefonní číslo atp. Na internetu lze najít celou řadu návodů, jak vytvářet kvalitní, tzv. silná hesla, např. </w:t>
      </w:r>
      <w:hyperlink r:id="rId43" w:tgtFrame="_top" w:history="1">
        <w:r w:rsidR="00D07BBF">
          <w:rPr>
            <w:rStyle w:val="Hypertextovodkaz"/>
            <w:rFonts w:eastAsiaTheme="majorEastAsia"/>
          </w:rPr>
          <w:t>http://www.linuxexpres.cz/praxe/jak-vytvorit-opravdu-silne-heslo</w:t>
        </w:r>
      </w:hyperlink>
      <w:r w:rsidR="00D07BBF">
        <w:rPr>
          <w:rFonts w:ascii="Calibri" w:hAnsi="Calibri"/>
        </w:rPr>
        <w:t>. Mějte na paměti, že uhodnuté heslo může vést ke zneužití vašeho uživatelského účtu jinými osobami.</w:t>
      </w:r>
    </w:p>
    <w:p w:rsidR="00D07BBF" w:rsidRDefault="00D07BBF" w:rsidP="00F84885">
      <w:pPr>
        <w:pStyle w:val="Normlnweb"/>
        <w:spacing w:before="0" w:beforeAutospacing="0" w:after="0"/>
      </w:pPr>
      <w:r>
        <w:rPr>
          <w:rFonts w:ascii="Calibri" w:hAnsi="Calibri"/>
          <w:b/>
          <w:bCs/>
        </w:rPr>
        <w:t>Pro úspěšné dokončení registrace je vyžadován elektronický podpis založený na kvalifikovaném certifikátu.</w:t>
      </w:r>
      <w:r>
        <w:rPr>
          <w:rFonts w:ascii="Calibri" w:hAnsi="Calibri"/>
        </w:rPr>
        <w:t xml:space="preserve"> Bez něj nebude možné registraci dokončit. Důvodem je zákonný požadavek podepisování určitých úkonů zaručeným elektronickým podpisem založeným na kvalifikovaném certifikátu.</w:t>
      </w:r>
    </w:p>
    <w:p w:rsidR="00D07BBF" w:rsidRPr="009F4606" w:rsidRDefault="00F84885" w:rsidP="002F3D43">
      <w:pPr>
        <w:pStyle w:val="Nadpis2"/>
        <w:numPr>
          <w:ilvl w:val="1"/>
          <w:numId w:val="13"/>
        </w:numPr>
      </w:pPr>
      <w:bookmarkStart w:id="41" w:name="_Toc378060136"/>
      <w:bookmarkStart w:id="42" w:name="__RefHeading__1211_1590710965"/>
      <w:bookmarkStart w:id="43" w:name="_Toc381363496"/>
      <w:bookmarkStart w:id="44" w:name="_Toc397082659"/>
      <w:bookmarkStart w:id="45" w:name="_Ref397424120"/>
      <w:bookmarkEnd w:id="41"/>
      <w:bookmarkEnd w:id="42"/>
      <w:r w:rsidRPr="009F4606">
        <w:t>Registrace dodavatele zadavatelem</w:t>
      </w:r>
      <w:bookmarkEnd w:id="43"/>
      <w:bookmarkEnd w:id="44"/>
      <w:bookmarkEnd w:id="45"/>
    </w:p>
    <w:p w:rsidR="00D07BBF" w:rsidRDefault="00D07BBF" w:rsidP="00856B2B">
      <w:pPr>
        <w:pStyle w:val="Normlnweb"/>
        <w:spacing w:after="0"/>
      </w:pPr>
      <w:r>
        <w:rPr>
          <w:rFonts w:ascii="Calibri" w:hAnsi="Calibri"/>
        </w:rPr>
        <w:t>E</w:t>
      </w:r>
      <w:r w:rsidR="00F84885">
        <w:rPr>
          <w:rFonts w:ascii="Calibri" w:hAnsi="Calibri"/>
        </w:rPr>
        <w:t>-</w:t>
      </w:r>
      <w:r>
        <w:rPr>
          <w:rFonts w:ascii="Calibri" w:hAnsi="Calibri"/>
        </w:rPr>
        <w:t xml:space="preserve">ZAK umožňuje Zadavateli vytvořit do systému základní registraci </w:t>
      </w:r>
      <w:r w:rsidR="00856B2B">
        <w:rPr>
          <w:rFonts w:ascii="Calibri" w:hAnsi="Calibri"/>
        </w:rPr>
        <w:t>d</w:t>
      </w:r>
      <w:r>
        <w:rPr>
          <w:rFonts w:ascii="Calibri" w:hAnsi="Calibri"/>
        </w:rPr>
        <w:t xml:space="preserve">odavatele. </w:t>
      </w:r>
      <w:r w:rsidR="009F4606">
        <w:rPr>
          <w:rFonts w:ascii="Calibri" w:hAnsi="Calibri"/>
        </w:rPr>
        <w:t xml:space="preserve">Tento způsob registrace nazýváme </w:t>
      </w:r>
      <w:r w:rsidR="009F4606" w:rsidRPr="009F4606">
        <w:rPr>
          <w:rFonts w:ascii="Calibri" w:hAnsi="Calibri"/>
          <w:b/>
        </w:rPr>
        <w:t>Předregistrace</w:t>
      </w:r>
      <w:r w:rsidR="009F4606">
        <w:rPr>
          <w:rFonts w:ascii="Calibri" w:hAnsi="Calibri"/>
        </w:rPr>
        <w:t xml:space="preserve">. </w:t>
      </w:r>
      <w:r>
        <w:rPr>
          <w:rFonts w:ascii="Calibri" w:hAnsi="Calibri"/>
        </w:rPr>
        <w:t>Obvykle se zadává několik nejnutnějších položek</w:t>
      </w:r>
      <w:r w:rsidR="009F4606">
        <w:rPr>
          <w:rFonts w:ascii="Calibri" w:hAnsi="Calibri"/>
        </w:rPr>
        <w:t>:</w:t>
      </w:r>
      <w:r>
        <w:rPr>
          <w:rFonts w:ascii="Calibri" w:hAnsi="Calibri"/>
        </w:rPr>
        <w:t xml:space="preserve"> </w:t>
      </w:r>
      <w:r w:rsidR="009F4606">
        <w:rPr>
          <w:rFonts w:ascii="Calibri" w:hAnsi="Calibri"/>
        </w:rPr>
        <w:br/>
      </w:r>
      <w:r>
        <w:rPr>
          <w:rFonts w:ascii="Calibri" w:hAnsi="Calibri"/>
          <w:b/>
          <w:bCs/>
        </w:rPr>
        <w:t>právní forma, název společnosti, IČO a mailová adresa</w:t>
      </w:r>
      <w:r>
        <w:rPr>
          <w:rFonts w:ascii="Calibri" w:hAnsi="Calibri"/>
        </w:rPr>
        <w:t>.</w:t>
      </w:r>
      <w:r w:rsidR="00856B2B">
        <w:rPr>
          <w:rFonts w:ascii="Calibri" w:hAnsi="Calibri"/>
        </w:rPr>
        <w:t xml:space="preserve"> Zadavatel</w:t>
      </w:r>
      <w:r>
        <w:rPr>
          <w:rFonts w:ascii="Calibri" w:hAnsi="Calibri"/>
        </w:rPr>
        <w:t xml:space="preserve"> také může zvolit, jestli má </w:t>
      </w:r>
      <w:r w:rsidR="00856B2B">
        <w:rPr>
          <w:rFonts w:ascii="Calibri" w:hAnsi="Calibri"/>
        </w:rPr>
        <w:t>d</w:t>
      </w:r>
      <w:r>
        <w:rPr>
          <w:rFonts w:ascii="Calibri" w:hAnsi="Calibri"/>
        </w:rPr>
        <w:t>odavatel při registraci použít elektronický podpis.</w:t>
      </w:r>
    </w:p>
    <w:p w:rsidR="00316534" w:rsidRPr="0042173D" w:rsidRDefault="0042173D" w:rsidP="00316534">
      <w:pPr>
        <w:pStyle w:val="Normlnweb"/>
        <w:spacing w:after="0"/>
        <w:rPr>
          <w:rFonts w:ascii="Calibri" w:hAnsi="Calibri"/>
        </w:rPr>
      </w:pPr>
      <w:r w:rsidRPr="0042173D">
        <w:rPr>
          <w:rFonts w:ascii="Calibri" w:hAnsi="Calibri"/>
        </w:rPr>
        <w:t>Aby se dodavatel mohl do systému E-ZAK přihlásit, musí p</w:t>
      </w:r>
      <w:r w:rsidR="00316534" w:rsidRPr="0042173D">
        <w:rPr>
          <w:rFonts w:ascii="Calibri" w:hAnsi="Calibri"/>
        </w:rPr>
        <w:t>ředregistraci dokončit na základě výzvy</w:t>
      </w:r>
      <w:r w:rsidRPr="0042173D">
        <w:rPr>
          <w:rFonts w:ascii="Calibri" w:hAnsi="Calibri"/>
        </w:rPr>
        <w:t xml:space="preserve"> (viz Obrázek 29)</w:t>
      </w:r>
      <w:r w:rsidR="00316534" w:rsidRPr="0042173D">
        <w:rPr>
          <w:rFonts w:ascii="Calibri" w:hAnsi="Calibri"/>
        </w:rPr>
        <w:t>, kterou mu zadavatel ze systému odešle:</w:t>
      </w:r>
    </w:p>
    <w:p w:rsidR="0042173D" w:rsidRDefault="0042173D" w:rsidP="0042173D">
      <w:pPr>
        <w:pStyle w:val="Normlnweb"/>
        <w:spacing w:after="0"/>
      </w:pPr>
      <w:r>
        <w:rPr>
          <w:noProof/>
        </w:rPr>
        <w:lastRenderedPageBreak/>
        <w:drawing>
          <wp:inline distT="0" distB="0" distL="0" distR="0" wp14:anchorId="67BD783B" wp14:editId="6ABA6F7C">
            <wp:extent cx="5760720" cy="1779784"/>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1779784"/>
                    </a:xfrm>
                    <a:prstGeom prst="rect">
                      <a:avLst/>
                    </a:prstGeom>
                  </pic:spPr>
                </pic:pic>
              </a:graphicData>
            </a:graphic>
          </wp:inline>
        </w:drawing>
      </w:r>
    </w:p>
    <w:p w:rsidR="0042173D" w:rsidRDefault="0042173D" w:rsidP="0042173D">
      <w:pPr>
        <w:pStyle w:val="Normlnweb"/>
        <w:spacing w:before="119" w:beforeAutospacing="0"/>
        <w:jc w:val="center"/>
      </w:pPr>
      <w:r w:rsidRPr="00856B2B">
        <w:rPr>
          <w:rFonts w:ascii="Calibri" w:hAnsi="Calibri"/>
          <w:i/>
          <w:iCs/>
          <w:sz w:val="20"/>
          <w:szCs w:val="20"/>
          <w:u w:val="single"/>
        </w:rPr>
        <w:t>Obrázek 29</w:t>
      </w:r>
      <w:r w:rsidRPr="00856B2B">
        <w:rPr>
          <w:rFonts w:ascii="Calibri" w:hAnsi="Calibri"/>
          <w:i/>
          <w:iCs/>
          <w:sz w:val="20"/>
          <w:szCs w:val="20"/>
        </w:rPr>
        <w:t xml:space="preserve">: </w:t>
      </w:r>
      <w:r w:rsidR="00F34E0C">
        <w:rPr>
          <w:rFonts w:ascii="Calibri" w:hAnsi="Calibri"/>
          <w:i/>
          <w:iCs/>
          <w:sz w:val="20"/>
          <w:szCs w:val="20"/>
        </w:rPr>
        <w:t>E-mail</w:t>
      </w:r>
      <w:r>
        <w:rPr>
          <w:rFonts w:ascii="Calibri" w:hAnsi="Calibri"/>
          <w:i/>
          <w:iCs/>
          <w:sz w:val="20"/>
          <w:szCs w:val="20"/>
        </w:rPr>
        <w:t xml:space="preserve"> – výzva  k dokončení registrace</w:t>
      </w:r>
    </w:p>
    <w:p w:rsidR="00316534" w:rsidRPr="004F0553" w:rsidRDefault="00660677" w:rsidP="004F0553">
      <w:pPr>
        <w:pStyle w:val="Normlnweb"/>
        <w:spacing w:after="0"/>
        <w:rPr>
          <w:rFonts w:ascii="Calibri" w:hAnsi="Calibri"/>
        </w:rPr>
      </w:pPr>
      <w:r w:rsidRPr="004F0553">
        <w:rPr>
          <w:rFonts w:ascii="Calibri" w:hAnsi="Calibri"/>
        </w:rPr>
        <w:t>Hned</w:t>
      </w:r>
      <w:r>
        <w:rPr>
          <w:rFonts w:ascii="Calibri" w:hAnsi="Calibri"/>
        </w:rPr>
        <w:t xml:space="preserve"> </w:t>
      </w:r>
      <w:r w:rsidR="00316534" w:rsidRPr="00660677">
        <w:rPr>
          <w:rFonts w:ascii="Calibri" w:hAnsi="Calibri"/>
        </w:rPr>
        <w:t>při předregistraci pomocí zaškrtávacího políčka v registračním formuláři</w:t>
      </w:r>
      <w:r w:rsidR="0042173D" w:rsidRPr="00660677">
        <w:rPr>
          <w:rFonts w:ascii="Calibri" w:hAnsi="Calibri"/>
        </w:rPr>
        <w:t xml:space="preserve"> (viz Obrázek 30)</w:t>
      </w:r>
      <w:r>
        <w:rPr>
          <w:rFonts w:ascii="Calibri" w:hAnsi="Calibri"/>
        </w:rPr>
        <w:t>.</w:t>
      </w:r>
    </w:p>
    <w:p w:rsidR="00316534" w:rsidRDefault="0042173D" w:rsidP="00316534">
      <w:pPr>
        <w:pStyle w:val="Normlnweb"/>
        <w:spacing w:after="0"/>
      </w:pPr>
      <w:r>
        <w:rPr>
          <w:noProof/>
        </w:rPr>
        <w:drawing>
          <wp:inline distT="0" distB="0" distL="0" distR="0" wp14:anchorId="0D53D226" wp14:editId="63B1B712">
            <wp:extent cx="5760720" cy="1542540"/>
            <wp:effectExtent l="0" t="0" r="0" b="635"/>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1542540"/>
                    </a:xfrm>
                    <a:prstGeom prst="rect">
                      <a:avLst/>
                    </a:prstGeom>
                  </pic:spPr>
                </pic:pic>
              </a:graphicData>
            </a:graphic>
          </wp:inline>
        </w:drawing>
      </w:r>
    </w:p>
    <w:p w:rsidR="0042173D" w:rsidRDefault="0042173D" w:rsidP="00660677">
      <w:pPr>
        <w:pStyle w:val="Normlnweb"/>
        <w:spacing w:before="119" w:beforeAutospacing="0"/>
        <w:jc w:val="center"/>
      </w:pPr>
      <w:r>
        <w:rPr>
          <w:rFonts w:ascii="Calibri" w:hAnsi="Calibri"/>
          <w:i/>
          <w:iCs/>
          <w:sz w:val="20"/>
          <w:szCs w:val="20"/>
          <w:u w:val="single"/>
        </w:rPr>
        <w:t>Obrázek 30</w:t>
      </w:r>
      <w:r w:rsidRPr="00856B2B">
        <w:rPr>
          <w:rFonts w:ascii="Calibri" w:hAnsi="Calibri"/>
          <w:i/>
          <w:iCs/>
          <w:sz w:val="20"/>
          <w:szCs w:val="20"/>
        </w:rPr>
        <w:t xml:space="preserve">: </w:t>
      </w:r>
      <w:r>
        <w:rPr>
          <w:rFonts w:ascii="Calibri" w:hAnsi="Calibri"/>
          <w:i/>
          <w:iCs/>
          <w:sz w:val="20"/>
          <w:szCs w:val="20"/>
        </w:rPr>
        <w:t>Předregistrace – výzva  při předregistraci</w:t>
      </w:r>
      <w:r>
        <w:rPr>
          <w:rFonts w:ascii="Calibri" w:hAnsi="Calibri"/>
          <w:i/>
          <w:iCs/>
          <w:sz w:val="20"/>
          <w:szCs w:val="20"/>
        </w:rPr>
        <w:br/>
      </w:r>
    </w:p>
    <w:p w:rsidR="0042173D" w:rsidRDefault="00660677" w:rsidP="004F0553">
      <w:pPr>
        <w:pStyle w:val="Normlnweb"/>
        <w:spacing w:after="0"/>
      </w:pPr>
      <w:r w:rsidRPr="004F0553">
        <w:rPr>
          <w:rFonts w:ascii="Calibri" w:hAnsi="Calibri"/>
        </w:rPr>
        <w:t>P</w:t>
      </w:r>
      <w:r w:rsidR="00316534" w:rsidRPr="004F0553">
        <w:rPr>
          <w:rFonts w:ascii="Calibri" w:hAnsi="Calibri"/>
        </w:rPr>
        <w:t>ozději</w:t>
      </w:r>
      <w:r w:rsidR="00316534" w:rsidRPr="0042173D">
        <w:rPr>
          <w:rFonts w:ascii="Calibri" w:hAnsi="Calibri"/>
        </w:rPr>
        <w:t xml:space="preserve"> </w:t>
      </w:r>
      <w:r w:rsidR="0042173D" w:rsidRPr="0042173D">
        <w:rPr>
          <w:rFonts w:ascii="Calibri" w:hAnsi="Calibri"/>
        </w:rPr>
        <w:t>přes</w:t>
      </w:r>
      <w:r w:rsidR="0042173D">
        <w:rPr>
          <w:rFonts w:ascii="Calibri" w:hAnsi="Calibri"/>
        </w:rPr>
        <w:t xml:space="preserve"> volbu „Katalog organizací“. Po načtení seznamu dodavatelů najde zadavatel předregistrovaného dodavatele a kliknutím na název otevře jeho detail.</w:t>
      </w:r>
      <w:r w:rsidR="0042173D" w:rsidRPr="004F0553">
        <w:rPr>
          <w:rFonts w:ascii="Calibri" w:hAnsi="Calibri"/>
        </w:rPr>
        <w:t xml:space="preserve"> </w:t>
      </w:r>
      <w:r w:rsidRPr="004F0553">
        <w:rPr>
          <w:rFonts w:ascii="Calibri" w:hAnsi="Calibri"/>
        </w:rPr>
        <w:t>Na detailu organizace dodavatele,</w:t>
      </w:r>
      <w:r w:rsidR="0042173D" w:rsidRPr="004F0553">
        <w:rPr>
          <w:rFonts w:ascii="Calibri" w:hAnsi="Calibri"/>
        </w:rPr>
        <w:t xml:space="preserve"> ve s</w:t>
      </w:r>
      <w:r w:rsidRPr="004F0553">
        <w:rPr>
          <w:rFonts w:ascii="Calibri" w:hAnsi="Calibri"/>
        </w:rPr>
        <w:t>loupečku</w:t>
      </w:r>
      <w:r w:rsidR="0042173D" w:rsidRPr="004F0553">
        <w:rPr>
          <w:rFonts w:ascii="Calibri" w:hAnsi="Calibri"/>
        </w:rPr>
        <w:t xml:space="preserve"> </w:t>
      </w:r>
      <w:r w:rsidRPr="004F0553">
        <w:rPr>
          <w:rFonts w:ascii="Calibri" w:hAnsi="Calibri"/>
        </w:rPr>
        <w:t>„Akce“, klikne na ikonu s vykřičníkem a tím odešle e-mail s výzvou (viz Obrázek 31). Poté se zobrazí oznámení "E-mail obsahující výzvu k dokončení registrace byl odeslán na adresu</w:t>
      </w:r>
      <w:r>
        <w:t xml:space="preserve"> </w:t>
      </w:r>
      <w:hyperlink r:id="rId46" w:history="1">
        <w:r>
          <w:rPr>
            <w:rStyle w:val="Hypertextovodkaz"/>
            <w:rFonts w:eastAsiaTheme="majorEastAsia"/>
          </w:rPr>
          <w:t>xxx@qcm.cz</w:t>
        </w:r>
      </w:hyperlink>
      <w:r>
        <w:t>".</w:t>
      </w:r>
    </w:p>
    <w:p w:rsidR="00660677" w:rsidRDefault="00660677" w:rsidP="00660677">
      <w:pPr>
        <w:pStyle w:val="Normlnweb"/>
        <w:spacing w:after="0"/>
      </w:pPr>
      <w:r>
        <w:rPr>
          <w:noProof/>
        </w:rPr>
        <w:lastRenderedPageBreak/>
        <w:drawing>
          <wp:inline distT="0" distB="0" distL="0" distR="0" wp14:anchorId="33C92161" wp14:editId="46125909">
            <wp:extent cx="5715000" cy="5095875"/>
            <wp:effectExtent l="0" t="0" r="0" b="952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15000" cy="5095875"/>
                    </a:xfrm>
                    <a:prstGeom prst="rect">
                      <a:avLst/>
                    </a:prstGeom>
                  </pic:spPr>
                </pic:pic>
              </a:graphicData>
            </a:graphic>
          </wp:inline>
        </w:drawing>
      </w:r>
    </w:p>
    <w:p w:rsidR="00660677" w:rsidRDefault="00660677" w:rsidP="00660677">
      <w:pPr>
        <w:pStyle w:val="Normlnweb"/>
        <w:spacing w:before="119" w:beforeAutospacing="0"/>
        <w:jc w:val="center"/>
      </w:pPr>
      <w:r>
        <w:rPr>
          <w:rFonts w:ascii="Calibri" w:hAnsi="Calibri"/>
          <w:i/>
          <w:iCs/>
          <w:sz w:val="20"/>
          <w:szCs w:val="20"/>
          <w:u w:val="single"/>
        </w:rPr>
        <w:t>Obrázek 31</w:t>
      </w:r>
      <w:r w:rsidRPr="00856B2B">
        <w:rPr>
          <w:rFonts w:ascii="Calibri" w:hAnsi="Calibri"/>
          <w:i/>
          <w:iCs/>
          <w:sz w:val="20"/>
          <w:szCs w:val="20"/>
        </w:rPr>
        <w:t xml:space="preserve">: </w:t>
      </w:r>
      <w:r>
        <w:rPr>
          <w:rFonts w:ascii="Calibri" w:hAnsi="Calibri"/>
          <w:i/>
          <w:iCs/>
          <w:sz w:val="20"/>
          <w:szCs w:val="20"/>
        </w:rPr>
        <w:t>Předregistrace – odeslání později</w:t>
      </w:r>
      <w:r>
        <w:rPr>
          <w:rFonts w:ascii="Calibri" w:hAnsi="Calibri"/>
          <w:i/>
          <w:iCs/>
          <w:sz w:val="20"/>
          <w:szCs w:val="20"/>
        </w:rPr>
        <w:br/>
      </w:r>
    </w:p>
    <w:p w:rsidR="00D07BBF" w:rsidRPr="009F4606" w:rsidRDefault="00D07BBF" w:rsidP="002F3D43">
      <w:pPr>
        <w:pStyle w:val="Nadpis1"/>
        <w:numPr>
          <w:ilvl w:val="0"/>
          <w:numId w:val="13"/>
        </w:numPr>
      </w:pPr>
      <w:bookmarkStart w:id="46" w:name="_Toc381363497"/>
      <w:bookmarkStart w:id="47" w:name="_Toc397082660"/>
      <w:r w:rsidRPr="009F4606">
        <w:t>Přihlášení a odhlášení</w:t>
      </w:r>
      <w:bookmarkEnd w:id="46"/>
      <w:bookmarkEnd w:id="47"/>
    </w:p>
    <w:p w:rsidR="00D07BBF" w:rsidRPr="00B70569" w:rsidRDefault="00D07BBF" w:rsidP="00D07BBF">
      <w:pPr>
        <w:pStyle w:val="Normlnweb"/>
        <w:spacing w:after="0"/>
        <w:rPr>
          <w:color w:val="00B050"/>
        </w:rPr>
      </w:pPr>
      <w:r>
        <w:rPr>
          <w:rFonts w:ascii="Calibri" w:hAnsi="Calibri"/>
        </w:rPr>
        <w:t xml:space="preserve">Bez přihlášení do systému mají uživatelé z řad veřejnosti k dispozici přehled veřejných zakázek se základními informacemi a případně dodatečnými informacemi a zadávací dokumentací, je-li </w:t>
      </w:r>
      <w:r w:rsidR="00AC1553">
        <w:rPr>
          <w:rFonts w:ascii="Calibri" w:hAnsi="Calibri"/>
        </w:rPr>
        <w:t xml:space="preserve">zadavatelem </w:t>
      </w:r>
      <w:r>
        <w:rPr>
          <w:rFonts w:ascii="Calibri" w:hAnsi="Calibri"/>
        </w:rPr>
        <w:t>poskytována neomezeným a přímým dálkovým přístupem.</w:t>
      </w:r>
      <w:r w:rsidR="00B70569">
        <w:rPr>
          <w:rFonts w:ascii="Calibri" w:hAnsi="Calibri"/>
        </w:rPr>
        <w:t xml:space="preserve"> </w:t>
      </w:r>
    </w:p>
    <w:p w:rsidR="00B70569" w:rsidRDefault="00B70569" w:rsidP="00B70569">
      <w:pPr>
        <w:pStyle w:val="Normlnweb"/>
        <w:spacing w:before="0" w:beforeAutospacing="0" w:after="0"/>
        <w:rPr>
          <w:rFonts w:ascii="Calibri" w:hAnsi="Calibri"/>
        </w:rPr>
      </w:pPr>
    </w:p>
    <w:p w:rsidR="00D07BBF" w:rsidRDefault="00B70569" w:rsidP="00B70569">
      <w:pPr>
        <w:pStyle w:val="Normlnweb"/>
        <w:spacing w:before="0" w:beforeAutospacing="0" w:after="0"/>
      </w:pPr>
      <w:r>
        <w:rPr>
          <w:rFonts w:ascii="Calibri" w:hAnsi="Calibri"/>
        </w:rPr>
        <w:t xml:space="preserve">Pro přihlášení musí mít dodavatel v systému E-ZAK založen uživatelský účet. </w:t>
      </w:r>
      <w:r w:rsidR="00AC1553">
        <w:rPr>
          <w:rFonts w:ascii="Calibri" w:hAnsi="Calibri"/>
        </w:rPr>
        <w:t xml:space="preserve">Přihlášením </w:t>
      </w:r>
      <w:r>
        <w:rPr>
          <w:rFonts w:ascii="Calibri" w:hAnsi="Calibri"/>
        </w:rPr>
        <w:t xml:space="preserve">získává </w:t>
      </w:r>
      <w:r w:rsidR="00D07BBF" w:rsidRPr="00B70569">
        <w:rPr>
          <w:rFonts w:ascii="Calibri" w:hAnsi="Calibri"/>
          <w:b/>
        </w:rPr>
        <w:t>dodavatel</w:t>
      </w:r>
      <w:r w:rsidR="00D07BBF">
        <w:rPr>
          <w:rFonts w:ascii="Calibri" w:hAnsi="Calibri"/>
        </w:rPr>
        <w:t xml:space="preserve"> možnosti interakce v rámci jednotlivých veřejných zakázek, např. požádat o </w:t>
      </w:r>
      <w:r>
        <w:rPr>
          <w:rFonts w:ascii="Calibri" w:hAnsi="Calibri"/>
        </w:rPr>
        <w:t>zadávací dokumentaci (je-li poskytována na vyžádání),</w:t>
      </w:r>
      <w:r w:rsidR="00D07BBF">
        <w:rPr>
          <w:rFonts w:ascii="Calibri" w:hAnsi="Calibri"/>
        </w:rPr>
        <w:t xml:space="preserve"> poslat žádost o dodatečné informace, přečíst si výzvu v rámci zadávacího řízení, odeslat elektronickou nabídku aj. </w:t>
      </w:r>
    </w:p>
    <w:p w:rsidR="00AC1553" w:rsidRDefault="00D07BBF" w:rsidP="00AC1553">
      <w:pPr>
        <w:pStyle w:val="Normlnweb"/>
        <w:spacing w:after="0"/>
        <w:rPr>
          <w:rFonts w:ascii="Calibri" w:hAnsi="Calibri"/>
        </w:rPr>
      </w:pPr>
      <w:bookmarkStart w:id="48" w:name="_Toc378060138"/>
      <w:bookmarkStart w:id="49" w:name="__RefHeading__1215_1590710965"/>
      <w:bookmarkEnd w:id="48"/>
      <w:bookmarkEnd w:id="49"/>
      <w:r>
        <w:rPr>
          <w:rFonts w:ascii="Calibri" w:hAnsi="Calibri"/>
        </w:rPr>
        <w:t xml:space="preserve">Po </w:t>
      </w:r>
      <w:r w:rsidR="00AC1553">
        <w:rPr>
          <w:rFonts w:ascii="Calibri" w:hAnsi="Calibri"/>
        </w:rPr>
        <w:t>skončení</w:t>
      </w:r>
      <w:r>
        <w:rPr>
          <w:rFonts w:ascii="Calibri" w:hAnsi="Calibri"/>
        </w:rPr>
        <w:t xml:space="preserve"> práce v</w:t>
      </w:r>
      <w:r w:rsidR="00AC1553">
        <w:rPr>
          <w:rFonts w:ascii="Calibri" w:hAnsi="Calibri"/>
        </w:rPr>
        <w:t> </w:t>
      </w:r>
      <w:r>
        <w:rPr>
          <w:rFonts w:ascii="Calibri" w:hAnsi="Calibri"/>
        </w:rPr>
        <w:t>systému</w:t>
      </w:r>
      <w:r w:rsidR="00AC1553">
        <w:rPr>
          <w:rFonts w:ascii="Calibri" w:hAnsi="Calibri"/>
        </w:rPr>
        <w:t>,</w:t>
      </w:r>
      <w:r>
        <w:rPr>
          <w:rFonts w:ascii="Calibri" w:hAnsi="Calibri"/>
        </w:rPr>
        <w:t xml:space="preserve"> se </w:t>
      </w:r>
      <w:r w:rsidR="0042677F">
        <w:rPr>
          <w:rFonts w:ascii="Calibri" w:hAnsi="Calibri"/>
        </w:rPr>
        <w:t xml:space="preserve">VŽDY </w:t>
      </w:r>
      <w:r>
        <w:rPr>
          <w:rFonts w:ascii="Calibri" w:hAnsi="Calibri"/>
        </w:rPr>
        <w:t xml:space="preserve">odhlaste. </w:t>
      </w:r>
      <w:r w:rsidR="0042677F">
        <w:rPr>
          <w:rFonts w:ascii="Calibri" w:hAnsi="Calibri"/>
        </w:rPr>
        <w:t>V případě uzavření prohlížeče bez odhlášení, se může při dalším přihlášení zobrazit bezpečnostní upozornění „V systému E-ZAK je přihlášena další osoba pod tímto uživatelským jménem. Toto je bezpečnostní upozornění.“</w:t>
      </w:r>
      <w:r w:rsidR="0042677F">
        <w:rPr>
          <w:rFonts w:ascii="Calibri" w:hAnsi="Calibri"/>
        </w:rPr>
        <w:br/>
      </w:r>
      <w:bookmarkStart w:id="50" w:name="_Toc378060139"/>
      <w:bookmarkStart w:id="51" w:name="__RefHeading__1217_1590710965"/>
      <w:bookmarkEnd w:id="50"/>
      <w:bookmarkEnd w:id="51"/>
      <w:r w:rsidR="0042677F">
        <w:rPr>
          <w:rFonts w:ascii="Calibri" w:hAnsi="Calibri"/>
        </w:rPr>
        <w:t xml:space="preserve">Odhlášení ze systému důrazně doporučujeme zejména tam, kde na jednom počítači pracuje více osob. </w:t>
      </w:r>
    </w:p>
    <w:p w:rsidR="00D07BBF" w:rsidRPr="00AC1553" w:rsidRDefault="009F4606" w:rsidP="002F3D43">
      <w:pPr>
        <w:pStyle w:val="Nadpis1"/>
        <w:numPr>
          <w:ilvl w:val="0"/>
          <w:numId w:val="13"/>
        </w:numPr>
      </w:pPr>
      <w:r>
        <w:lastRenderedPageBreak/>
        <w:t xml:space="preserve"> </w:t>
      </w:r>
      <w:bookmarkStart w:id="52" w:name="_Toc381363498"/>
      <w:bookmarkStart w:id="53" w:name="_Toc397082661"/>
      <w:r w:rsidR="00D07BBF" w:rsidRPr="00AC1553">
        <w:t>Správa uživatelů a organizace</w:t>
      </w:r>
      <w:bookmarkEnd w:id="52"/>
      <w:bookmarkEnd w:id="53"/>
    </w:p>
    <w:p w:rsidR="00D07BBF" w:rsidRDefault="00D07BBF" w:rsidP="00D07BBF">
      <w:pPr>
        <w:pStyle w:val="Normlnweb"/>
        <w:spacing w:after="0"/>
      </w:pPr>
      <w:r>
        <w:rPr>
          <w:rFonts w:ascii="Calibri" w:hAnsi="Calibri"/>
        </w:rPr>
        <w:t>V rámci jedné registrované organizace lze vyt</w:t>
      </w:r>
      <w:r w:rsidR="00AC1553">
        <w:rPr>
          <w:rFonts w:ascii="Calibri" w:hAnsi="Calibri"/>
        </w:rPr>
        <w:t>vářet účty pro více uživatelů. K</w:t>
      </w:r>
      <w:r>
        <w:rPr>
          <w:rFonts w:ascii="Calibri" w:hAnsi="Calibri"/>
        </w:rPr>
        <w:t xml:space="preserve"> jejich zakládání je oprávněn uživatel, jež má nastaveno oprávnění spravovat organizaci v rámci nástroje </w:t>
      </w:r>
      <w:r w:rsidR="00AC1553">
        <w:rPr>
          <w:rFonts w:ascii="Calibri" w:hAnsi="Calibri"/>
        </w:rPr>
        <w:br/>
      </w:r>
      <w:r>
        <w:rPr>
          <w:rFonts w:ascii="Calibri" w:hAnsi="Calibri"/>
        </w:rPr>
        <w:t>E-ZAK. Tento uživatel má právo upravovat údaje týkající se jeho organizace a všech jejích členů</w:t>
      </w:r>
      <w:r w:rsidR="00AC1553">
        <w:rPr>
          <w:rFonts w:ascii="Calibri" w:hAnsi="Calibri"/>
        </w:rPr>
        <w:t xml:space="preserve"> – </w:t>
      </w:r>
      <w:r>
        <w:rPr>
          <w:rFonts w:ascii="Calibri" w:hAnsi="Calibri"/>
        </w:rPr>
        <w:t>uživatelů</w:t>
      </w:r>
      <w:r w:rsidR="00AC1553">
        <w:rPr>
          <w:rFonts w:ascii="Calibri" w:hAnsi="Calibri"/>
        </w:rPr>
        <w:t xml:space="preserve"> </w:t>
      </w:r>
      <w:r w:rsidR="0096561D">
        <w:rPr>
          <w:rFonts w:ascii="Calibri" w:hAnsi="Calibri"/>
          <w:bCs/>
        </w:rPr>
        <w:t>(viz Obrázek 32</w:t>
      </w:r>
      <w:r w:rsidR="00AC1553" w:rsidRPr="00AC1553">
        <w:rPr>
          <w:rFonts w:ascii="Calibri" w:hAnsi="Calibri"/>
          <w:bCs/>
        </w:rPr>
        <w:t>)</w:t>
      </w:r>
      <w:r w:rsidR="00AC1553" w:rsidRPr="00AC1553">
        <w:rPr>
          <w:rFonts w:ascii="Calibri" w:hAnsi="Calibri"/>
        </w:rPr>
        <w:t>.</w:t>
      </w:r>
    </w:p>
    <w:p w:rsidR="00D07BBF" w:rsidRDefault="00D07BBF" w:rsidP="00D07BBF">
      <w:pPr>
        <w:pStyle w:val="Normlnweb"/>
        <w:spacing w:after="0"/>
      </w:pPr>
    </w:p>
    <w:p w:rsidR="00AC1553" w:rsidRDefault="00AC1553" w:rsidP="00AC1553">
      <w:pPr>
        <w:pStyle w:val="Normlnweb"/>
        <w:spacing w:after="0"/>
        <w:jc w:val="center"/>
      </w:pPr>
      <w:r>
        <w:rPr>
          <w:noProof/>
        </w:rPr>
        <w:drawing>
          <wp:inline distT="0" distB="0" distL="0" distR="0" wp14:anchorId="48EE7D18" wp14:editId="0041DEDC">
            <wp:extent cx="1724025" cy="4057650"/>
            <wp:effectExtent l="0" t="0" r="9525"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724025" cy="4057650"/>
                    </a:xfrm>
                    <a:prstGeom prst="rect">
                      <a:avLst/>
                    </a:prstGeom>
                  </pic:spPr>
                </pic:pic>
              </a:graphicData>
            </a:graphic>
          </wp:inline>
        </w:drawing>
      </w:r>
    </w:p>
    <w:p w:rsidR="00AC1553" w:rsidRDefault="0096561D" w:rsidP="00AC1553">
      <w:pPr>
        <w:pStyle w:val="Normlnweb"/>
        <w:spacing w:before="119" w:beforeAutospacing="0"/>
        <w:jc w:val="center"/>
      </w:pPr>
      <w:r>
        <w:rPr>
          <w:rFonts w:ascii="Calibri" w:hAnsi="Calibri"/>
          <w:i/>
          <w:iCs/>
          <w:sz w:val="20"/>
          <w:szCs w:val="20"/>
          <w:u w:val="single"/>
        </w:rPr>
        <w:t>Obrázek 32</w:t>
      </w:r>
      <w:r w:rsidR="00AC1553">
        <w:rPr>
          <w:rFonts w:ascii="Calibri" w:hAnsi="Calibri"/>
          <w:i/>
          <w:iCs/>
          <w:sz w:val="20"/>
          <w:szCs w:val="20"/>
        </w:rPr>
        <w:t>: Menu – položka Detail organizace a Detail uživatele</w:t>
      </w:r>
    </w:p>
    <w:p w:rsidR="00D07BBF" w:rsidRPr="009F4606" w:rsidRDefault="00D07BBF" w:rsidP="002F3D43">
      <w:pPr>
        <w:pStyle w:val="Nadpis2"/>
        <w:numPr>
          <w:ilvl w:val="1"/>
          <w:numId w:val="13"/>
        </w:numPr>
      </w:pPr>
      <w:bookmarkStart w:id="54" w:name="_Toc378060140"/>
      <w:bookmarkStart w:id="55" w:name="__RefHeading__1219_1590710965"/>
      <w:bookmarkStart w:id="56" w:name="_Toc381363499"/>
      <w:bookmarkStart w:id="57" w:name="_Toc397082662"/>
      <w:bookmarkEnd w:id="54"/>
      <w:bookmarkEnd w:id="55"/>
      <w:r w:rsidRPr="009F4606">
        <w:t>Správa organizace</w:t>
      </w:r>
      <w:bookmarkEnd w:id="56"/>
      <w:bookmarkEnd w:id="57"/>
    </w:p>
    <w:p w:rsidR="00AC1553" w:rsidRDefault="00D07BBF" w:rsidP="00AC1553">
      <w:pPr>
        <w:pStyle w:val="Normlnweb"/>
        <w:spacing w:after="0"/>
      </w:pPr>
      <w:r>
        <w:rPr>
          <w:rFonts w:ascii="Calibri" w:hAnsi="Calibri"/>
        </w:rPr>
        <w:t xml:space="preserve">Pro správu organizace právě přihlášeného uživatele slouží položka menu </w:t>
      </w:r>
      <w:r w:rsidR="00AC1553">
        <w:rPr>
          <w:rFonts w:ascii="Calibri" w:hAnsi="Calibri"/>
        </w:rPr>
        <w:t>„</w:t>
      </w:r>
      <w:r w:rsidRPr="00AC1553">
        <w:rPr>
          <w:rFonts w:ascii="Calibri" w:hAnsi="Calibri"/>
          <w:bCs/>
          <w:i/>
        </w:rPr>
        <w:t>Detail organizace</w:t>
      </w:r>
      <w:r w:rsidR="00AC1553" w:rsidRPr="00AC1553">
        <w:rPr>
          <w:rFonts w:ascii="Calibri" w:hAnsi="Calibri"/>
          <w:bCs/>
        </w:rPr>
        <w:t>“</w:t>
      </w:r>
      <w:r w:rsidR="00AC1553">
        <w:rPr>
          <w:rFonts w:ascii="Calibri" w:hAnsi="Calibri"/>
          <w:bCs/>
        </w:rPr>
        <w:t>.</w:t>
      </w:r>
      <w:r w:rsidR="00AC1553">
        <w:rPr>
          <w:rFonts w:ascii="Calibri" w:hAnsi="Calibri"/>
          <w:b/>
          <w:bCs/>
        </w:rPr>
        <w:t xml:space="preserve"> </w:t>
      </w:r>
      <w:r>
        <w:rPr>
          <w:rFonts w:ascii="Calibri" w:hAnsi="Calibri"/>
        </w:rPr>
        <w:t>Tlačítka a ikonky pro editaci organizace, oddělení a uživatelů zde má pouze uživatel, který má ve svém profilu nastaveno oprávnění „správa organizace“. Ostatní uživatelé zde mohou editovat jen svůj uživatelský účet.</w:t>
      </w:r>
    </w:p>
    <w:p w:rsidR="00D07BBF" w:rsidRPr="009F4606" w:rsidRDefault="00D07BBF" w:rsidP="002F3D43">
      <w:pPr>
        <w:pStyle w:val="Nadpis2"/>
        <w:numPr>
          <w:ilvl w:val="1"/>
          <w:numId w:val="13"/>
        </w:numPr>
      </w:pPr>
      <w:bookmarkStart w:id="58" w:name="_Toc378060141"/>
      <w:bookmarkStart w:id="59" w:name="__RefHeading__1221_1590710965"/>
      <w:bookmarkStart w:id="60" w:name="_Toc381363500"/>
      <w:bookmarkStart w:id="61" w:name="_Toc397082663"/>
      <w:bookmarkStart w:id="62" w:name="_Ref397423554"/>
      <w:bookmarkStart w:id="63" w:name="_Ref397423701"/>
      <w:bookmarkStart w:id="64" w:name="_Ref397423728"/>
      <w:bookmarkEnd w:id="58"/>
      <w:bookmarkEnd w:id="59"/>
      <w:r w:rsidRPr="009F4606">
        <w:t>Správa uživatelů</w:t>
      </w:r>
      <w:bookmarkEnd w:id="60"/>
      <w:bookmarkEnd w:id="61"/>
      <w:bookmarkEnd w:id="62"/>
      <w:bookmarkEnd w:id="63"/>
      <w:bookmarkEnd w:id="64"/>
    </w:p>
    <w:p w:rsidR="00D07BBF" w:rsidRDefault="00D07BBF" w:rsidP="00D07BBF">
      <w:pPr>
        <w:pStyle w:val="Normlnweb"/>
        <w:spacing w:after="0"/>
      </w:pPr>
      <w:r>
        <w:rPr>
          <w:rFonts w:ascii="Calibri" w:hAnsi="Calibri"/>
        </w:rPr>
        <w:t xml:space="preserve">Jméno právě přihlášeného uživatele je zobrazeno v rámci levého menu spolu s jeho uživatelskou rolí v systému E-ZAK. Pro zobrazení informací o aktuálně přihlášeném uživateli slouží položka menu </w:t>
      </w:r>
      <w:r w:rsidR="00AC1553">
        <w:rPr>
          <w:rFonts w:ascii="Calibri" w:hAnsi="Calibri"/>
        </w:rPr>
        <w:t>„</w:t>
      </w:r>
      <w:r w:rsidRPr="00AC1553">
        <w:rPr>
          <w:rFonts w:ascii="Calibri" w:hAnsi="Calibri"/>
          <w:bCs/>
        </w:rPr>
        <w:t>Detail uživatele</w:t>
      </w:r>
      <w:r w:rsidR="00AC1553">
        <w:rPr>
          <w:rFonts w:ascii="Calibri" w:hAnsi="Calibri"/>
        </w:rPr>
        <w:t>“</w:t>
      </w:r>
      <w:r>
        <w:rPr>
          <w:rFonts w:ascii="Calibri" w:hAnsi="Calibri"/>
        </w:rPr>
        <w:t xml:space="preserve">. Zobrazení detailu ostatních uživatelů, kteří mají </w:t>
      </w:r>
      <w:r w:rsidR="0072440B">
        <w:rPr>
          <w:rFonts w:ascii="Calibri" w:hAnsi="Calibri"/>
        </w:rPr>
        <w:br/>
      </w:r>
      <w:r>
        <w:rPr>
          <w:rFonts w:ascii="Calibri" w:hAnsi="Calibri"/>
        </w:rPr>
        <w:t xml:space="preserve">v rámci organizace také svůj účet, je možné přes Detail organizace, kde je vypisován seznam </w:t>
      </w:r>
      <w:r>
        <w:rPr>
          <w:rFonts w:ascii="Calibri" w:hAnsi="Calibri"/>
        </w:rPr>
        <w:lastRenderedPageBreak/>
        <w:t>osob dané organizace. Detail ostatních uživatelů získát</w:t>
      </w:r>
      <w:r w:rsidR="0072440B">
        <w:rPr>
          <w:rFonts w:ascii="Calibri" w:hAnsi="Calibri"/>
        </w:rPr>
        <w:t xml:space="preserve">e kliknutím na příslušné jméno. Tady </w:t>
      </w:r>
      <w:r>
        <w:rPr>
          <w:rFonts w:ascii="Calibri" w:hAnsi="Calibri"/>
        </w:rPr>
        <w:t>je za jménem v závorce zobrazováno také přih</w:t>
      </w:r>
      <w:r w:rsidR="0072440B">
        <w:rPr>
          <w:rFonts w:ascii="Calibri" w:hAnsi="Calibri"/>
        </w:rPr>
        <w:t>lašovací jméno – login uživatele</w:t>
      </w:r>
      <w:r>
        <w:rPr>
          <w:rFonts w:ascii="Calibri" w:hAnsi="Calibri"/>
        </w:rPr>
        <w:t>.</w:t>
      </w:r>
    </w:p>
    <w:p w:rsidR="00D07BBF" w:rsidRDefault="00D07BBF" w:rsidP="0072440B">
      <w:pPr>
        <w:pStyle w:val="Normlnweb"/>
        <w:spacing w:before="0" w:beforeAutospacing="0" w:after="0"/>
      </w:pPr>
      <w:r>
        <w:rPr>
          <w:rFonts w:ascii="Calibri" w:hAnsi="Calibri"/>
        </w:rPr>
        <w:t xml:space="preserve">Na detailu uživatele lze pomocí tlačítek provést úpravu profilu uživatele a změnu hesla, správce organizace má navíc možnost přiřadit uživatele do konkrétního oddělení organizace a </w:t>
      </w:r>
      <w:r w:rsidR="0072440B">
        <w:rPr>
          <w:rFonts w:ascii="Calibri" w:hAnsi="Calibri"/>
        </w:rPr>
        <w:t>dále nastavit danému uživateli o</w:t>
      </w:r>
      <w:r>
        <w:rPr>
          <w:rFonts w:ascii="Calibri" w:hAnsi="Calibri"/>
        </w:rPr>
        <w:t>právnění v rámci nástroje E-ZAK.</w:t>
      </w:r>
    </w:p>
    <w:p w:rsidR="00D07BBF" w:rsidRDefault="0072440B" w:rsidP="00D07BBF">
      <w:pPr>
        <w:pStyle w:val="Normlnweb"/>
        <w:spacing w:after="0"/>
      </w:pPr>
      <w:r>
        <w:rPr>
          <w:rFonts w:ascii="Calibri" w:hAnsi="Calibri"/>
        </w:rPr>
        <w:t>O</w:t>
      </w:r>
      <w:r w:rsidR="00D07BBF">
        <w:rPr>
          <w:rFonts w:ascii="Calibri" w:hAnsi="Calibri"/>
        </w:rPr>
        <w:t>právnění v rámci nástroje E-ZAK</w:t>
      </w:r>
      <w:r>
        <w:rPr>
          <w:rFonts w:ascii="Calibri" w:hAnsi="Calibri"/>
        </w:rPr>
        <w:t xml:space="preserve"> </w:t>
      </w:r>
      <w:r w:rsidRPr="00AC1553">
        <w:rPr>
          <w:rFonts w:ascii="Calibri" w:hAnsi="Calibri"/>
          <w:bCs/>
        </w:rPr>
        <w:t xml:space="preserve">(viz Obrázek </w:t>
      </w:r>
      <w:r>
        <w:rPr>
          <w:rFonts w:ascii="Calibri" w:hAnsi="Calibri"/>
          <w:bCs/>
        </w:rPr>
        <w:t>3</w:t>
      </w:r>
      <w:r w:rsidR="0096561D">
        <w:rPr>
          <w:rFonts w:ascii="Calibri" w:hAnsi="Calibri"/>
          <w:bCs/>
        </w:rPr>
        <w:t>3</w:t>
      </w:r>
      <w:r w:rsidRPr="00AC1553">
        <w:rPr>
          <w:rFonts w:ascii="Calibri" w:hAnsi="Calibri"/>
          <w:bCs/>
        </w:rPr>
        <w:t>)</w:t>
      </w:r>
      <w:r w:rsidR="00D07BBF">
        <w:rPr>
          <w:rFonts w:ascii="Calibri" w:hAnsi="Calibri"/>
        </w:rPr>
        <w:t>:</w:t>
      </w:r>
    </w:p>
    <w:p w:rsidR="004F0553" w:rsidRPr="004F0553" w:rsidRDefault="00D07BBF" w:rsidP="004F0553">
      <w:pPr>
        <w:pStyle w:val="Normlnweb"/>
        <w:numPr>
          <w:ilvl w:val="0"/>
          <w:numId w:val="9"/>
        </w:numPr>
        <w:spacing w:after="0"/>
      </w:pPr>
      <w:r>
        <w:rPr>
          <w:rFonts w:ascii="Calibri" w:hAnsi="Calibri"/>
          <w:b/>
          <w:bCs/>
        </w:rPr>
        <w:t>Správa organizace</w:t>
      </w:r>
      <w:r>
        <w:rPr>
          <w:rFonts w:ascii="Calibri" w:hAnsi="Calibri"/>
        </w:rPr>
        <w:t xml:space="preserve"> –</w:t>
      </w:r>
      <w:r w:rsidR="0072440B">
        <w:rPr>
          <w:rFonts w:ascii="Calibri" w:hAnsi="Calibri"/>
        </w:rPr>
        <w:t xml:space="preserve"> </w:t>
      </w:r>
      <w:r>
        <w:rPr>
          <w:rFonts w:ascii="Calibri" w:hAnsi="Calibri"/>
        </w:rPr>
        <w:t>umožňuje měnit údaje týkající se organizace (položka menu Upravit organizaci), dále přidávat a odebírat uživatele organizace a její organizační jednotky/oddělení a také upravovat profil všem uživatelům</w:t>
      </w:r>
      <w:r w:rsidR="0072440B">
        <w:rPr>
          <w:rFonts w:ascii="Calibri" w:hAnsi="Calibri"/>
        </w:rPr>
        <w:t xml:space="preserve"> organizace.</w:t>
      </w:r>
    </w:p>
    <w:p w:rsidR="004F0553" w:rsidRPr="004F0553" w:rsidRDefault="00D07BBF" w:rsidP="004F0553">
      <w:pPr>
        <w:pStyle w:val="Normlnweb"/>
        <w:numPr>
          <w:ilvl w:val="0"/>
          <w:numId w:val="9"/>
        </w:numPr>
        <w:spacing w:after="0"/>
        <w:rPr>
          <w:rFonts w:ascii="Calibri" w:hAnsi="Calibri"/>
        </w:rPr>
      </w:pPr>
      <w:r w:rsidRPr="004F0553">
        <w:rPr>
          <w:rFonts w:ascii="Calibri" w:hAnsi="Calibri"/>
          <w:b/>
          <w:bCs/>
        </w:rPr>
        <w:t>Je správce veřejných zakázek oddělení</w:t>
      </w:r>
      <w:r w:rsidRPr="004F0553">
        <w:rPr>
          <w:rFonts w:ascii="Calibri" w:hAnsi="Calibri"/>
        </w:rPr>
        <w:t xml:space="preserve"> </w:t>
      </w:r>
      <w:r w:rsidR="004F0553" w:rsidRPr="004F0553">
        <w:rPr>
          <w:rFonts w:ascii="Calibri" w:hAnsi="Calibri"/>
        </w:rPr>
        <w:t>takovýto uživatel získává automaticky p</w:t>
      </w:r>
      <w:r w:rsidR="004F0553" w:rsidRPr="004F0553">
        <w:rPr>
          <w:rFonts w:ascii="Calibri" w:hAnsi="Calibri" w:hint="eastAsia"/>
        </w:rPr>
        <w:t>ř</w:t>
      </w:r>
      <w:r w:rsidR="004F0553" w:rsidRPr="004F0553">
        <w:rPr>
          <w:rFonts w:ascii="Calibri" w:hAnsi="Calibri"/>
        </w:rPr>
        <w:t xml:space="preserve">ístup ke každému zadávacímu </w:t>
      </w:r>
      <w:r w:rsidR="004F0553" w:rsidRPr="004F0553">
        <w:rPr>
          <w:rFonts w:ascii="Calibri" w:hAnsi="Calibri" w:hint="eastAsia"/>
        </w:rPr>
        <w:t>ř</w:t>
      </w:r>
      <w:r w:rsidR="004F0553" w:rsidRPr="004F0553">
        <w:rPr>
          <w:rFonts w:ascii="Calibri" w:hAnsi="Calibri"/>
        </w:rPr>
        <w:t>ízení svého odd</w:t>
      </w:r>
      <w:r w:rsidR="004F0553" w:rsidRPr="004F0553">
        <w:rPr>
          <w:rFonts w:ascii="Calibri" w:hAnsi="Calibri" w:hint="eastAsia"/>
        </w:rPr>
        <w:t>ě</w:t>
      </w:r>
      <w:r w:rsidR="004F0553" w:rsidRPr="004F0553">
        <w:rPr>
          <w:rFonts w:ascii="Calibri" w:hAnsi="Calibri"/>
        </w:rPr>
        <w:t>lení/odboru a m</w:t>
      </w:r>
      <w:r w:rsidR="004F0553" w:rsidRPr="004F0553">
        <w:rPr>
          <w:rFonts w:ascii="Calibri" w:hAnsi="Calibri" w:hint="eastAsia"/>
        </w:rPr>
        <w:t>ů</w:t>
      </w:r>
      <w:r w:rsidR="004F0553" w:rsidRPr="004F0553">
        <w:rPr>
          <w:rFonts w:ascii="Calibri" w:hAnsi="Calibri"/>
        </w:rPr>
        <w:t>že s ní bez omezení manipulovat. Smysl tohoto oprávn</w:t>
      </w:r>
      <w:r w:rsidR="004F0553" w:rsidRPr="004F0553">
        <w:rPr>
          <w:rFonts w:ascii="Calibri" w:hAnsi="Calibri" w:hint="eastAsia"/>
        </w:rPr>
        <w:t>ě</w:t>
      </w:r>
      <w:r w:rsidR="004F0553" w:rsidRPr="004F0553">
        <w:rPr>
          <w:rFonts w:ascii="Calibri" w:hAnsi="Calibri"/>
        </w:rPr>
        <w:t>ní spo</w:t>
      </w:r>
      <w:r w:rsidR="004F0553" w:rsidRPr="004F0553">
        <w:rPr>
          <w:rFonts w:ascii="Calibri" w:hAnsi="Calibri" w:hint="eastAsia"/>
        </w:rPr>
        <w:t>č</w:t>
      </w:r>
      <w:r w:rsidR="004F0553" w:rsidRPr="004F0553">
        <w:rPr>
          <w:rFonts w:ascii="Calibri" w:hAnsi="Calibri"/>
        </w:rPr>
        <w:t xml:space="preserve">ívá v zastupitelnosti a </w:t>
      </w:r>
      <w:r w:rsidR="004F0553" w:rsidRPr="004F0553">
        <w:rPr>
          <w:rFonts w:ascii="Calibri" w:hAnsi="Calibri" w:hint="eastAsia"/>
        </w:rPr>
        <w:t>ř</w:t>
      </w:r>
      <w:r w:rsidR="004F0553" w:rsidRPr="004F0553">
        <w:rPr>
          <w:rFonts w:ascii="Calibri" w:hAnsi="Calibri"/>
        </w:rPr>
        <w:t>ešení problémových situací. Pokud uživatel s tímto oprávn</w:t>
      </w:r>
      <w:r w:rsidR="004F0553" w:rsidRPr="004F0553">
        <w:rPr>
          <w:rFonts w:ascii="Calibri" w:hAnsi="Calibri" w:hint="eastAsia"/>
        </w:rPr>
        <w:t>ě</w:t>
      </w:r>
      <w:r w:rsidR="004F0553" w:rsidRPr="004F0553">
        <w:rPr>
          <w:rFonts w:ascii="Calibri" w:hAnsi="Calibri"/>
        </w:rPr>
        <w:t>ním není za</w:t>
      </w:r>
      <w:r w:rsidR="004F0553" w:rsidRPr="004F0553">
        <w:rPr>
          <w:rFonts w:ascii="Calibri" w:hAnsi="Calibri" w:hint="eastAsia"/>
        </w:rPr>
        <w:t>ř</w:t>
      </w:r>
      <w:r w:rsidR="004F0553" w:rsidRPr="004F0553">
        <w:rPr>
          <w:rFonts w:ascii="Calibri" w:hAnsi="Calibri"/>
        </w:rPr>
        <w:t>azen do žádného odd</w:t>
      </w:r>
      <w:r w:rsidR="004F0553" w:rsidRPr="004F0553">
        <w:rPr>
          <w:rFonts w:ascii="Calibri" w:hAnsi="Calibri" w:hint="eastAsia"/>
        </w:rPr>
        <w:t>ě</w:t>
      </w:r>
      <w:r w:rsidR="004F0553" w:rsidRPr="004F0553">
        <w:rPr>
          <w:rFonts w:ascii="Calibri" w:hAnsi="Calibri"/>
        </w:rPr>
        <w:t>lení/odboru, pak má p</w:t>
      </w:r>
      <w:r w:rsidR="004F0553" w:rsidRPr="004F0553">
        <w:rPr>
          <w:rFonts w:ascii="Calibri" w:hAnsi="Calibri" w:hint="eastAsia"/>
        </w:rPr>
        <w:t>ř</w:t>
      </w:r>
      <w:r w:rsidR="004F0553" w:rsidRPr="004F0553">
        <w:rPr>
          <w:rFonts w:ascii="Calibri" w:hAnsi="Calibri"/>
        </w:rPr>
        <w:t xml:space="preserve">ístup k zadávacím </w:t>
      </w:r>
      <w:r w:rsidR="004F0553" w:rsidRPr="004F0553">
        <w:rPr>
          <w:rFonts w:ascii="Calibri" w:hAnsi="Calibri" w:hint="eastAsia"/>
        </w:rPr>
        <w:t>ř</w:t>
      </w:r>
      <w:r w:rsidR="004F0553" w:rsidRPr="004F0553">
        <w:rPr>
          <w:rFonts w:ascii="Calibri" w:hAnsi="Calibri"/>
        </w:rPr>
        <w:t>ízením, které rovn</w:t>
      </w:r>
      <w:r w:rsidR="004F0553" w:rsidRPr="004F0553">
        <w:rPr>
          <w:rFonts w:ascii="Calibri" w:hAnsi="Calibri" w:hint="eastAsia"/>
        </w:rPr>
        <w:t>ě</w:t>
      </w:r>
      <w:r w:rsidR="004F0553" w:rsidRPr="004F0553">
        <w:rPr>
          <w:rFonts w:ascii="Calibri" w:hAnsi="Calibri"/>
        </w:rPr>
        <w:t>ž nespadají pod žádné odd</w:t>
      </w:r>
      <w:r w:rsidR="004F0553" w:rsidRPr="004F0553">
        <w:rPr>
          <w:rFonts w:ascii="Calibri" w:hAnsi="Calibri" w:hint="eastAsia"/>
        </w:rPr>
        <w:t>ě</w:t>
      </w:r>
      <w:r w:rsidR="004F0553" w:rsidRPr="004F0553">
        <w:rPr>
          <w:rFonts w:ascii="Calibri" w:hAnsi="Calibri"/>
        </w:rPr>
        <w:t>lení/odbor. Oprávn</w:t>
      </w:r>
      <w:r w:rsidR="004F0553" w:rsidRPr="004F0553">
        <w:rPr>
          <w:rFonts w:ascii="Calibri" w:hAnsi="Calibri" w:hint="eastAsia"/>
        </w:rPr>
        <w:t>ě</w:t>
      </w:r>
      <w:r w:rsidR="004F0553" w:rsidRPr="004F0553">
        <w:rPr>
          <w:rFonts w:ascii="Calibri" w:hAnsi="Calibri"/>
        </w:rPr>
        <w:t>ní funguje</w:t>
      </w:r>
      <w:r w:rsidR="004F0553" w:rsidRPr="004F0553">
        <w:rPr>
          <w:sz w:val="22"/>
          <w:szCs w:val="22"/>
        </w:rPr>
        <w:t xml:space="preserve"> </w:t>
      </w:r>
      <w:r w:rsidR="004F0553" w:rsidRPr="004F0553">
        <w:rPr>
          <w:rFonts w:ascii="Calibri" w:hAnsi="Calibri"/>
        </w:rPr>
        <w:t>analogicky i pro dodavatele.</w:t>
      </w:r>
    </w:p>
    <w:p w:rsidR="004F0553" w:rsidRPr="004F0553" w:rsidRDefault="00D07BBF" w:rsidP="004F0553">
      <w:pPr>
        <w:pStyle w:val="Normlnweb"/>
        <w:numPr>
          <w:ilvl w:val="0"/>
          <w:numId w:val="9"/>
        </w:numPr>
        <w:spacing w:after="0"/>
      </w:pPr>
      <w:r w:rsidRPr="004F0553">
        <w:rPr>
          <w:rFonts w:ascii="Calibri" w:hAnsi="Calibri"/>
          <w:b/>
          <w:bCs/>
        </w:rPr>
        <w:t xml:space="preserve">Smí zakládat veřejné zakázky </w:t>
      </w:r>
      <w:r w:rsidRPr="004F0553">
        <w:rPr>
          <w:rFonts w:ascii="Calibri" w:hAnsi="Calibri"/>
        </w:rPr>
        <w:t>- toto oprávnění umožňuje uživateli vypisovat veřejné zakázky</w:t>
      </w:r>
      <w:r w:rsidR="0072440B" w:rsidRPr="004F0553">
        <w:rPr>
          <w:rFonts w:ascii="Calibri" w:hAnsi="Calibri"/>
        </w:rPr>
        <w:t>.</w:t>
      </w:r>
    </w:p>
    <w:p w:rsidR="004F0553" w:rsidRPr="004F0553" w:rsidRDefault="00D07BBF" w:rsidP="004F0553">
      <w:pPr>
        <w:pStyle w:val="Normlnweb"/>
        <w:numPr>
          <w:ilvl w:val="0"/>
          <w:numId w:val="9"/>
        </w:numPr>
        <w:spacing w:after="0"/>
        <w:rPr>
          <w:rFonts w:ascii="Calibri" w:hAnsi="Calibri"/>
        </w:rPr>
      </w:pPr>
      <w:r w:rsidRPr="004F0553">
        <w:rPr>
          <w:rFonts w:ascii="Calibri" w:hAnsi="Calibri"/>
          <w:b/>
          <w:bCs/>
        </w:rPr>
        <w:t>Je auditor veřejných zakázek organizace</w:t>
      </w:r>
      <w:r w:rsidRPr="004F0553">
        <w:rPr>
          <w:rFonts w:ascii="Calibri" w:hAnsi="Calibri"/>
        </w:rPr>
        <w:t xml:space="preserve"> </w:t>
      </w:r>
      <w:r w:rsidR="0072440B" w:rsidRPr="004F0553">
        <w:rPr>
          <w:rFonts w:ascii="Calibri" w:hAnsi="Calibri"/>
        </w:rPr>
        <w:t xml:space="preserve">– </w:t>
      </w:r>
      <w:r w:rsidR="004F0553" w:rsidRPr="004F0553">
        <w:rPr>
          <w:rFonts w:ascii="Calibri" w:hAnsi="Calibri"/>
        </w:rPr>
        <w:t>tento uživatel má oprávn</w:t>
      </w:r>
      <w:r w:rsidR="004F0553" w:rsidRPr="004F0553">
        <w:rPr>
          <w:rFonts w:ascii="Calibri" w:hAnsi="Calibri" w:hint="eastAsia"/>
        </w:rPr>
        <w:t>ě</w:t>
      </w:r>
      <w:r w:rsidR="004F0553" w:rsidRPr="004F0553">
        <w:rPr>
          <w:rFonts w:ascii="Calibri" w:hAnsi="Calibri"/>
        </w:rPr>
        <w:t xml:space="preserve">ní nahlížet do všech zadávacích </w:t>
      </w:r>
      <w:r w:rsidR="004F0553" w:rsidRPr="004F0553">
        <w:rPr>
          <w:rFonts w:ascii="Calibri" w:hAnsi="Calibri" w:hint="eastAsia"/>
        </w:rPr>
        <w:t>ř</w:t>
      </w:r>
      <w:r w:rsidR="004F0553" w:rsidRPr="004F0553">
        <w:rPr>
          <w:rFonts w:ascii="Calibri" w:hAnsi="Calibri"/>
        </w:rPr>
        <w:t>ízení své organizace a vidí všechny informace k t</w:t>
      </w:r>
      <w:r w:rsidR="004F0553" w:rsidRPr="004F0553">
        <w:rPr>
          <w:rFonts w:ascii="Calibri" w:hAnsi="Calibri" w:hint="eastAsia"/>
        </w:rPr>
        <w:t>ě</w:t>
      </w:r>
      <w:r w:rsidR="004F0553" w:rsidRPr="004F0553">
        <w:rPr>
          <w:rFonts w:ascii="Calibri" w:hAnsi="Calibri"/>
        </w:rPr>
        <w:t xml:space="preserve">mto zadávacím </w:t>
      </w:r>
      <w:r w:rsidR="004F0553" w:rsidRPr="004F0553">
        <w:rPr>
          <w:rFonts w:ascii="Calibri" w:hAnsi="Calibri" w:hint="eastAsia"/>
        </w:rPr>
        <w:t>ř</w:t>
      </w:r>
      <w:r w:rsidR="004F0553" w:rsidRPr="004F0553">
        <w:rPr>
          <w:rFonts w:ascii="Calibri" w:hAnsi="Calibri"/>
        </w:rPr>
        <w:t>ízením; jedná se o volitelnou funkcionalitu; s tímto oprávn</w:t>
      </w:r>
      <w:r w:rsidR="004F0553" w:rsidRPr="004F0553">
        <w:rPr>
          <w:rFonts w:ascii="Calibri" w:hAnsi="Calibri" w:hint="eastAsia"/>
        </w:rPr>
        <w:t>ě</w:t>
      </w:r>
      <w:r w:rsidR="004F0553" w:rsidRPr="004F0553">
        <w:rPr>
          <w:rFonts w:ascii="Calibri" w:hAnsi="Calibri"/>
        </w:rPr>
        <w:t>ním souvisí také rozší</w:t>
      </w:r>
      <w:r w:rsidR="004F0553" w:rsidRPr="004F0553">
        <w:rPr>
          <w:rFonts w:ascii="Calibri" w:hAnsi="Calibri" w:hint="eastAsia"/>
        </w:rPr>
        <w:t>ř</w:t>
      </w:r>
      <w:r w:rsidR="004F0553" w:rsidRPr="004F0553">
        <w:rPr>
          <w:rFonts w:ascii="Calibri" w:hAnsi="Calibri"/>
        </w:rPr>
        <w:t>ený audit v podob</w:t>
      </w:r>
      <w:r w:rsidR="004F0553" w:rsidRPr="004F0553">
        <w:rPr>
          <w:rFonts w:ascii="Calibri" w:hAnsi="Calibri" w:hint="eastAsia"/>
        </w:rPr>
        <w:t>ě</w:t>
      </w:r>
      <w:r w:rsidR="004F0553" w:rsidRPr="004F0553">
        <w:rPr>
          <w:rFonts w:ascii="Calibri" w:hAnsi="Calibri"/>
        </w:rPr>
        <w:t xml:space="preserve"> Historie operací nad zadávacím </w:t>
      </w:r>
      <w:r w:rsidR="004F0553" w:rsidRPr="004F0553">
        <w:rPr>
          <w:rFonts w:ascii="Calibri" w:hAnsi="Calibri" w:hint="eastAsia"/>
        </w:rPr>
        <w:t>ř</w:t>
      </w:r>
      <w:r w:rsidR="004F0553" w:rsidRPr="004F0553">
        <w:rPr>
          <w:rFonts w:ascii="Calibri" w:hAnsi="Calibri"/>
        </w:rPr>
        <w:t>ízením. Oprávn</w:t>
      </w:r>
      <w:r w:rsidR="004F0553" w:rsidRPr="004F0553">
        <w:rPr>
          <w:rFonts w:ascii="Calibri" w:hAnsi="Calibri" w:hint="eastAsia"/>
        </w:rPr>
        <w:t>ě</w:t>
      </w:r>
      <w:r w:rsidR="004F0553" w:rsidRPr="004F0553">
        <w:rPr>
          <w:rFonts w:ascii="Calibri" w:hAnsi="Calibri"/>
        </w:rPr>
        <w:t>ní je pouze pro zadavatele.</w:t>
      </w:r>
    </w:p>
    <w:p w:rsidR="0072440B" w:rsidRDefault="0072440B" w:rsidP="004F0553">
      <w:pPr>
        <w:pStyle w:val="Normlnweb"/>
        <w:spacing w:after="0"/>
        <w:ind w:left="360"/>
      </w:pPr>
      <w:r>
        <w:rPr>
          <w:noProof/>
        </w:rPr>
        <w:drawing>
          <wp:inline distT="0" distB="0" distL="0" distR="0" wp14:anchorId="7A0F48ED" wp14:editId="376DB658">
            <wp:extent cx="5760720" cy="2617618"/>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60720" cy="2617618"/>
                    </a:xfrm>
                    <a:prstGeom prst="rect">
                      <a:avLst/>
                    </a:prstGeom>
                  </pic:spPr>
                </pic:pic>
              </a:graphicData>
            </a:graphic>
          </wp:inline>
        </w:drawing>
      </w:r>
    </w:p>
    <w:p w:rsidR="0072440B" w:rsidRDefault="0072440B" w:rsidP="0072440B">
      <w:pPr>
        <w:pStyle w:val="Normlnweb"/>
        <w:spacing w:before="119" w:beforeAutospacing="0"/>
        <w:jc w:val="center"/>
      </w:pPr>
      <w:r w:rsidRPr="0072440B">
        <w:rPr>
          <w:rFonts w:ascii="Calibri" w:hAnsi="Calibri"/>
          <w:i/>
          <w:iCs/>
          <w:sz w:val="20"/>
          <w:szCs w:val="20"/>
          <w:u w:val="single"/>
        </w:rPr>
        <w:t>Obrázek 3</w:t>
      </w:r>
      <w:r w:rsidR="0096561D">
        <w:rPr>
          <w:rFonts w:ascii="Calibri" w:hAnsi="Calibri"/>
          <w:i/>
          <w:iCs/>
          <w:sz w:val="20"/>
          <w:szCs w:val="20"/>
          <w:u w:val="single"/>
        </w:rPr>
        <w:t>3</w:t>
      </w:r>
      <w:r>
        <w:rPr>
          <w:rFonts w:ascii="Calibri" w:hAnsi="Calibri"/>
          <w:i/>
          <w:iCs/>
          <w:sz w:val="20"/>
          <w:szCs w:val="20"/>
        </w:rPr>
        <w:t>: Správa uživatelů – nastavení oprávnění</w:t>
      </w:r>
      <w:r>
        <w:rPr>
          <w:rFonts w:ascii="Calibri" w:hAnsi="Calibri"/>
          <w:i/>
          <w:iCs/>
          <w:sz w:val="20"/>
          <w:szCs w:val="20"/>
        </w:rPr>
        <w:br/>
      </w:r>
    </w:p>
    <w:p w:rsidR="00D07BBF" w:rsidRPr="009F4606" w:rsidRDefault="00D07BBF" w:rsidP="002F3D43">
      <w:pPr>
        <w:pStyle w:val="Nadpis2"/>
        <w:numPr>
          <w:ilvl w:val="1"/>
          <w:numId w:val="13"/>
        </w:numPr>
      </w:pPr>
      <w:bookmarkStart w:id="65" w:name="_Ref377552919"/>
      <w:bookmarkStart w:id="66" w:name="_Toc378060142"/>
      <w:bookmarkStart w:id="67" w:name="__RefHeading__1223_1590710965"/>
      <w:bookmarkStart w:id="68" w:name="_Toc381363501"/>
      <w:bookmarkStart w:id="69" w:name="_Toc397082664"/>
      <w:bookmarkEnd w:id="65"/>
      <w:bookmarkEnd w:id="66"/>
      <w:bookmarkEnd w:id="67"/>
      <w:r w:rsidRPr="009F4606">
        <w:t>Přidání dalšího uživatele</w:t>
      </w:r>
      <w:bookmarkEnd w:id="68"/>
      <w:bookmarkEnd w:id="69"/>
    </w:p>
    <w:p w:rsidR="00D07BBF" w:rsidRDefault="0072440B" w:rsidP="00D07BBF">
      <w:pPr>
        <w:pStyle w:val="Normlnweb"/>
        <w:spacing w:after="0"/>
        <w:rPr>
          <w:rFonts w:ascii="Calibri" w:hAnsi="Calibri"/>
        </w:rPr>
      </w:pPr>
      <w:r>
        <w:rPr>
          <w:rFonts w:ascii="Calibri" w:hAnsi="Calibri"/>
        </w:rPr>
        <w:t>Uživatel s oprávněním „S</w:t>
      </w:r>
      <w:r w:rsidR="00D07BBF">
        <w:rPr>
          <w:rFonts w:ascii="Calibri" w:hAnsi="Calibri"/>
        </w:rPr>
        <w:t>právce organizace“ může přidávat do systému nové uživatele. V levém menu klikne na volbu „</w:t>
      </w:r>
      <w:r w:rsidR="00D07BBF" w:rsidRPr="0072440B">
        <w:rPr>
          <w:rFonts w:ascii="Calibri" w:hAnsi="Calibri"/>
          <w:bCs/>
          <w:i/>
        </w:rPr>
        <w:t>Detail organizace</w:t>
      </w:r>
      <w:r w:rsidR="00D07BBF">
        <w:rPr>
          <w:rFonts w:ascii="Calibri" w:hAnsi="Calibri"/>
        </w:rPr>
        <w:t xml:space="preserve">“ a </w:t>
      </w:r>
      <w:r>
        <w:rPr>
          <w:rFonts w:ascii="Calibri" w:hAnsi="Calibri"/>
        </w:rPr>
        <w:t>ve</w:t>
      </w:r>
      <w:r w:rsidR="00D07BBF">
        <w:rPr>
          <w:rFonts w:ascii="Calibri" w:hAnsi="Calibri"/>
        </w:rPr>
        <w:t xml:space="preserve"> formuláři klikne na tlačítko „</w:t>
      </w:r>
      <w:r w:rsidR="00D07BBF" w:rsidRPr="0072440B">
        <w:rPr>
          <w:rFonts w:ascii="Calibri" w:hAnsi="Calibri"/>
          <w:bCs/>
          <w:i/>
        </w:rPr>
        <w:t>přidat uživatele</w:t>
      </w:r>
      <w:r w:rsidR="00D07BBF">
        <w:rPr>
          <w:rFonts w:ascii="Calibri" w:hAnsi="Calibri"/>
        </w:rPr>
        <w:t>“</w:t>
      </w:r>
      <w:r>
        <w:rPr>
          <w:rFonts w:ascii="Calibri" w:hAnsi="Calibri"/>
        </w:rPr>
        <w:t xml:space="preserve"> </w:t>
      </w:r>
      <w:r w:rsidRPr="00AC1553">
        <w:rPr>
          <w:rFonts w:ascii="Calibri" w:hAnsi="Calibri"/>
          <w:bCs/>
        </w:rPr>
        <w:t xml:space="preserve">(viz Obrázek </w:t>
      </w:r>
      <w:r>
        <w:rPr>
          <w:rFonts w:ascii="Calibri" w:hAnsi="Calibri"/>
          <w:bCs/>
        </w:rPr>
        <w:t>3</w:t>
      </w:r>
      <w:r w:rsidR="0096561D">
        <w:rPr>
          <w:rFonts w:ascii="Calibri" w:hAnsi="Calibri"/>
          <w:bCs/>
        </w:rPr>
        <w:t>4</w:t>
      </w:r>
      <w:r w:rsidRPr="00AC1553">
        <w:rPr>
          <w:rFonts w:ascii="Calibri" w:hAnsi="Calibri"/>
          <w:bCs/>
        </w:rPr>
        <w:t>)</w:t>
      </w:r>
      <w:r w:rsidRPr="00AC1553">
        <w:rPr>
          <w:rFonts w:ascii="Calibri" w:hAnsi="Calibri"/>
        </w:rPr>
        <w:t>.</w:t>
      </w:r>
    </w:p>
    <w:p w:rsidR="00D07BBF" w:rsidRDefault="0072440B" w:rsidP="0072440B">
      <w:pPr>
        <w:pStyle w:val="Normlnweb"/>
        <w:spacing w:after="0"/>
        <w:jc w:val="center"/>
      </w:pPr>
      <w:r w:rsidRPr="0072440B">
        <w:rPr>
          <w:noProof/>
        </w:rPr>
        <w:lastRenderedPageBreak/>
        <w:drawing>
          <wp:inline distT="0" distB="0" distL="0" distR="0" wp14:anchorId="06F914C8" wp14:editId="1C9EE2B9">
            <wp:extent cx="5760720" cy="3299277"/>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60720" cy="3299277"/>
                    </a:xfrm>
                    <a:prstGeom prst="rect">
                      <a:avLst/>
                    </a:prstGeom>
                  </pic:spPr>
                </pic:pic>
              </a:graphicData>
            </a:graphic>
          </wp:inline>
        </w:drawing>
      </w:r>
      <w:r w:rsidRPr="0072440B">
        <w:rPr>
          <w:rFonts w:ascii="Calibri" w:hAnsi="Calibri"/>
          <w:i/>
          <w:iCs/>
          <w:sz w:val="20"/>
          <w:szCs w:val="20"/>
          <w:u w:val="single"/>
        </w:rPr>
        <w:t>Obrázek 3</w:t>
      </w:r>
      <w:r w:rsidR="0096561D">
        <w:rPr>
          <w:rFonts w:ascii="Calibri" w:hAnsi="Calibri"/>
          <w:i/>
          <w:iCs/>
          <w:sz w:val="20"/>
          <w:szCs w:val="20"/>
          <w:u w:val="single"/>
        </w:rPr>
        <w:t>4</w:t>
      </w:r>
      <w:r w:rsidR="00D07BBF">
        <w:rPr>
          <w:rFonts w:ascii="Calibri" w:hAnsi="Calibri"/>
          <w:i/>
          <w:iCs/>
          <w:sz w:val="20"/>
          <w:szCs w:val="20"/>
        </w:rPr>
        <w:t xml:space="preserve">: </w:t>
      </w:r>
      <w:r>
        <w:rPr>
          <w:rFonts w:ascii="Calibri" w:hAnsi="Calibri"/>
          <w:i/>
          <w:iCs/>
          <w:sz w:val="20"/>
          <w:szCs w:val="20"/>
        </w:rPr>
        <w:t>Detail organizace - n</w:t>
      </w:r>
      <w:r w:rsidR="00D07BBF">
        <w:rPr>
          <w:rFonts w:ascii="Calibri" w:hAnsi="Calibri"/>
          <w:i/>
          <w:iCs/>
          <w:sz w:val="20"/>
          <w:szCs w:val="20"/>
        </w:rPr>
        <w:t>ový uživatel</w:t>
      </w:r>
    </w:p>
    <w:p w:rsidR="00D07BBF" w:rsidRDefault="00D07BBF" w:rsidP="00F40C2F">
      <w:pPr>
        <w:pStyle w:val="Normlnweb"/>
        <w:spacing w:after="0"/>
      </w:pPr>
      <w:r>
        <w:rPr>
          <w:rFonts w:ascii="Calibri" w:hAnsi="Calibri"/>
        </w:rPr>
        <w:t xml:space="preserve">Ve formuláři musí </w:t>
      </w:r>
      <w:r w:rsidR="00F812CE">
        <w:rPr>
          <w:rFonts w:ascii="Calibri" w:hAnsi="Calibri"/>
        </w:rPr>
        <w:t xml:space="preserve">uživatel </w:t>
      </w:r>
      <w:r>
        <w:rPr>
          <w:rFonts w:ascii="Calibri" w:hAnsi="Calibri"/>
        </w:rPr>
        <w:t>vyplnit položky –</w:t>
      </w:r>
      <w:r w:rsidR="00F812CE">
        <w:rPr>
          <w:rFonts w:ascii="Calibri" w:hAnsi="Calibri"/>
        </w:rPr>
        <w:t xml:space="preserve"> </w:t>
      </w:r>
      <w:r>
        <w:rPr>
          <w:rFonts w:ascii="Calibri" w:hAnsi="Calibri"/>
        </w:rPr>
        <w:t>přihlašovací jméno a e-mail. V bloku „oprávnění“ zaškrtne položku „Je správce veřejných zakázek oddělení“.</w:t>
      </w:r>
      <w:r w:rsidR="00F40C2F">
        <w:rPr>
          <w:rFonts w:ascii="Calibri" w:hAnsi="Calibri"/>
        </w:rPr>
        <w:t xml:space="preserve"> </w:t>
      </w:r>
      <w:r>
        <w:rPr>
          <w:rFonts w:ascii="Calibri" w:hAnsi="Calibri"/>
        </w:rPr>
        <w:t xml:space="preserve">Po odeslání </w:t>
      </w:r>
      <w:r w:rsidR="00F812CE">
        <w:rPr>
          <w:rFonts w:ascii="Calibri" w:hAnsi="Calibri"/>
        </w:rPr>
        <w:t xml:space="preserve">formuláře nového uživatele, </w:t>
      </w:r>
      <w:r>
        <w:rPr>
          <w:rFonts w:ascii="Calibri" w:hAnsi="Calibri"/>
        </w:rPr>
        <w:t xml:space="preserve">se zobrazí </w:t>
      </w:r>
      <w:r w:rsidR="00F812CE">
        <w:rPr>
          <w:rFonts w:ascii="Calibri" w:hAnsi="Calibri"/>
        </w:rPr>
        <w:t xml:space="preserve">další </w:t>
      </w:r>
      <w:r>
        <w:rPr>
          <w:rFonts w:ascii="Calibri" w:hAnsi="Calibri"/>
        </w:rPr>
        <w:t>formulář</w:t>
      </w:r>
      <w:r w:rsidR="00F812CE">
        <w:rPr>
          <w:rFonts w:ascii="Calibri" w:hAnsi="Calibri"/>
        </w:rPr>
        <w:t xml:space="preserve"> -</w:t>
      </w:r>
      <w:r>
        <w:rPr>
          <w:rFonts w:ascii="Calibri" w:hAnsi="Calibri"/>
        </w:rPr>
        <w:t xml:space="preserve"> pro zadání hesla</w:t>
      </w:r>
      <w:r w:rsidR="00F812CE">
        <w:rPr>
          <w:rFonts w:ascii="Calibri" w:hAnsi="Calibri"/>
        </w:rPr>
        <w:t xml:space="preserve"> </w:t>
      </w:r>
      <w:r w:rsidR="00F812CE" w:rsidRPr="00AC1553">
        <w:rPr>
          <w:rFonts w:ascii="Calibri" w:hAnsi="Calibri"/>
          <w:bCs/>
        </w:rPr>
        <w:t xml:space="preserve">(viz Obrázek </w:t>
      </w:r>
      <w:r w:rsidR="00F812CE">
        <w:rPr>
          <w:rFonts w:ascii="Calibri" w:hAnsi="Calibri"/>
          <w:bCs/>
        </w:rPr>
        <w:t>3</w:t>
      </w:r>
      <w:r w:rsidR="0096561D">
        <w:rPr>
          <w:rFonts w:ascii="Calibri" w:hAnsi="Calibri"/>
          <w:bCs/>
        </w:rPr>
        <w:t>5</w:t>
      </w:r>
      <w:r w:rsidR="00F812CE" w:rsidRPr="00AC1553">
        <w:rPr>
          <w:rFonts w:ascii="Calibri" w:hAnsi="Calibri"/>
          <w:bCs/>
        </w:rPr>
        <w:t>)</w:t>
      </w:r>
      <w:r>
        <w:rPr>
          <w:rFonts w:ascii="Calibri" w:hAnsi="Calibri"/>
        </w:rPr>
        <w:t>.</w:t>
      </w:r>
    </w:p>
    <w:p w:rsidR="00D07BBF" w:rsidRDefault="00F812CE" w:rsidP="00F812CE">
      <w:pPr>
        <w:pStyle w:val="Normlnweb"/>
        <w:spacing w:after="0"/>
      </w:pPr>
      <w:r>
        <w:rPr>
          <w:noProof/>
        </w:rPr>
        <w:drawing>
          <wp:inline distT="0" distB="0" distL="0" distR="0" wp14:anchorId="166C912D" wp14:editId="5E0A2724">
            <wp:extent cx="5760720" cy="2876685"/>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60720" cy="2876685"/>
                    </a:xfrm>
                    <a:prstGeom prst="rect">
                      <a:avLst/>
                    </a:prstGeom>
                  </pic:spPr>
                </pic:pic>
              </a:graphicData>
            </a:graphic>
          </wp:inline>
        </w:drawing>
      </w:r>
    </w:p>
    <w:p w:rsidR="00D07BBF" w:rsidRDefault="00F812CE" w:rsidP="00D07BBF">
      <w:pPr>
        <w:pStyle w:val="Normlnweb"/>
        <w:spacing w:before="119" w:beforeAutospacing="0"/>
        <w:jc w:val="center"/>
      </w:pPr>
      <w:r w:rsidRPr="00F812CE">
        <w:rPr>
          <w:rFonts w:ascii="Calibri" w:hAnsi="Calibri"/>
          <w:i/>
          <w:iCs/>
          <w:sz w:val="20"/>
          <w:szCs w:val="20"/>
          <w:u w:val="single"/>
        </w:rPr>
        <w:t>Obrázek 3</w:t>
      </w:r>
      <w:r w:rsidR="0096561D">
        <w:rPr>
          <w:rFonts w:ascii="Calibri" w:hAnsi="Calibri"/>
          <w:i/>
          <w:iCs/>
          <w:sz w:val="20"/>
          <w:szCs w:val="20"/>
          <w:u w:val="single"/>
        </w:rPr>
        <w:t>5</w:t>
      </w:r>
      <w:r w:rsidR="00D07BBF">
        <w:rPr>
          <w:rFonts w:ascii="Calibri" w:hAnsi="Calibri"/>
          <w:i/>
          <w:iCs/>
          <w:sz w:val="20"/>
          <w:szCs w:val="20"/>
        </w:rPr>
        <w:t>: Zadání hesla</w:t>
      </w:r>
    </w:p>
    <w:p w:rsidR="00D07BBF" w:rsidRDefault="00D07BBF" w:rsidP="00D07BBF">
      <w:pPr>
        <w:pStyle w:val="Normlnweb"/>
        <w:spacing w:after="0"/>
      </w:pPr>
      <w:r>
        <w:rPr>
          <w:rFonts w:ascii="Calibri" w:hAnsi="Calibri"/>
        </w:rPr>
        <w:t>Stisknutím tlačítka „</w:t>
      </w:r>
      <w:r w:rsidR="00F40C2F">
        <w:rPr>
          <w:rFonts w:ascii="Calibri" w:hAnsi="Calibri"/>
          <w:bCs/>
          <w:i/>
        </w:rPr>
        <w:t>N</w:t>
      </w:r>
      <w:r w:rsidRPr="00F40C2F">
        <w:rPr>
          <w:rFonts w:ascii="Calibri" w:hAnsi="Calibri"/>
          <w:bCs/>
          <w:i/>
        </w:rPr>
        <w:t>astavit</w:t>
      </w:r>
      <w:r>
        <w:rPr>
          <w:rFonts w:ascii="Calibri" w:hAnsi="Calibri"/>
        </w:rPr>
        <w:t>“ je registrace nového uživatele dokončena. Protože novému uživateli systém neposílá žádnou informaci, je nutné mu sdělit přístup</w:t>
      </w:r>
      <w:r w:rsidR="00F40C2F">
        <w:rPr>
          <w:rFonts w:ascii="Calibri" w:hAnsi="Calibri"/>
        </w:rPr>
        <w:t>ové údaje</w:t>
      </w:r>
      <w:r>
        <w:rPr>
          <w:rFonts w:ascii="Calibri" w:hAnsi="Calibri"/>
        </w:rPr>
        <w:t xml:space="preserve"> do systému</w:t>
      </w:r>
      <w:r w:rsidR="00F40C2F">
        <w:rPr>
          <w:rFonts w:ascii="Calibri" w:hAnsi="Calibri"/>
        </w:rPr>
        <w:t xml:space="preserve"> </w:t>
      </w:r>
      <w:r w:rsidR="00F40C2F">
        <w:rPr>
          <w:rFonts w:ascii="Calibri" w:hAnsi="Calibri"/>
        </w:rPr>
        <w:br/>
        <w:t xml:space="preserve">- </w:t>
      </w:r>
      <w:r>
        <w:rPr>
          <w:rFonts w:ascii="Calibri" w:hAnsi="Calibri"/>
        </w:rPr>
        <w:t xml:space="preserve"> </w:t>
      </w:r>
      <w:r w:rsidR="00F40C2F">
        <w:rPr>
          <w:rFonts w:ascii="Calibri" w:hAnsi="Calibri"/>
        </w:rPr>
        <w:t>uživatelské jméno a heslo</w:t>
      </w:r>
      <w:r w:rsidRPr="00F40C2F">
        <w:rPr>
          <w:rFonts w:ascii="Calibri" w:hAnsi="Calibri"/>
        </w:rPr>
        <w:t>.</w:t>
      </w:r>
    </w:p>
    <w:p w:rsidR="00D07BBF" w:rsidRPr="009F4606" w:rsidRDefault="00D07BBF" w:rsidP="002F3D43">
      <w:pPr>
        <w:pStyle w:val="Nadpis2"/>
        <w:numPr>
          <w:ilvl w:val="1"/>
          <w:numId w:val="13"/>
        </w:numPr>
      </w:pPr>
      <w:bookmarkStart w:id="70" w:name="_Toc378060143"/>
      <w:bookmarkStart w:id="71" w:name="__RefHeading__1225_1590710965"/>
      <w:bookmarkStart w:id="72" w:name="_Toc381363502"/>
      <w:bookmarkStart w:id="73" w:name="_Toc397082665"/>
      <w:bookmarkEnd w:id="70"/>
      <w:bookmarkEnd w:id="71"/>
      <w:r w:rsidRPr="009F4606">
        <w:lastRenderedPageBreak/>
        <w:t>Správce veřejných zakázek oddělení</w:t>
      </w:r>
      <w:bookmarkEnd w:id="72"/>
      <w:bookmarkEnd w:id="73"/>
    </w:p>
    <w:p w:rsidR="00D07BBF" w:rsidRDefault="00D07BBF" w:rsidP="00F40C2F">
      <w:pPr>
        <w:pStyle w:val="Normlnweb"/>
        <w:spacing w:after="0"/>
      </w:pPr>
      <w:r>
        <w:rPr>
          <w:rFonts w:ascii="Calibri" w:hAnsi="Calibri"/>
        </w:rPr>
        <w:t>Specifickou úlohu má v nástroji E-ZAK tzv. „Správce veřejných zakázek oddělení“. Tento uživatel plní v systému úlohu jakéhosi dohledu nad veřejnými zakázkami svého oddělení. Toto oprávnění má následující konsekvence:</w:t>
      </w:r>
    </w:p>
    <w:p w:rsidR="00D07BBF" w:rsidRDefault="00D07BBF" w:rsidP="002F3D43">
      <w:pPr>
        <w:pStyle w:val="Normlnweb"/>
        <w:numPr>
          <w:ilvl w:val="0"/>
          <w:numId w:val="10"/>
        </w:numPr>
        <w:spacing w:after="0"/>
      </w:pPr>
      <w:r>
        <w:rPr>
          <w:rFonts w:ascii="Calibri" w:hAnsi="Calibri"/>
        </w:rPr>
        <w:t>uživatel má přístup ke všem veřejným zakázkám svého oddělení, resp. organizace, i když k nim není přiřazen jako oprávněná osoba – může sám sebe k jakékoli VZ svého oddělení přiřadit a poté provádět operace, ke kterým si nastaví oprávnění,</w:t>
      </w:r>
    </w:p>
    <w:p w:rsidR="00D07BBF" w:rsidRDefault="00D07BBF" w:rsidP="002F3D43">
      <w:pPr>
        <w:pStyle w:val="Normlnweb"/>
        <w:numPr>
          <w:ilvl w:val="0"/>
          <w:numId w:val="10"/>
        </w:numPr>
        <w:spacing w:after="0"/>
      </w:pPr>
      <w:r>
        <w:rPr>
          <w:rFonts w:ascii="Calibri" w:hAnsi="Calibri"/>
        </w:rPr>
        <w:t>správce VZ oddělení je příjemcem systémových zpráv, které např. oznamují, že organizace byla přiřazena jako dodavatel k nějaké veřejné zakázce,</w:t>
      </w:r>
    </w:p>
    <w:p w:rsidR="00D07BBF" w:rsidRDefault="00D07BBF" w:rsidP="002F3D43">
      <w:pPr>
        <w:pStyle w:val="Normlnweb"/>
        <w:numPr>
          <w:ilvl w:val="0"/>
          <w:numId w:val="10"/>
        </w:numPr>
        <w:spacing w:after="0"/>
      </w:pPr>
      <w:r>
        <w:rPr>
          <w:rFonts w:ascii="Calibri" w:hAnsi="Calibri"/>
        </w:rPr>
        <w:t>správce VZ oddělení je příjemcem všech individuálních zpráv, i když není přiřazen k příslušným VZ,</w:t>
      </w:r>
    </w:p>
    <w:p w:rsidR="00D07BBF" w:rsidRPr="00AC7E64" w:rsidRDefault="00D07BBF" w:rsidP="002F3D43">
      <w:pPr>
        <w:pStyle w:val="Normlnweb"/>
        <w:numPr>
          <w:ilvl w:val="0"/>
          <w:numId w:val="10"/>
        </w:numPr>
        <w:spacing w:after="0"/>
      </w:pPr>
      <w:r>
        <w:rPr>
          <w:rFonts w:ascii="Calibri" w:hAnsi="Calibri"/>
        </w:rPr>
        <w:t>uživatel má k dispozici položku menu Přehledy, která zobrazí seznam veřejných zakázek, u nichž je organizace vedena jako dodavatel, avšak tuto VZ nemá v rámci organizace na starosti žádný konkrétní uživatel; tento přehled se správci VZ oddělení zobrazí ihned po přihlášení a jeho úkolem je u těchto VZ nastavit oprávněné osoby za svou dodavatelskou organizaci.</w:t>
      </w:r>
    </w:p>
    <w:p w:rsidR="003E259C" w:rsidRDefault="003E259C" w:rsidP="00B026F0">
      <w:pPr>
        <w:pStyle w:val="Nadpis2"/>
        <w:numPr>
          <w:ilvl w:val="1"/>
          <w:numId w:val="13"/>
        </w:numPr>
      </w:pPr>
      <w:bookmarkStart w:id="74" w:name="_Toc397082666"/>
      <w:r w:rsidRPr="003E259C">
        <w:t>Auditor veřejných zakázek organizace</w:t>
      </w:r>
      <w:bookmarkEnd w:id="74"/>
    </w:p>
    <w:p w:rsidR="003E259C" w:rsidRPr="003E259C" w:rsidRDefault="003E259C" w:rsidP="003E259C"/>
    <w:p w:rsidR="003E259C" w:rsidRPr="003E259C" w:rsidRDefault="003E259C" w:rsidP="003E259C">
      <w:pPr>
        <w:pStyle w:val="Textbody"/>
        <w:rPr>
          <w:rFonts w:ascii="Calibri" w:eastAsia="Times New Roman" w:hAnsi="Calibri" w:cs="Times New Roman"/>
          <w:kern w:val="0"/>
          <w:sz w:val="24"/>
          <w:lang w:bidi="ar-SA"/>
        </w:rPr>
      </w:pPr>
      <w:r w:rsidRPr="003E259C">
        <w:rPr>
          <w:rFonts w:ascii="Calibri" w:eastAsia="Times New Roman" w:hAnsi="Calibri" w:cs="Times New Roman"/>
          <w:kern w:val="0"/>
          <w:sz w:val="24"/>
          <w:lang w:bidi="ar-SA"/>
        </w:rPr>
        <w:t>Uživatel s tímto oprávněním má přístup ke všem zadávacím řízením své organizace. Na detailu jednotlivých zadávacích řízení pak má přístup ke všem informacím k tomuto zadávacímu řízení včetně zadávací dokumentace, interních dokumentů a všech zpráv.</w:t>
      </w:r>
    </w:p>
    <w:p w:rsidR="003E259C" w:rsidRPr="003E259C" w:rsidRDefault="003E259C" w:rsidP="003E259C">
      <w:pPr>
        <w:pStyle w:val="Textbody"/>
        <w:rPr>
          <w:rFonts w:ascii="Calibri" w:eastAsia="Times New Roman" w:hAnsi="Calibri" w:cs="Times New Roman"/>
          <w:kern w:val="0"/>
          <w:sz w:val="24"/>
          <w:lang w:bidi="ar-SA"/>
        </w:rPr>
      </w:pPr>
      <w:r w:rsidRPr="003E259C">
        <w:rPr>
          <w:rFonts w:ascii="Calibri" w:eastAsia="Times New Roman" w:hAnsi="Calibri" w:cs="Times New Roman"/>
          <w:kern w:val="0"/>
          <w:sz w:val="24"/>
          <w:lang w:bidi="ar-SA"/>
        </w:rPr>
        <w:t>Dále na detailu každého uživatele své organizace auditor vidí seznam všech jeho zadávacích řízení, tj. zadávacích řízení, k nimž je tento uživatel přiřazen jako oprávněná osoba za zadavatele.</w:t>
      </w:r>
    </w:p>
    <w:p w:rsidR="00AC7E64" w:rsidRPr="003E259C" w:rsidRDefault="003E259C" w:rsidP="003E259C">
      <w:pPr>
        <w:pStyle w:val="Textbody"/>
        <w:rPr>
          <w:rFonts w:ascii="Calibri" w:eastAsia="Times New Roman" w:hAnsi="Calibri" w:cs="Times New Roman"/>
          <w:kern w:val="0"/>
          <w:sz w:val="24"/>
          <w:lang w:bidi="ar-SA"/>
        </w:rPr>
      </w:pPr>
      <w:r w:rsidRPr="003E259C">
        <w:rPr>
          <w:rFonts w:ascii="Calibri" w:eastAsia="Times New Roman" w:hAnsi="Calibri" w:cs="Times New Roman"/>
          <w:kern w:val="0"/>
          <w:sz w:val="24"/>
          <w:lang w:bidi="ar-SA"/>
        </w:rPr>
        <w:t>V případě volitelného rozšíření „</w:t>
      </w:r>
      <w:hyperlink w:anchor="0.29.4.Historie operací nad zadávacím řízením|outline" w:history="1">
        <w:r w:rsidRPr="003E259C">
          <w:rPr>
            <w:rFonts w:ascii="Calibri" w:eastAsia="Times New Roman" w:hAnsi="Calibri" w:cs="Times New Roman"/>
            <w:kern w:val="0"/>
            <w:sz w:val="24"/>
            <w:lang w:bidi="ar-SA"/>
          </w:rPr>
          <w:t>historie operací</w:t>
        </w:r>
      </w:hyperlink>
      <w:r w:rsidRPr="003E259C">
        <w:rPr>
          <w:rFonts w:ascii="Calibri" w:eastAsia="Times New Roman" w:hAnsi="Calibri" w:cs="Times New Roman"/>
          <w:kern w:val="0"/>
          <w:sz w:val="24"/>
          <w:lang w:bidi="ar-SA"/>
        </w:rPr>
        <w:t>“ má auditor na detailu každého zadávacího řízení dostupné tlačítko audit pro detailní informace o všech operacích nad zadávacím řízením.</w:t>
      </w:r>
    </w:p>
    <w:p w:rsidR="00AC7E64" w:rsidRDefault="00AC7E64" w:rsidP="00AC7E64">
      <w:pPr>
        <w:pStyle w:val="Normlnweb"/>
        <w:spacing w:after="0"/>
        <w:rPr>
          <w:rFonts w:ascii="Calibri" w:hAnsi="Calibri"/>
        </w:rPr>
      </w:pPr>
    </w:p>
    <w:p w:rsidR="00AC7E64" w:rsidRDefault="00AC7E64" w:rsidP="00AC7E64">
      <w:pPr>
        <w:pStyle w:val="Normlnweb"/>
        <w:spacing w:after="0"/>
        <w:rPr>
          <w:rFonts w:ascii="Calibri" w:hAnsi="Calibri"/>
        </w:rPr>
      </w:pPr>
    </w:p>
    <w:p w:rsidR="00AC7E64" w:rsidRDefault="00AC7E64" w:rsidP="00AC7E64">
      <w:pPr>
        <w:pStyle w:val="Normlnweb"/>
        <w:spacing w:after="0"/>
        <w:rPr>
          <w:rFonts w:ascii="Calibri" w:hAnsi="Calibri"/>
        </w:rPr>
      </w:pPr>
    </w:p>
    <w:p w:rsidR="00AC7E64" w:rsidRDefault="00AC7E64" w:rsidP="00AC7E64">
      <w:pPr>
        <w:pStyle w:val="Normlnweb"/>
        <w:spacing w:after="0"/>
        <w:rPr>
          <w:rFonts w:ascii="Calibri" w:hAnsi="Calibri"/>
        </w:rPr>
      </w:pPr>
    </w:p>
    <w:p w:rsidR="00AC7E64" w:rsidRDefault="00AC7E64" w:rsidP="00AC7E64">
      <w:pPr>
        <w:pStyle w:val="Normlnweb"/>
        <w:spacing w:after="0"/>
        <w:rPr>
          <w:rFonts w:ascii="Calibri" w:hAnsi="Calibri"/>
        </w:rPr>
      </w:pPr>
    </w:p>
    <w:p w:rsidR="00AC7E64" w:rsidRDefault="00AC7E64" w:rsidP="00AC7E64">
      <w:pPr>
        <w:pStyle w:val="Normlnweb"/>
        <w:spacing w:after="0"/>
        <w:rPr>
          <w:rFonts w:ascii="Calibri" w:hAnsi="Calibri"/>
        </w:rPr>
      </w:pPr>
    </w:p>
    <w:p w:rsidR="00AC7E64" w:rsidRPr="00B026F0" w:rsidRDefault="007A5CBB" w:rsidP="00B026F0">
      <w:pPr>
        <w:pStyle w:val="Nadpis1"/>
        <w:numPr>
          <w:ilvl w:val="0"/>
          <w:numId w:val="13"/>
        </w:numPr>
      </w:pPr>
      <w:r w:rsidRPr="00B026F0">
        <w:t xml:space="preserve"> </w:t>
      </w:r>
      <w:bookmarkStart w:id="75" w:name="_Toc397082667"/>
      <w:r w:rsidR="00AC7E64" w:rsidRPr="00B026F0">
        <w:t>Základní orientace v systému</w:t>
      </w:r>
      <w:bookmarkEnd w:id="75"/>
    </w:p>
    <w:p w:rsidR="00AC7E64" w:rsidRDefault="00AC7E64" w:rsidP="00AC7E64">
      <w:pPr>
        <w:autoSpaceDE w:val="0"/>
        <w:autoSpaceDN w:val="0"/>
        <w:adjustRightInd w:val="0"/>
        <w:rPr>
          <w:rFonts w:ascii="Arial" w:hAnsi="Arial" w:cs="Arial"/>
          <w:b/>
          <w:bCs/>
          <w:i/>
          <w:iCs/>
          <w:color w:val="000000"/>
          <w:sz w:val="28"/>
          <w:szCs w:val="28"/>
        </w:rPr>
      </w:pPr>
    </w:p>
    <w:p w:rsidR="00AC7E64" w:rsidRDefault="00AC7E64" w:rsidP="00AC7E64">
      <w:pPr>
        <w:autoSpaceDE w:val="0"/>
        <w:autoSpaceDN w:val="0"/>
        <w:adjustRightInd w:val="0"/>
        <w:rPr>
          <w:rFonts w:ascii="Calibri" w:hAnsi="Calibri"/>
        </w:rPr>
      </w:pPr>
      <w:r w:rsidRPr="00AC7E64">
        <w:rPr>
          <w:rFonts w:ascii="Calibri" w:hAnsi="Calibri"/>
        </w:rPr>
        <w:lastRenderedPageBreak/>
        <w:t>Po p</w:t>
      </w:r>
      <w:r w:rsidRPr="00AC7E64">
        <w:rPr>
          <w:rFonts w:ascii="Calibri" w:hAnsi="Calibri" w:hint="eastAsia"/>
        </w:rPr>
        <w:t>ř</w:t>
      </w:r>
      <w:r w:rsidRPr="00AC7E64">
        <w:rPr>
          <w:rFonts w:ascii="Calibri" w:hAnsi="Calibri"/>
        </w:rPr>
        <w:t xml:space="preserve">ihlášení do systému jako zadavatel </w:t>
      </w:r>
      <w:r w:rsidRPr="00AC7E64">
        <w:rPr>
          <w:rFonts w:ascii="Calibri" w:hAnsi="Calibri" w:hint="eastAsia"/>
        </w:rPr>
        <w:t>č</w:t>
      </w:r>
      <w:r w:rsidRPr="00AC7E64">
        <w:rPr>
          <w:rFonts w:ascii="Calibri" w:hAnsi="Calibri"/>
        </w:rPr>
        <w:t>i administráto</w:t>
      </w:r>
      <w:r>
        <w:rPr>
          <w:rFonts w:ascii="Calibri" w:hAnsi="Calibri"/>
        </w:rPr>
        <w:t xml:space="preserve">r VZ uvidíte obrazovku podobnou </w:t>
      </w:r>
      <w:r w:rsidRPr="00AC7E64">
        <w:rPr>
          <w:rFonts w:ascii="Calibri" w:hAnsi="Calibri"/>
        </w:rPr>
        <w:t xml:space="preserve">obrázku </w:t>
      </w:r>
      <w:r>
        <w:rPr>
          <w:rFonts w:ascii="Calibri" w:hAnsi="Calibri"/>
        </w:rPr>
        <w:t xml:space="preserve">36. Ve </w:t>
      </w:r>
      <w:r w:rsidRPr="00AC7E64">
        <w:rPr>
          <w:rFonts w:ascii="Calibri" w:hAnsi="Calibri"/>
        </w:rPr>
        <w:t>sloupci nalevo je menu, jehož položky se mohou m</w:t>
      </w:r>
      <w:r w:rsidRPr="00AC7E64">
        <w:rPr>
          <w:rFonts w:ascii="Calibri" w:hAnsi="Calibri" w:hint="eastAsia"/>
        </w:rPr>
        <w:t>ě</w:t>
      </w:r>
      <w:r>
        <w:rPr>
          <w:rFonts w:ascii="Calibri" w:hAnsi="Calibri"/>
        </w:rPr>
        <w:t xml:space="preserve">nit v závislosti na </w:t>
      </w:r>
      <w:r w:rsidRPr="00AC7E64">
        <w:rPr>
          <w:rFonts w:ascii="Calibri" w:hAnsi="Calibri"/>
        </w:rPr>
        <w:t>oprávn</w:t>
      </w:r>
      <w:r w:rsidRPr="00AC7E64">
        <w:rPr>
          <w:rFonts w:ascii="Calibri" w:hAnsi="Calibri" w:hint="eastAsia"/>
        </w:rPr>
        <w:t>ě</w:t>
      </w:r>
      <w:r w:rsidRPr="00AC7E64">
        <w:rPr>
          <w:rFonts w:ascii="Calibri" w:hAnsi="Calibri"/>
        </w:rPr>
        <w:t>ních uživatele, p</w:t>
      </w:r>
      <w:r w:rsidRPr="00AC7E64">
        <w:rPr>
          <w:rFonts w:ascii="Calibri" w:hAnsi="Calibri" w:hint="eastAsia"/>
        </w:rPr>
        <w:t>ř</w:t>
      </w:r>
      <w:r w:rsidRPr="00AC7E64">
        <w:rPr>
          <w:rFonts w:ascii="Calibri" w:hAnsi="Calibri"/>
        </w:rPr>
        <w:t>ípadn</w:t>
      </w:r>
      <w:r w:rsidRPr="00AC7E64">
        <w:rPr>
          <w:rFonts w:ascii="Calibri" w:hAnsi="Calibri" w:hint="eastAsia"/>
        </w:rPr>
        <w:t>ě</w:t>
      </w:r>
      <w:r w:rsidRPr="00AC7E64">
        <w:rPr>
          <w:rFonts w:ascii="Calibri" w:hAnsi="Calibri"/>
        </w:rPr>
        <w:t xml:space="preserve"> </w:t>
      </w:r>
      <w:r>
        <w:rPr>
          <w:rFonts w:ascii="Calibri" w:hAnsi="Calibri"/>
        </w:rPr>
        <w:t xml:space="preserve">podle </w:t>
      </w:r>
      <w:r w:rsidRPr="00AC7E64">
        <w:rPr>
          <w:rFonts w:ascii="Calibri" w:hAnsi="Calibri"/>
        </w:rPr>
        <w:t xml:space="preserve">konfigurace systému E-ZAK. V hlavní </w:t>
      </w:r>
      <w:r w:rsidRPr="00AC7E64">
        <w:rPr>
          <w:rFonts w:ascii="Calibri" w:hAnsi="Calibri" w:hint="eastAsia"/>
        </w:rPr>
        <w:t>č</w:t>
      </w:r>
      <w:r w:rsidRPr="00AC7E64">
        <w:rPr>
          <w:rFonts w:ascii="Calibri" w:hAnsi="Calibri"/>
        </w:rPr>
        <w:t>ásti stránky se pak zobrazuje obsah podle provedené akce – nap</w:t>
      </w:r>
      <w:r w:rsidRPr="00AC7E64">
        <w:rPr>
          <w:rFonts w:ascii="Calibri" w:hAnsi="Calibri" w:hint="eastAsia"/>
        </w:rPr>
        <w:t>ř</w:t>
      </w:r>
      <w:r>
        <w:rPr>
          <w:rFonts w:ascii="Calibri" w:hAnsi="Calibri"/>
        </w:rPr>
        <w:t xml:space="preserve">. po </w:t>
      </w:r>
      <w:r w:rsidRPr="00AC7E64">
        <w:rPr>
          <w:rFonts w:ascii="Calibri" w:hAnsi="Calibri"/>
        </w:rPr>
        <w:t>p</w:t>
      </w:r>
      <w:r w:rsidRPr="00AC7E64">
        <w:rPr>
          <w:rFonts w:ascii="Calibri" w:hAnsi="Calibri" w:hint="eastAsia"/>
        </w:rPr>
        <w:t>ř</w:t>
      </w:r>
      <w:r w:rsidRPr="00AC7E64">
        <w:rPr>
          <w:rFonts w:ascii="Calibri" w:hAnsi="Calibri"/>
        </w:rPr>
        <w:t>ihlášení p</w:t>
      </w:r>
      <w:r w:rsidRPr="00AC7E64">
        <w:rPr>
          <w:rFonts w:ascii="Calibri" w:hAnsi="Calibri" w:hint="eastAsia"/>
        </w:rPr>
        <w:t>ř</w:t>
      </w:r>
      <w:r>
        <w:rPr>
          <w:rFonts w:ascii="Calibri" w:hAnsi="Calibri"/>
        </w:rPr>
        <w:t xml:space="preserve">ehled probíhajících </w:t>
      </w:r>
      <w:r w:rsidRPr="00AC7E64">
        <w:rPr>
          <w:rFonts w:ascii="Calibri" w:hAnsi="Calibri"/>
        </w:rPr>
        <w:t>ve</w:t>
      </w:r>
      <w:r w:rsidRPr="00AC7E64">
        <w:rPr>
          <w:rFonts w:ascii="Calibri" w:hAnsi="Calibri" w:hint="eastAsia"/>
        </w:rPr>
        <w:t>ř</w:t>
      </w:r>
      <w:r w:rsidRPr="00AC7E64">
        <w:rPr>
          <w:rFonts w:ascii="Calibri" w:hAnsi="Calibri"/>
        </w:rPr>
        <w:t>ejných zakázek, v p</w:t>
      </w:r>
      <w:r w:rsidRPr="00AC7E64">
        <w:rPr>
          <w:rFonts w:ascii="Calibri" w:hAnsi="Calibri" w:hint="eastAsia"/>
        </w:rPr>
        <w:t>ř</w:t>
      </w:r>
      <w:r w:rsidRPr="00AC7E64">
        <w:rPr>
          <w:rFonts w:ascii="Calibri" w:hAnsi="Calibri"/>
        </w:rPr>
        <w:t>ípad</w:t>
      </w:r>
      <w:r w:rsidRPr="00AC7E64">
        <w:rPr>
          <w:rFonts w:ascii="Calibri" w:hAnsi="Calibri" w:hint="eastAsia"/>
        </w:rPr>
        <w:t>ě</w:t>
      </w:r>
      <w:r w:rsidRPr="00AC7E64">
        <w:rPr>
          <w:rFonts w:ascii="Calibri" w:hAnsi="Calibri"/>
        </w:rPr>
        <w:t xml:space="preserve"> uživatele s oprávn</w:t>
      </w:r>
      <w:r w:rsidRPr="00AC7E64">
        <w:rPr>
          <w:rFonts w:ascii="Calibri" w:hAnsi="Calibri" w:hint="eastAsia"/>
        </w:rPr>
        <w:t>ě</w:t>
      </w:r>
      <w:r w:rsidRPr="00AC7E64">
        <w:rPr>
          <w:rFonts w:ascii="Calibri" w:hAnsi="Calibri"/>
        </w:rPr>
        <w:t>ním „správce ve</w:t>
      </w:r>
      <w:r w:rsidRPr="00AC7E64">
        <w:rPr>
          <w:rFonts w:ascii="Calibri" w:hAnsi="Calibri" w:hint="eastAsia"/>
        </w:rPr>
        <w:t>ř</w:t>
      </w:r>
      <w:r>
        <w:rPr>
          <w:rFonts w:ascii="Calibri" w:hAnsi="Calibri"/>
        </w:rPr>
        <w:t xml:space="preserve">ejných </w:t>
      </w:r>
      <w:r w:rsidRPr="00AC7E64">
        <w:rPr>
          <w:rFonts w:ascii="Calibri" w:hAnsi="Calibri"/>
        </w:rPr>
        <w:t>zakázek odd</w:t>
      </w:r>
      <w:r w:rsidRPr="00AC7E64">
        <w:rPr>
          <w:rFonts w:ascii="Calibri" w:hAnsi="Calibri" w:hint="eastAsia"/>
        </w:rPr>
        <w:t>ě</w:t>
      </w:r>
      <w:r w:rsidRPr="00AC7E64">
        <w:rPr>
          <w:rFonts w:ascii="Calibri" w:hAnsi="Calibri"/>
        </w:rPr>
        <w:t>lení“ pak stránka P</w:t>
      </w:r>
      <w:r w:rsidRPr="00AC7E64">
        <w:rPr>
          <w:rFonts w:ascii="Calibri" w:hAnsi="Calibri" w:hint="eastAsia"/>
        </w:rPr>
        <w:t>ř</w:t>
      </w:r>
      <w:r w:rsidRPr="00AC7E64">
        <w:rPr>
          <w:rFonts w:ascii="Calibri" w:hAnsi="Calibri"/>
        </w:rPr>
        <w:t>ehledy.</w:t>
      </w:r>
    </w:p>
    <w:p w:rsidR="00AC7E64" w:rsidRDefault="00AC7E64" w:rsidP="00AC7E64">
      <w:pPr>
        <w:autoSpaceDE w:val="0"/>
        <w:autoSpaceDN w:val="0"/>
        <w:adjustRightInd w:val="0"/>
        <w:rPr>
          <w:rFonts w:ascii="Calibri" w:hAnsi="Calibri"/>
        </w:rPr>
      </w:pPr>
    </w:p>
    <w:p w:rsidR="00AC7E64" w:rsidRDefault="00AC7E64" w:rsidP="00AC7E64">
      <w:pPr>
        <w:autoSpaceDE w:val="0"/>
        <w:autoSpaceDN w:val="0"/>
        <w:adjustRightInd w:val="0"/>
        <w:rPr>
          <w:rFonts w:ascii="Calibri" w:hAnsi="Calibri"/>
        </w:rPr>
      </w:pPr>
      <w:r w:rsidRPr="00AC7E64">
        <w:rPr>
          <w:rFonts w:ascii="Calibri" w:hAnsi="Calibri"/>
          <w:noProof/>
        </w:rPr>
        <w:drawing>
          <wp:inline distT="0" distB="0" distL="0" distR="0" wp14:anchorId="468C67F8" wp14:editId="137D7169">
            <wp:extent cx="5760720" cy="4492333"/>
            <wp:effectExtent l="0" t="0" r="0" b="381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60720" cy="4492333"/>
                    </a:xfrm>
                    <a:prstGeom prst="rect">
                      <a:avLst/>
                    </a:prstGeom>
                  </pic:spPr>
                </pic:pic>
              </a:graphicData>
            </a:graphic>
          </wp:inline>
        </w:drawing>
      </w:r>
    </w:p>
    <w:p w:rsidR="008C48ED" w:rsidRDefault="008C48ED" w:rsidP="008C48ED">
      <w:pPr>
        <w:autoSpaceDE w:val="0"/>
        <w:autoSpaceDN w:val="0"/>
        <w:adjustRightInd w:val="0"/>
        <w:jc w:val="center"/>
        <w:rPr>
          <w:rFonts w:ascii="Calibri" w:hAnsi="Calibri"/>
          <w:i/>
          <w:iCs/>
          <w:sz w:val="20"/>
          <w:szCs w:val="20"/>
        </w:rPr>
      </w:pPr>
      <w:r w:rsidRPr="00F812CE">
        <w:rPr>
          <w:rFonts w:ascii="Calibri" w:hAnsi="Calibri"/>
          <w:i/>
          <w:iCs/>
          <w:sz w:val="20"/>
          <w:szCs w:val="20"/>
          <w:u w:val="single"/>
        </w:rPr>
        <w:t>Obrázek 3</w:t>
      </w:r>
      <w:r w:rsidR="007C0629">
        <w:rPr>
          <w:rFonts w:ascii="Calibri" w:hAnsi="Calibri"/>
          <w:i/>
          <w:iCs/>
          <w:sz w:val="20"/>
          <w:szCs w:val="20"/>
          <w:u w:val="single"/>
        </w:rPr>
        <w:t>6</w:t>
      </w:r>
      <w:r>
        <w:rPr>
          <w:rFonts w:ascii="Calibri" w:hAnsi="Calibri"/>
          <w:i/>
          <w:iCs/>
          <w:sz w:val="20"/>
          <w:szCs w:val="20"/>
        </w:rPr>
        <w:t xml:space="preserve">: </w:t>
      </w:r>
      <w:r w:rsidRPr="008C48ED">
        <w:rPr>
          <w:rFonts w:ascii="Calibri" w:hAnsi="Calibri"/>
          <w:i/>
          <w:iCs/>
          <w:sz w:val="20"/>
          <w:szCs w:val="20"/>
        </w:rPr>
        <w:t>Základní obrazovka po p</w:t>
      </w:r>
      <w:r w:rsidRPr="008C48ED">
        <w:rPr>
          <w:rFonts w:ascii="Calibri" w:hAnsi="Calibri" w:hint="eastAsia"/>
          <w:i/>
          <w:iCs/>
          <w:sz w:val="20"/>
          <w:szCs w:val="20"/>
        </w:rPr>
        <w:t>ř</w:t>
      </w:r>
      <w:r w:rsidRPr="008C48ED">
        <w:rPr>
          <w:rFonts w:ascii="Calibri" w:hAnsi="Calibri"/>
          <w:i/>
          <w:iCs/>
          <w:sz w:val="20"/>
          <w:szCs w:val="20"/>
        </w:rPr>
        <w:t>ihlášení zadavatele</w:t>
      </w:r>
    </w:p>
    <w:p w:rsidR="008C48ED" w:rsidRDefault="008C48ED" w:rsidP="008C48ED">
      <w:pPr>
        <w:autoSpaceDE w:val="0"/>
        <w:autoSpaceDN w:val="0"/>
        <w:adjustRightInd w:val="0"/>
        <w:jc w:val="center"/>
        <w:rPr>
          <w:rFonts w:ascii="Calibri" w:hAnsi="Calibri"/>
          <w:i/>
          <w:iCs/>
          <w:sz w:val="20"/>
          <w:szCs w:val="20"/>
        </w:rPr>
      </w:pPr>
    </w:p>
    <w:p w:rsidR="008C48ED" w:rsidRDefault="008C48ED" w:rsidP="008C48ED">
      <w:pPr>
        <w:autoSpaceDE w:val="0"/>
        <w:autoSpaceDN w:val="0"/>
        <w:adjustRightInd w:val="0"/>
        <w:rPr>
          <w:rFonts w:ascii="Calibri" w:hAnsi="Calibri"/>
        </w:rPr>
      </w:pPr>
    </w:p>
    <w:p w:rsidR="008C48ED" w:rsidRDefault="008C48ED" w:rsidP="008C48ED">
      <w:pPr>
        <w:autoSpaceDE w:val="0"/>
        <w:autoSpaceDN w:val="0"/>
        <w:adjustRightInd w:val="0"/>
        <w:rPr>
          <w:rFonts w:ascii="Calibri" w:hAnsi="Calibri"/>
        </w:rPr>
      </w:pPr>
      <w:r w:rsidRPr="008C48ED">
        <w:rPr>
          <w:rFonts w:ascii="Calibri" w:hAnsi="Calibri"/>
        </w:rPr>
        <w:t>Podtržený text jak v</w:t>
      </w:r>
      <w:r>
        <w:rPr>
          <w:rFonts w:ascii="Calibri" w:hAnsi="Calibri"/>
        </w:rPr>
        <w:t> </w:t>
      </w:r>
      <w:r w:rsidRPr="008C48ED">
        <w:rPr>
          <w:rFonts w:ascii="Calibri" w:hAnsi="Calibri"/>
        </w:rPr>
        <w:t>menu</w:t>
      </w:r>
      <w:r>
        <w:rPr>
          <w:rFonts w:ascii="Calibri" w:hAnsi="Calibri"/>
        </w:rPr>
        <w:t>,</w:t>
      </w:r>
      <w:r w:rsidRPr="008C48ED">
        <w:rPr>
          <w:rFonts w:ascii="Calibri" w:hAnsi="Calibri"/>
        </w:rPr>
        <w:t xml:space="preserve"> tak v hlavní </w:t>
      </w:r>
      <w:r w:rsidRPr="008C48ED">
        <w:rPr>
          <w:rFonts w:ascii="Calibri" w:hAnsi="Calibri" w:hint="eastAsia"/>
        </w:rPr>
        <w:t>č</w:t>
      </w:r>
      <w:r w:rsidRPr="008C48ED">
        <w:rPr>
          <w:rFonts w:ascii="Calibri" w:hAnsi="Calibri"/>
        </w:rPr>
        <w:t>ásti stránky p</w:t>
      </w:r>
      <w:r w:rsidRPr="008C48ED">
        <w:rPr>
          <w:rFonts w:ascii="Calibri" w:hAnsi="Calibri" w:hint="eastAsia"/>
        </w:rPr>
        <w:t>ř</w:t>
      </w:r>
      <w:r w:rsidRPr="008C48ED">
        <w:rPr>
          <w:rFonts w:ascii="Calibri" w:hAnsi="Calibri"/>
        </w:rPr>
        <w:t>edstavuje odkazy, na které lze kliknout. Ve v</w:t>
      </w:r>
      <w:r w:rsidRPr="008C48ED">
        <w:rPr>
          <w:rFonts w:ascii="Calibri" w:hAnsi="Calibri" w:hint="eastAsia"/>
        </w:rPr>
        <w:t>ě</w:t>
      </w:r>
      <w:r w:rsidRPr="008C48ED">
        <w:rPr>
          <w:rFonts w:ascii="Calibri" w:hAnsi="Calibri"/>
        </w:rPr>
        <w:t>tšin</w:t>
      </w:r>
      <w:r w:rsidRPr="008C48ED">
        <w:rPr>
          <w:rFonts w:ascii="Calibri" w:hAnsi="Calibri" w:hint="eastAsia"/>
        </w:rPr>
        <w:t>ě</w:t>
      </w:r>
      <w:r>
        <w:rPr>
          <w:rFonts w:ascii="Calibri" w:hAnsi="Calibri"/>
        </w:rPr>
        <w:t xml:space="preserve"> </w:t>
      </w:r>
      <w:r w:rsidRPr="008C48ED">
        <w:rPr>
          <w:rFonts w:ascii="Calibri" w:hAnsi="Calibri"/>
        </w:rPr>
        <w:t>p</w:t>
      </w:r>
      <w:r w:rsidRPr="008C48ED">
        <w:rPr>
          <w:rFonts w:ascii="Calibri" w:hAnsi="Calibri" w:hint="eastAsia"/>
        </w:rPr>
        <w:t>ř</w:t>
      </w:r>
      <w:r w:rsidRPr="008C48ED">
        <w:rPr>
          <w:rFonts w:ascii="Calibri" w:hAnsi="Calibri"/>
        </w:rPr>
        <w:t>ípad</w:t>
      </w:r>
      <w:r w:rsidRPr="008C48ED">
        <w:rPr>
          <w:rFonts w:ascii="Calibri" w:hAnsi="Calibri" w:hint="eastAsia"/>
        </w:rPr>
        <w:t>ů</w:t>
      </w:r>
      <w:r w:rsidRPr="008C48ED">
        <w:rPr>
          <w:rFonts w:ascii="Calibri" w:hAnsi="Calibri"/>
        </w:rPr>
        <w:t xml:space="preserve"> se jedná o odkazy v rámci aplikace E-ZAK, tzn. po kliknutí na takový</w:t>
      </w:r>
      <w:r>
        <w:rPr>
          <w:rFonts w:ascii="Calibri" w:hAnsi="Calibri"/>
        </w:rPr>
        <w:t xml:space="preserve"> odkaz je aplikací provedena </w:t>
      </w:r>
      <w:r w:rsidRPr="008C48ED">
        <w:rPr>
          <w:rFonts w:ascii="Calibri" w:hAnsi="Calibri"/>
        </w:rPr>
        <w:t>n</w:t>
      </w:r>
      <w:r w:rsidRPr="008C48ED">
        <w:rPr>
          <w:rFonts w:ascii="Calibri" w:hAnsi="Calibri" w:hint="eastAsia"/>
        </w:rPr>
        <w:t>ě</w:t>
      </w:r>
      <w:r w:rsidRPr="008C48ED">
        <w:rPr>
          <w:rFonts w:ascii="Calibri" w:hAnsi="Calibri"/>
        </w:rPr>
        <w:t>jaká operace. Dalšími aktivními prvky jsou tla</w:t>
      </w:r>
      <w:r w:rsidRPr="008C48ED">
        <w:rPr>
          <w:rFonts w:ascii="Calibri" w:hAnsi="Calibri" w:hint="eastAsia"/>
        </w:rPr>
        <w:t>č</w:t>
      </w:r>
      <w:r w:rsidRPr="008C48ED">
        <w:rPr>
          <w:rFonts w:ascii="Calibri" w:hAnsi="Calibri"/>
        </w:rPr>
        <w:t>ítka a r</w:t>
      </w:r>
      <w:r w:rsidRPr="008C48ED">
        <w:rPr>
          <w:rFonts w:ascii="Calibri" w:hAnsi="Calibri" w:hint="eastAsia"/>
        </w:rPr>
        <w:t>ů</w:t>
      </w:r>
      <w:r w:rsidRPr="008C48ED">
        <w:rPr>
          <w:rFonts w:ascii="Calibri" w:hAnsi="Calibri"/>
        </w:rPr>
        <w:t>zné ikony, vizte dále.</w:t>
      </w:r>
    </w:p>
    <w:p w:rsidR="008C48ED" w:rsidRDefault="008C48ED" w:rsidP="008C48ED">
      <w:pPr>
        <w:autoSpaceDE w:val="0"/>
        <w:autoSpaceDN w:val="0"/>
        <w:adjustRightInd w:val="0"/>
        <w:rPr>
          <w:rFonts w:ascii="Calibri" w:hAnsi="Calibri"/>
        </w:rPr>
      </w:pPr>
    </w:p>
    <w:p w:rsidR="008C48ED" w:rsidRDefault="008C48ED" w:rsidP="008C48ED">
      <w:pPr>
        <w:autoSpaceDE w:val="0"/>
        <w:autoSpaceDN w:val="0"/>
        <w:adjustRightInd w:val="0"/>
        <w:rPr>
          <w:rFonts w:ascii="Calibri" w:hAnsi="Calibri"/>
        </w:rPr>
      </w:pPr>
    </w:p>
    <w:p w:rsidR="008C48ED" w:rsidRDefault="008C48ED" w:rsidP="008C48ED">
      <w:pPr>
        <w:autoSpaceDE w:val="0"/>
        <w:autoSpaceDN w:val="0"/>
        <w:adjustRightInd w:val="0"/>
        <w:rPr>
          <w:rFonts w:ascii="Calibri" w:hAnsi="Calibri"/>
        </w:rPr>
      </w:pPr>
    </w:p>
    <w:p w:rsidR="008C48ED" w:rsidRDefault="008C48ED" w:rsidP="008C48ED">
      <w:pPr>
        <w:autoSpaceDE w:val="0"/>
        <w:autoSpaceDN w:val="0"/>
        <w:adjustRightInd w:val="0"/>
        <w:rPr>
          <w:rFonts w:ascii="Calibri" w:hAnsi="Calibri"/>
        </w:rPr>
      </w:pPr>
    </w:p>
    <w:p w:rsidR="008C48ED" w:rsidRDefault="008C48ED" w:rsidP="008C48ED">
      <w:pPr>
        <w:autoSpaceDE w:val="0"/>
        <w:autoSpaceDN w:val="0"/>
        <w:adjustRightInd w:val="0"/>
        <w:rPr>
          <w:rFonts w:ascii="Calibri" w:hAnsi="Calibri"/>
        </w:rPr>
      </w:pPr>
    </w:p>
    <w:p w:rsidR="008C48ED" w:rsidRDefault="008C48ED" w:rsidP="008C48ED">
      <w:pPr>
        <w:autoSpaceDE w:val="0"/>
        <w:autoSpaceDN w:val="0"/>
        <w:adjustRightInd w:val="0"/>
        <w:rPr>
          <w:rFonts w:ascii="Calibri" w:hAnsi="Calibri"/>
        </w:rPr>
      </w:pPr>
    </w:p>
    <w:p w:rsidR="008C48ED" w:rsidRDefault="008C48ED" w:rsidP="008C48ED">
      <w:pPr>
        <w:autoSpaceDE w:val="0"/>
        <w:autoSpaceDN w:val="0"/>
        <w:adjustRightInd w:val="0"/>
        <w:rPr>
          <w:rFonts w:ascii="Calibri" w:hAnsi="Calibri"/>
        </w:rPr>
      </w:pPr>
    </w:p>
    <w:p w:rsidR="008C48ED" w:rsidRPr="00B026F0" w:rsidRDefault="008C48ED" w:rsidP="00B026F0">
      <w:pPr>
        <w:pStyle w:val="Nadpis2"/>
        <w:numPr>
          <w:ilvl w:val="1"/>
          <w:numId w:val="13"/>
        </w:numPr>
      </w:pPr>
      <w:bookmarkStart w:id="76" w:name="_Toc397082668"/>
      <w:r w:rsidRPr="007C0629">
        <w:t>Hlavní část stránky</w:t>
      </w:r>
      <w:bookmarkEnd w:id="76"/>
    </w:p>
    <w:p w:rsidR="007C0629" w:rsidRDefault="007C0629" w:rsidP="008C48ED">
      <w:pPr>
        <w:autoSpaceDE w:val="0"/>
        <w:autoSpaceDN w:val="0"/>
        <w:adjustRightInd w:val="0"/>
        <w:rPr>
          <w:rFonts w:ascii="Arial" w:hAnsi="Arial" w:cs="Arial"/>
          <w:b/>
          <w:bCs/>
          <w:color w:val="000000"/>
        </w:rPr>
      </w:pPr>
    </w:p>
    <w:p w:rsidR="008C48ED" w:rsidRDefault="008C48ED" w:rsidP="008C48ED">
      <w:pPr>
        <w:autoSpaceDE w:val="0"/>
        <w:autoSpaceDN w:val="0"/>
        <w:adjustRightInd w:val="0"/>
        <w:rPr>
          <w:rFonts w:ascii="Calibri" w:hAnsi="Calibri"/>
        </w:rPr>
      </w:pPr>
      <w:r w:rsidRPr="008C48ED">
        <w:rPr>
          <w:rFonts w:ascii="Calibri" w:hAnsi="Calibri"/>
        </w:rPr>
        <w:lastRenderedPageBreak/>
        <w:t xml:space="preserve">V hlavní </w:t>
      </w:r>
      <w:r w:rsidRPr="008C48ED">
        <w:rPr>
          <w:rFonts w:ascii="Calibri" w:hAnsi="Calibri" w:hint="eastAsia"/>
        </w:rPr>
        <w:t>č</w:t>
      </w:r>
      <w:r w:rsidRPr="008C48ED">
        <w:rPr>
          <w:rFonts w:ascii="Calibri" w:hAnsi="Calibri"/>
        </w:rPr>
        <w:t>ásti stránky (vše napravo od menu) jsou zobrazovány údaje a informace v závislosti na práv</w:t>
      </w:r>
      <w:r w:rsidRPr="008C48ED">
        <w:rPr>
          <w:rFonts w:ascii="Calibri" w:hAnsi="Calibri" w:hint="eastAsia"/>
        </w:rPr>
        <w:t>ě</w:t>
      </w:r>
      <w:r w:rsidRPr="008C48ED">
        <w:rPr>
          <w:rFonts w:ascii="Calibri" w:hAnsi="Calibri"/>
        </w:rPr>
        <w:t xml:space="preserve"> vybrané funkci – nap</w:t>
      </w:r>
      <w:r w:rsidRPr="008C48ED">
        <w:rPr>
          <w:rFonts w:ascii="Calibri" w:hAnsi="Calibri" w:hint="eastAsia"/>
        </w:rPr>
        <w:t>ř</w:t>
      </w:r>
      <w:r w:rsidRPr="008C48ED">
        <w:rPr>
          <w:rFonts w:ascii="Calibri" w:hAnsi="Calibri"/>
        </w:rPr>
        <w:t>. p</w:t>
      </w:r>
      <w:r w:rsidRPr="008C48ED">
        <w:rPr>
          <w:rFonts w:ascii="Calibri" w:hAnsi="Calibri" w:hint="eastAsia"/>
        </w:rPr>
        <w:t>ř</w:t>
      </w:r>
      <w:r w:rsidRPr="008C48ED">
        <w:rPr>
          <w:rFonts w:ascii="Calibri" w:hAnsi="Calibri"/>
        </w:rPr>
        <w:t>ehled ve</w:t>
      </w:r>
      <w:r w:rsidRPr="008C48ED">
        <w:rPr>
          <w:rFonts w:ascii="Calibri" w:hAnsi="Calibri" w:hint="eastAsia"/>
        </w:rPr>
        <w:t>ř</w:t>
      </w:r>
      <w:r w:rsidRPr="008C48ED">
        <w:rPr>
          <w:rFonts w:ascii="Calibri" w:hAnsi="Calibri"/>
        </w:rPr>
        <w:t>ejných zakázek, detail ve</w:t>
      </w:r>
      <w:r w:rsidRPr="008C48ED">
        <w:rPr>
          <w:rFonts w:ascii="Calibri" w:hAnsi="Calibri" w:hint="eastAsia"/>
        </w:rPr>
        <w:t>ř</w:t>
      </w:r>
      <w:r w:rsidRPr="008C48ED">
        <w:rPr>
          <w:rFonts w:ascii="Calibri" w:hAnsi="Calibri"/>
        </w:rPr>
        <w:t>ejné zakázky, zprávy, formulá</w:t>
      </w:r>
      <w:r w:rsidRPr="008C48ED">
        <w:rPr>
          <w:rFonts w:ascii="Calibri" w:hAnsi="Calibri" w:hint="eastAsia"/>
        </w:rPr>
        <w:t>ř</w:t>
      </w:r>
      <w:r w:rsidRPr="008C48ED">
        <w:rPr>
          <w:rFonts w:ascii="Calibri" w:hAnsi="Calibri"/>
        </w:rPr>
        <w:t>e pro editaci údaj</w:t>
      </w:r>
      <w:r w:rsidRPr="008C48ED">
        <w:rPr>
          <w:rFonts w:ascii="Calibri" w:hAnsi="Calibri" w:hint="eastAsia"/>
        </w:rPr>
        <w:t>ů</w:t>
      </w:r>
      <w:r w:rsidRPr="008C48ED">
        <w:rPr>
          <w:rFonts w:ascii="Calibri" w:hAnsi="Calibri"/>
        </w:rPr>
        <w:t xml:space="preserve"> apod.</w:t>
      </w:r>
      <w:r>
        <w:rPr>
          <w:rFonts w:ascii="Calibri" w:hAnsi="Calibri"/>
        </w:rPr>
        <w:t xml:space="preserve"> </w:t>
      </w:r>
      <w:r w:rsidRPr="008C48ED">
        <w:rPr>
          <w:rFonts w:ascii="Calibri" w:hAnsi="Calibri"/>
        </w:rPr>
        <w:t>Pro rychlejší orientaci v systému je ur</w:t>
      </w:r>
      <w:r w:rsidRPr="008C48ED">
        <w:rPr>
          <w:rFonts w:ascii="Calibri" w:hAnsi="Calibri" w:hint="eastAsia"/>
        </w:rPr>
        <w:t>č</w:t>
      </w:r>
      <w:r w:rsidRPr="008C48ED">
        <w:rPr>
          <w:rFonts w:ascii="Calibri" w:hAnsi="Calibri"/>
        </w:rPr>
        <w:t>ena tzv. drobečková navigace umíst</w:t>
      </w:r>
      <w:r w:rsidRPr="008C48ED">
        <w:rPr>
          <w:rFonts w:ascii="Calibri" w:hAnsi="Calibri" w:hint="eastAsia"/>
        </w:rPr>
        <w:t>ě</w:t>
      </w:r>
      <w:r w:rsidRPr="008C48ED">
        <w:rPr>
          <w:rFonts w:ascii="Calibri" w:hAnsi="Calibri"/>
        </w:rPr>
        <w:t>ná vedle menu naho</w:t>
      </w:r>
      <w:r w:rsidRPr="008C48ED">
        <w:rPr>
          <w:rFonts w:ascii="Calibri" w:hAnsi="Calibri" w:hint="eastAsia"/>
        </w:rPr>
        <w:t>ř</w:t>
      </w:r>
      <w:r>
        <w:rPr>
          <w:rFonts w:ascii="Calibri" w:hAnsi="Calibri"/>
        </w:rPr>
        <w:t xml:space="preserve">e (s </w:t>
      </w:r>
      <w:r w:rsidRPr="008C48ED">
        <w:rPr>
          <w:rFonts w:ascii="Calibri" w:hAnsi="Calibri"/>
        </w:rPr>
        <w:t xml:space="preserve">výjimkou hlavní stránky) Jedná se o </w:t>
      </w:r>
      <w:r w:rsidRPr="008C48ED">
        <w:rPr>
          <w:rFonts w:ascii="Calibri" w:hAnsi="Calibri" w:hint="eastAsia"/>
        </w:rPr>
        <w:t>ř</w:t>
      </w:r>
      <w:r w:rsidRPr="008C48ED">
        <w:rPr>
          <w:rFonts w:ascii="Calibri" w:hAnsi="Calibri"/>
        </w:rPr>
        <w:t xml:space="preserve">ádek typu </w:t>
      </w:r>
      <w:r w:rsidRPr="007C0629">
        <w:rPr>
          <w:rFonts w:ascii="Calibri" w:hAnsi="Calibri"/>
          <w:i/>
          <w:color w:val="17365D" w:themeColor="text2" w:themeShade="BF"/>
          <w:u w:val="single"/>
        </w:rPr>
        <w:t xml:space="preserve">hlavní stránka </w:t>
      </w:r>
      <w:r w:rsidRPr="007C0629">
        <w:rPr>
          <w:rFonts w:ascii="Calibri" w:hAnsi="Calibri"/>
          <w:i/>
          <w:color w:val="17365D" w:themeColor="text2" w:themeShade="BF"/>
        </w:rPr>
        <w:t>»</w:t>
      </w:r>
      <w:r w:rsidRPr="007C0629">
        <w:rPr>
          <w:rFonts w:ascii="Calibri" w:hAnsi="Calibri"/>
          <w:i/>
          <w:color w:val="17365D" w:themeColor="text2" w:themeShade="BF"/>
          <w:u w:val="single"/>
        </w:rPr>
        <w:t xml:space="preserve"> ve</w:t>
      </w:r>
      <w:r w:rsidRPr="007C0629">
        <w:rPr>
          <w:rFonts w:ascii="Calibri" w:hAnsi="Calibri" w:hint="eastAsia"/>
          <w:i/>
          <w:color w:val="17365D" w:themeColor="text2" w:themeShade="BF"/>
          <w:u w:val="single"/>
        </w:rPr>
        <w:t>ř</w:t>
      </w:r>
      <w:r w:rsidRPr="007C0629">
        <w:rPr>
          <w:rFonts w:ascii="Calibri" w:hAnsi="Calibri"/>
          <w:i/>
          <w:color w:val="17365D" w:themeColor="text2" w:themeShade="BF"/>
          <w:u w:val="single"/>
        </w:rPr>
        <w:t xml:space="preserve">ejné zakázky </w:t>
      </w:r>
      <w:r w:rsidRPr="007C0629">
        <w:rPr>
          <w:rFonts w:ascii="Calibri" w:hAnsi="Calibri"/>
          <w:i/>
          <w:color w:val="17365D" w:themeColor="text2" w:themeShade="BF"/>
        </w:rPr>
        <w:t>»</w:t>
      </w:r>
      <w:r w:rsidRPr="007C0629">
        <w:rPr>
          <w:rFonts w:ascii="Calibri" w:hAnsi="Calibri"/>
          <w:i/>
          <w:color w:val="17365D" w:themeColor="text2" w:themeShade="BF"/>
          <w:u w:val="single"/>
        </w:rPr>
        <w:t xml:space="preserve"> Výb</w:t>
      </w:r>
      <w:r w:rsidRPr="007C0629">
        <w:rPr>
          <w:rFonts w:ascii="Calibri" w:hAnsi="Calibri" w:hint="eastAsia"/>
          <w:i/>
          <w:color w:val="17365D" w:themeColor="text2" w:themeShade="BF"/>
          <w:u w:val="single"/>
        </w:rPr>
        <w:t>ě</w:t>
      </w:r>
      <w:r w:rsidRPr="007C0629">
        <w:rPr>
          <w:rFonts w:ascii="Calibri" w:hAnsi="Calibri"/>
          <w:i/>
          <w:color w:val="17365D" w:themeColor="text2" w:themeShade="BF"/>
          <w:u w:val="single"/>
        </w:rPr>
        <w:t xml:space="preserve">r centrálního dodavatele elektrické energie </w:t>
      </w:r>
      <w:r w:rsidRPr="007C0629">
        <w:rPr>
          <w:rFonts w:ascii="Calibri" w:hAnsi="Calibri"/>
          <w:i/>
          <w:color w:val="17365D" w:themeColor="text2" w:themeShade="BF"/>
        </w:rPr>
        <w:t>»</w:t>
      </w:r>
      <w:r w:rsidRPr="007C0629">
        <w:rPr>
          <w:rFonts w:ascii="Calibri" w:hAnsi="Calibri"/>
          <w:i/>
          <w:color w:val="17365D" w:themeColor="text2" w:themeShade="BF"/>
          <w:u w:val="single"/>
        </w:rPr>
        <w:t xml:space="preserve"> detail veřejné zakázky</w:t>
      </w:r>
      <w:r w:rsidRPr="008C48ED">
        <w:rPr>
          <w:rFonts w:ascii="Calibri" w:hAnsi="Calibri"/>
        </w:rPr>
        <w:t>, který popisuje aktuální umíst</w:t>
      </w:r>
      <w:r w:rsidRPr="008C48ED">
        <w:rPr>
          <w:rFonts w:ascii="Calibri" w:hAnsi="Calibri" w:hint="eastAsia"/>
        </w:rPr>
        <w:t>ě</w:t>
      </w:r>
      <w:r w:rsidRPr="008C48ED">
        <w:rPr>
          <w:rFonts w:ascii="Calibri" w:hAnsi="Calibri"/>
        </w:rPr>
        <w:t>ní zobrazené stránky v rámci celkové struktury. Kliknutím na podtržené položky se rychle p</w:t>
      </w:r>
      <w:r w:rsidRPr="008C48ED">
        <w:rPr>
          <w:rFonts w:ascii="Calibri" w:hAnsi="Calibri" w:hint="eastAsia"/>
        </w:rPr>
        <w:t>ř</w:t>
      </w:r>
      <w:r w:rsidRPr="008C48ED">
        <w:rPr>
          <w:rFonts w:ascii="Calibri" w:hAnsi="Calibri"/>
        </w:rPr>
        <w:t>esunete do p</w:t>
      </w:r>
      <w:r w:rsidRPr="008C48ED">
        <w:rPr>
          <w:rFonts w:ascii="Calibri" w:hAnsi="Calibri" w:hint="eastAsia"/>
        </w:rPr>
        <w:t>ř</w:t>
      </w:r>
      <w:r w:rsidRPr="008C48ED">
        <w:rPr>
          <w:rFonts w:ascii="Calibri" w:hAnsi="Calibri"/>
        </w:rPr>
        <w:t>íslušné úrovn</w:t>
      </w:r>
      <w:r w:rsidRPr="008C48ED">
        <w:rPr>
          <w:rFonts w:ascii="Calibri" w:hAnsi="Calibri" w:hint="eastAsia"/>
        </w:rPr>
        <w:t>ě</w:t>
      </w:r>
      <w:r w:rsidRPr="008C48ED">
        <w:rPr>
          <w:rFonts w:ascii="Calibri" w:hAnsi="Calibri"/>
        </w:rPr>
        <w:t xml:space="preserve"> </w:t>
      </w:r>
      <w:r w:rsidRPr="008C48ED">
        <w:rPr>
          <w:rFonts w:ascii="Calibri" w:hAnsi="Calibri" w:hint="eastAsia"/>
        </w:rPr>
        <w:t>č</w:t>
      </w:r>
      <w:r w:rsidRPr="008C48ED">
        <w:rPr>
          <w:rFonts w:ascii="Calibri" w:hAnsi="Calibri"/>
        </w:rPr>
        <w:t>i na konkrétní nad</w:t>
      </w:r>
      <w:r w:rsidRPr="008C48ED">
        <w:rPr>
          <w:rFonts w:ascii="Calibri" w:hAnsi="Calibri" w:hint="eastAsia"/>
        </w:rPr>
        <w:t>ř</w:t>
      </w:r>
      <w:r w:rsidRPr="008C48ED">
        <w:rPr>
          <w:rFonts w:ascii="Calibri" w:hAnsi="Calibri"/>
        </w:rPr>
        <w:t xml:space="preserve">azenou stránku. Jak vidíte na obrázku </w:t>
      </w:r>
      <w:r w:rsidR="007C0629">
        <w:rPr>
          <w:rFonts w:ascii="Calibri" w:hAnsi="Calibri"/>
        </w:rPr>
        <w:t>37</w:t>
      </w:r>
      <w:r w:rsidRPr="008C48ED">
        <w:rPr>
          <w:rFonts w:ascii="Calibri" w:hAnsi="Calibri"/>
        </w:rPr>
        <w:t>, pod drobe</w:t>
      </w:r>
      <w:r w:rsidRPr="008C48ED">
        <w:rPr>
          <w:rFonts w:ascii="Calibri" w:hAnsi="Calibri" w:hint="eastAsia"/>
        </w:rPr>
        <w:t>č</w:t>
      </w:r>
      <w:r w:rsidRPr="008C48ED">
        <w:rPr>
          <w:rFonts w:ascii="Calibri" w:hAnsi="Calibri"/>
        </w:rPr>
        <w:t>kovou navigací se zobrazuje blok s p</w:t>
      </w:r>
      <w:r w:rsidRPr="008C48ED">
        <w:rPr>
          <w:rFonts w:ascii="Calibri" w:hAnsi="Calibri" w:hint="eastAsia"/>
        </w:rPr>
        <w:t>ř</w:t>
      </w:r>
      <w:r w:rsidRPr="008C48ED">
        <w:rPr>
          <w:rFonts w:ascii="Calibri" w:hAnsi="Calibri"/>
        </w:rPr>
        <w:t>ípadnými upozorn</w:t>
      </w:r>
      <w:r w:rsidRPr="008C48ED">
        <w:rPr>
          <w:rFonts w:ascii="Calibri" w:hAnsi="Calibri" w:hint="eastAsia"/>
        </w:rPr>
        <w:t>ě</w:t>
      </w:r>
      <w:r w:rsidRPr="008C48ED">
        <w:rPr>
          <w:rFonts w:ascii="Calibri" w:hAnsi="Calibri"/>
        </w:rPr>
        <w:t xml:space="preserve">ními </w:t>
      </w:r>
      <w:r w:rsidRPr="008C48ED">
        <w:rPr>
          <w:rFonts w:ascii="Calibri" w:hAnsi="Calibri" w:hint="eastAsia"/>
        </w:rPr>
        <w:t>č</w:t>
      </w:r>
      <w:r w:rsidRPr="008C48ED">
        <w:rPr>
          <w:rFonts w:ascii="Calibri" w:hAnsi="Calibri"/>
        </w:rPr>
        <w:t>i chybovými hlášeními, jimž by uživatel m</w:t>
      </w:r>
      <w:r w:rsidRPr="008C48ED">
        <w:rPr>
          <w:rFonts w:ascii="Calibri" w:hAnsi="Calibri" w:hint="eastAsia"/>
        </w:rPr>
        <w:t>ě</w:t>
      </w:r>
      <w:r w:rsidRPr="008C48ED">
        <w:rPr>
          <w:rFonts w:ascii="Calibri" w:hAnsi="Calibri"/>
        </w:rPr>
        <w:t>l v</w:t>
      </w:r>
      <w:r w:rsidRPr="008C48ED">
        <w:rPr>
          <w:rFonts w:ascii="Calibri" w:hAnsi="Calibri" w:hint="eastAsia"/>
        </w:rPr>
        <w:t>ě</w:t>
      </w:r>
      <w:r w:rsidRPr="008C48ED">
        <w:rPr>
          <w:rFonts w:ascii="Calibri" w:hAnsi="Calibri"/>
        </w:rPr>
        <w:t>novat zvýšenou pozornost, pod nimi pak záložky expertního systému (volitelné rozší</w:t>
      </w:r>
      <w:r w:rsidRPr="008C48ED">
        <w:rPr>
          <w:rFonts w:ascii="Calibri" w:hAnsi="Calibri" w:hint="eastAsia"/>
        </w:rPr>
        <w:t>ř</w:t>
      </w:r>
      <w:r w:rsidRPr="008C48ED">
        <w:rPr>
          <w:rFonts w:ascii="Calibri" w:hAnsi="Calibri"/>
        </w:rPr>
        <w:t xml:space="preserve">ení), níže název zadávacího </w:t>
      </w:r>
      <w:r w:rsidRPr="008C48ED">
        <w:rPr>
          <w:rFonts w:ascii="Calibri" w:hAnsi="Calibri" w:hint="eastAsia"/>
        </w:rPr>
        <w:t>ř</w:t>
      </w:r>
      <w:r w:rsidRPr="008C48ED">
        <w:rPr>
          <w:rFonts w:ascii="Calibri" w:hAnsi="Calibri"/>
        </w:rPr>
        <w:t>ízení, napravo tla</w:t>
      </w:r>
      <w:r w:rsidRPr="008C48ED">
        <w:rPr>
          <w:rFonts w:ascii="Calibri" w:hAnsi="Calibri" w:hint="eastAsia"/>
        </w:rPr>
        <w:t>č</w:t>
      </w:r>
      <w:r w:rsidRPr="008C48ED">
        <w:rPr>
          <w:rFonts w:ascii="Calibri" w:hAnsi="Calibri"/>
        </w:rPr>
        <w:t>ítka pro r</w:t>
      </w:r>
      <w:r w:rsidRPr="008C48ED">
        <w:rPr>
          <w:rFonts w:ascii="Calibri" w:hAnsi="Calibri" w:hint="eastAsia"/>
        </w:rPr>
        <w:t>ů</w:t>
      </w:r>
      <w:r w:rsidRPr="008C48ED">
        <w:rPr>
          <w:rFonts w:ascii="Calibri" w:hAnsi="Calibri"/>
        </w:rPr>
        <w:t>zné úkony, které se m</w:t>
      </w:r>
      <w:r w:rsidRPr="008C48ED">
        <w:rPr>
          <w:rFonts w:ascii="Calibri" w:hAnsi="Calibri" w:hint="eastAsia"/>
        </w:rPr>
        <w:t>ě</w:t>
      </w:r>
      <w:r w:rsidRPr="008C48ED">
        <w:rPr>
          <w:rFonts w:ascii="Calibri" w:hAnsi="Calibri"/>
        </w:rPr>
        <w:t xml:space="preserve">ní v závislosti na druhu a fázi zadávacího </w:t>
      </w:r>
      <w:r w:rsidRPr="008C48ED">
        <w:rPr>
          <w:rFonts w:ascii="Calibri" w:hAnsi="Calibri" w:hint="eastAsia"/>
        </w:rPr>
        <w:t>ř</w:t>
      </w:r>
      <w:r w:rsidRPr="008C48ED">
        <w:rPr>
          <w:rFonts w:ascii="Calibri" w:hAnsi="Calibri"/>
        </w:rPr>
        <w:t>ízení a oprávn</w:t>
      </w:r>
      <w:r w:rsidRPr="008C48ED">
        <w:rPr>
          <w:rFonts w:ascii="Calibri" w:hAnsi="Calibri" w:hint="eastAsia"/>
        </w:rPr>
        <w:t>ě</w:t>
      </w:r>
      <w:r w:rsidRPr="008C48ED">
        <w:rPr>
          <w:rFonts w:ascii="Calibri" w:hAnsi="Calibri"/>
        </w:rPr>
        <w:t>ních uživatele k VZ. Pod nimi pak již následují bloky s jednotlivými informacemi a ovládacími prvky.</w:t>
      </w:r>
    </w:p>
    <w:p w:rsidR="007C0629" w:rsidRDefault="007C0629" w:rsidP="008C48ED">
      <w:pPr>
        <w:autoSpaceDE w:val="0"/>
        <w:autoSpaceDN w:val="0"/>
        <w:adjustRightInd w:val="0"/>
        <w:rPr>
          <w:rFonts w:ascii="Calibri" w:hAnsi="Calibri"/>
        </w:rPr>
      </w:pPr>
    </w:p>
    <w:p w:rsidR="007C0629" w:rsidRDefault="007C0629" w:rsidP="008C48ED">
      <w:pPr>
        <w:autoSpaceDE w:val="0"/>
        <w:autoSpaceDN w:val="0"/>
        <w:adjustRightInd w:val="0"/>
        <w:rPr>
          <w:rFonts w:ascii="Calibri" w:hAnsi="Calibri"/>
        </w:rPr>
      </w:pPr>
      <w:r w:rsidRPr="007C0629">
        <w:rPr>
          <w:rFonts w:ascii="Calibri" w:hAnsi="Calibri"/>
          <w:noProof/>
        </w:rPr>
        <w:drawing>
          <wp:inline distT="0" distB="0" distL="0" distR="0" wp14:anchorId="4E74743A" wp14:editId="649BBFEB">
            <wp:extent cx="5760720" cy="4117512"/>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60720" cy="4117512"/>
                    </a:xfrm>
                    <a:prstGeom prst="rect">
                      <a:avLst/>
                    </a:prstGeom>
                  </pic:spPr>
                </pic:pic>
              </a:graphicData>
            </a:graphic>
          </wp:inline>
        </w:drawing>
      </w:r>
    </w:p>
    <w:p w:rsidR="007C0629" w:rsidRDefault="007C0629" w:rsidP="007C0629">
      <w:pPr>
        <w:autoSpaceDE w:val="0"/>
        <w:autoSpaceDN w:val="0"/>
        <w:adjustRightInd w:val="0"/>
        <w:jc w:val="center"/>
        <w:rPr>
          <w:rFonts w:ascii="Calibri" w:hAnsi="Calibri"/>
          <w:i/>
          <w:iCs/>
          <w:sz w:val="20"/>
          <w:szCs w:val="20"/>
        </w:rPr>
      </w:pPr>
      <w:r w:rsidRPr="007C0629">
        <w:rPr>
          <w:rFonts w:ascii="Calibri" w:hAnsi="Calibri"/>
          <w:i/>
          <w:iCs/>
          <w:sz w:val="20"/>
          <w:szCs w:val="20"/>
          <w:u w:val="single"/>
        </w:rPr>
        <w:t xml:space="preserve">Obrátek 37: </w:t>
      </w:r>
      <w:r w:rsidRPr="007C0629">
        <w:rPr>
          <w:rFonts w:ascii="Calibri" w:hAnsi="Calibri"/>
          <w:i/>
          <w:iCs/>
          <w:sz w:val="20"/>
          <w:szCs w:val="20"/>
        </w:rPr>
        <w:t xml:space="preserve">Prvky v hlavní </w:t>
      </w:r>
      <w:r w:rsidRPr="007C0629">
        <w:rPr>
          <w:rFonts w:ascii="Calibri" w:hAnsi="Calibri" w:hint="eastAsia"/>
          <w:i/>
          <w:iCs/>
          <w:sz w:val="20"/>
          <w:szCs w:val="20"/>
        </w:rPr>
        <w:t>č</w:t>
      </w:r>
      <w:r w:rsidRPr="007C0629">
        <w:rPr>
          <w:rFonts w:ascii="Calibri" w:hAnsi="Calibri"/>
          <w:i/>
          <w:iCs/>
          <w:sz w:val="20"/>
          <w:szCs w:val="20"/>
        </w:rPr>
        <w:t>ásti stránky</w:t>
      </w:r>
    </w:p>
    <w:p w:rsidR="007C0629" w:rsidRDefault="007C0629" w:rsidP="007C0629">
      <w:pPr>
        <w:autoSpaceDE w:val="0"/>
        <w:autoSpaceDN w:val="0"/>
        <w:adjustRightInd w:val="0"/>
        <w:jc w:val="center"/>
        <w:rPr>
          <w:rFonts w:ascii="Calibri" w:hAnsi="Calibri"/>
          <w:i/>
          <w:iCs/>
          <w:sz w:val="20"/>
          <w:szCs w:val="20"/>
        </w:rPr>
      </w:pPr>
    </w:p>
    <w:p w:rsidR="007C0629" w:rsidRDefault="007C0629" w:rsidP="007C0629">
      <w:pPr>
        <w:autoSpaceDE w:val="0"/>
        <w:autoSpaceDN w:val="0"/>
        <w:adjustRightInd w:val="0"/>
        <w:jc w:val="center"/>
        <w:rPr>
          <w:rFonts w:ascii="Calibri" w:hAnsi="Calibri"/>
          <w:i/>
          <w:iCs/>
          <w:sz w:val="20"/>
          <w:szCs w:val="20"/>
        </w:rPr>
      </w:pPr>
    </w:p>
    <w:p w:rsidR="007C0629" w:rsidRDefault="007C0629" w:rsidP="007C0629">
      <w:pPr>
        <w:autoSpaceDE w:val="0"/>
        <w:autoSpaceDN w:val="0"/>
        <w:adjustRightInd w:val="0"/>
        <w:jc w:val="center"/>
        <w:rPr>
          <w:rFonts w:ascii="Calibri" w:hAnsi="Calibri"/>
          <w:i/>
          <w:iCs/>
          <w:sz w:val="20"/>
          <w:szCs w:val="20"/>
        </w:rPr>
      </w:pPr>
    </w:p>
    <w:p w:rsidR="007C0629" w:rsidRDefault="007C0629" w:rsidP="007C0629">
      <w:pPr>
        <w:autoSpaceDE w:val="0"/>
        <w:autoSpaceDN w:val="0"/>
        <w:adjustRightInd w:val="0"/>
        <w:rPr>
          <w:rFonts w:ascii="Calibri" w:hAnsi="Calibri"/>
          <w:iCs/>
          <w:sz w:val="20"/>
          <w:szCs w:val="20"/>
        </w:rPr>
      </w:pPr>
    </w:p>
    <w:p w:rsidR="007C0629" w:rsidRDefault="007C0629" w:rsidP="007C0629">
      <w:pPr>
        <w:autoSpaceDE w:val="0"/>
        <w:autoSpaceDN w:val="0"/>
        <w:adjustRightInd w:val="0"/>
        <w:rPr>
          <w:rFonts w:ascii="Calibri" w:hAnsi="Calibri"/>
          <w:iCs/>
          <w:sz w:val="20"/>
          <w:szCs w:val="20"/>
        </w:rPr>
      </w:pPr>
    </w:p>
    <w:p w:rsidR="007C0629" w:rsidRDefault="007C0629" w:rsidP="007C0629">
      <w:pPr>
        <w:autoSpaceDE w:val="0"/>
        <w:autoSpaceDN w:val="0"/>
        <w:adjustRightInd w:val="0"/>
        <w:rPr>
          <w:rFonts w:ascii="Calibri" w:hAnsi="Calibri"/>
          <w:iCs/>
          <w:sz w:val="20"/>
          <w:szCs w:val="20"/>
        </w:rPr>
      </w:pPr>
    </w:p>
    <w:p w:rsidR="007C0629" w:rsidRDefault="007C0629" w:rsidP="007C0629">
      <w:pPr>
        <w:autoSpaceDE w:val="0"/>
        <w:autoSpaceDN w:val="0"/>
        <w:adjustRightInd w:val="0"/>
        <w:rPr>
          <w:rFonts w:ascii="Calibri" w:hAnsi="Calibri"/>
          <w:iCs/>
          <w:sz w:val="20"/>
          <w:szCs w:val="20"/>
        </w:rPr>
      </w:pPr>
    </w:p>
    <w:p w:rsidR="007C0629" w:rsidRDefault="007C0629" w:rsidP="007C0629">
      <w:pPr>
        <w:autoSpaceDE w:val="0"/>
        <w:autoSpaceDN w:val="0"/>
        <w:adjustRightInd w:val="0"/>
        <w:rPr>
          <w:rFonts w:ascii="Calibri" w:hAnsi="Calibri"/>
          <w:iCs/>
          <w:sz w:val="20"/>
          <w:szCs w:val="20"/>
        </w:rPr>
      </w:pPr>
    </w:p>
    <w:p w:rsidR="007C0629" w:rsidRDefault="007C0629" w:rsidP="007C0629">
      <w:pPr>
        <w:autoSpaceDE w:val="0"/>
        <w:autoSpaceDN w:val="0"/>
        <w:adjustRightInd w:val="0"/>
        <w:rPr>
          <w:rFonts w:ascii="Calibri" w:hAnsi="Calibri"/>
          <w:iCs/>
          <w:sz w:val="20"/>
          <w:szCs w:val="20"/>
        </w:rPr>
      </w:pPr>
    </w:p>
    <w:p w:rsidR="005D2E03" w:rsidRDefault="005D2E03" w:rsidP="005D2E03">
      <w:pPr>
        <w:autoSpaceDE w:val="0"/>
        <w:autoSpaceDN w:val="0"/>
        <w:adjustRightInd w:val="0"/>
        <w:rPr>
          <w:rFonts w:ascii="Calibri" w:hAnsi="Calibri"/>
          <w:iCs/>
          <w:sz w:val="20"/>
          <w:szCs w:val="20"/>
        </w:rPr>
      </w:pPr>
    </w:p>
    <w:p w:rsidR="007C0629" w:rsidRPr="00B026F0" w:rsidRDefault="007C0629" w:rsidP="00B026F0">
      <w:pPr>
        <w:pStyle w:val="Nadpis2"/>
        <w:numPr>
          <w:ilvl w:val="1"/>
          <w:numId w:val="13"/>
        </w:numPr>
      </w:pPr>
      <w:bookmarkStart w:id="77" w:name="_Toc397082669"/>
      <w:r w:rsidRPr="00B026F0">
        <w:lastRenderedPageBreak/>
        <w:t>Menu v nástroji E-ZAK</w:t>
      </w:r>
      <w:bookmarkEnd w:id="77"/>
    </w:p>
    <w:p w:rsidR="005D2E03" w:rsidRPr="005D2E03" w:rsidRDefault="005D2E03" w:rsidP="005D2E03">
      <w:pPr>
        <w:pStyle w:val="Odstavecseseznamem"/>
        <w:autoSpaceDE w:val="0"/>
        <w:autoSpaceDN w:val="0"/>
        <w:adjustRightInd w:val="0"/>
        <w:rPr>
          <w:rFonts w:ascii="Arial" w:hAnsi="Arial" w:cs="Arial"/>
          <w:b/>
          <w:bCs/>
          <w:color w:val="000000"/>
        </w:rPr>
      </w:pPr>
    </w:p>
    <w:p w:rsidR="007C0629" w:rsidRDefault="007C0629" w:rsidP="007C0629">
      <w:pPr>
        <w:autoSpaceDE w:val="0"/>
        <w:autoSpaceDN w:val="0"/>
        <w:adjustRightInd w:val="0"/>
        <w:rPr>
          <w:rFonts w:ascii="Calibri" w:hAnsi="Calibri"/>
        </w:rPr>
      </w:pPr>
      <w:r w:rsidRPr="005D2E03">
        <w:rPr>
          <w:rFonts w:ascii="Calibri" w:hAnsi="Calibri"/>
        </w:rPr>
        <w:t>Položky menu systému E-ZAK zobrazované v levém sloupci stránky jsou rozd</w:t>
      </w:r>
      <w:r w:rsidRPr="005D2E03">
        <w:rPr>
          <w:rFonts w:ascii="Calibri" w:hAnsi="Calibri" w:hint="eastAsia"/>
        </w:rPr>
        <w:t>ě</w:t>
      </w:r>
      <w:r w:rsidRPr="005D2E03">
        <w:rPr>
          <w:rFonts w:ascii="Calibri" w:hAnsi="Calibri"/>
        </w:rPr>
        <w:t>leny do n</w:t>
      </w:r>
      <w:r w:rsidRPr="005D2E03">
        <w:rPr>
          <w:rFonts w:ascii="Calibri" w:hAnsi="Calibri" w:hint="eastAsia"/>
        </w:rPr>
        <w:t>ě</w:t>
      </w:r>
      <w:r w:rsidR="005D2E03">
        <w:rPr>
          <w:rFonts w:ascii="Calibri" w:hAnsi="Calibri"/>
        </w:rPr>
        <w:t>kolika sekcí</w:t>
      </w:r>
      <w:r w:rsidRPr="005D2E03">
        <w:rPr>
          <w:rFonts w:ascii="Calibri" w:hAnsi="Calibri"/>
        </w:rPr>
        <w:t>:</w:t>
      </w:r>
    </w:p>
    <w:p w:rsidR="005D2E03" w:rsidRDefault="005D2E03" w:rsidP="007C0629">
      <w:pPr>
        <w:autoSpaceDE w:val="0"/>
        <w:autoSpaceDN w:val="0"/>
        <w:adjustRightInd w:val="0"/>
        <w:rPr>
          <w:rFonts w:ascii="Calibri" w:hAnsi="Calibri"/>
        </w:rPr>
      </w:pPr>
    </w:p>
    <w:p w:rsidR="005D2E03" w:rsidRPr="005D2E03" w:rsidRDefault="005D2E03" w:rsidP="007C0629">
      <w:pPr>
        <w:autoSpaceDE w:val="0"/>
        <w:autoSpaceDN w:val="0"/>
        <w:adjustRightInd w:val="0"/>
        <w:rPr>
          <w:rFonts w:ascii="Calibri" w:hAnsi="Calibri"/>
        </w:rPr>
      </w:pPr>
      <w:r>
        <w:rPr>
          <w:rFonts w:ascii="Calibri" w:hAnsi="Calibri"/>
        </w:rPr>
        <w:tab/>
      </w:r>
      <w:r w:rsidRPr="005D2E03">
        <w:rPr>
          <w:rFonts w:ascii="Calibri" w:hAnsi="Calibri"/>
        </w:rPr>
        <w:t>●</w:t>
      </w:r>
      <w:r>
        <w:rPr>
          <w:rFonts w:ascii="Calibri" w:hAnsi="Calibri"/>
        </w:rPr>
        <w:t xml:space="preserve"> Pro veřejnost</w:t>
      </w:r>
    </w:p>
    <w:p w:rsidR="007C0629" w:rsidRPr="005D2E03" w:rsidRDefault="007C0629" w:rsidP="005D2E03">
      <w:pPr>
        <w:autoSpaceDE w:val="0"/>
        <w:autoSpaceDN w:val="0"/>
        <w:adjustRightInd w:val="0"/>
        <w:ind w:firstLine="708"/>
        <w:rPr>
          <w:rFonts w:ascii="Calibri" w:hAnsi="Calibri"/>
        </w:rPr>
      </w:pPr>
      <w:r w:rsidRPr="005D2E03">
        <w:rPr>
          <w:rFonts w:ascii="Calibri" w:hAnsi="Calibri"/>
        </w:rPr>
        <w:t>● Zadávací řízení – kapitola „P</w:t>
      </w:r>
      <w:r w:rsidRPr="005D2E03">
        <w:rPr>
          <w:rFonts w:ascii="Calibri" w:hAnsi="Calibri" w:hint="eastAsia"/>
        </w:rPr>
        <w:t>ř</w:t>
      </w:r>
      <w:r w:rsidRPr="005D2E03">
        <w:rPr>
          <w:rFonts w:ascii="Calibri" w:hAnsi="Calibri"/>
        </w:rPr>
        <w:t>ehledy a detail ve</w:t>
      </w:r>
      <w:r w:rsidRPr="005D2E03">
        <w:rPr>
          <w:rFonts w:ascii="Calibri" w:hAnsi="Calibri" w:hint="eastAsia"/>
        </w:rPr>
        <w:t>ř</w:t>
      </w:r>
      <w:r w:rsidRPr="005D2E03">
        <w:rPr>
          <w:rFonts w:ascii="Calibri" w:hAnsi="Calibri"/>
        </w:rPr>
        <w:t>ejných zakázek“,</w:t>
      </w:r>
    </w:p>
    <w:p w:rsidR="007C0629" w:rsidRPr="005D2E03" w:rsidRDefault="007C0629" w:rsidP="005D2E03">
      <w:pPr>
        <w:autoSpaceDE w:val="0"/>
        <w:autoSpaceDN w:val="0"/>
        <w:adjustRightInd w:val="0"/>
        <w:ind w:firstLine="708"/>
        <w:rPr>
          <w:rFonts w:ascii="Calibri" w:hAnsi="Calibri"/>
        </w:rPr>
      </w:pPr>
      <w:r w:rsidRPr="005D2E03">
        <w:rPr>
          <w:rFonts w:ascii="Calibri" w:hAnsi="Calibri"/>
        </w:rPr>
        <w:t>● Zprávy – kapitola „Zprávy“,</w:t>
      </w:r>
    </w:p>
    <w:p w:rsidR="007C0629" w:rsidRPr="005D2E03" w:rsidRDefault="007C0629" w:rsidP="005D2E03">
      <w:pPr>
        <w:autoSpaceDE w:val="0"/>
        <w:autoSpaceDN w:val="0"/>
        <w:adjustRightInd w:val="0"/>
        <w:ind w:firstLine="708"/>
        <w:rPr>
          <w:rFonts w:ascii="Calibri" w:hAnsi="Calibri"/>
        </w:rPr>
      </w:pPr>
      <w:r w:rsidRPr="005D2E03">
        <w:rPr>
          <w:rFonts w:ascii="Calibri" w:hAnsi="Calibri"/>
        </w:rPr>
        <w:t>● Individuální komunikace – kapitola „Individuální komunikace“</w:t>
      </w:r>
    </w:p>
    <w:p w:rsidR="007C0629" w:rsidRPr="005D2E03" w:rsidRDefault="007C0629" w:rsidP="005D2E03">
      <w:pPr>
        <w:autoSpaceDE w:val="0"/>
        <w:autoSpaceDN w:val="0"/>
        <w:adjustRightInd w:val="0"/>
        <w:ind w:firstLine="708"/>
        <w:rPr>
          <w:rFonts w:ascii="Calibri" w:hAnsi="Calibri"/>
        </w:rPr>
      </w:pPr>
      <w:r w:rsidRPr="005D2E03">
        <w:rPr>
          <w:rFonts w:ascii="Calibri" w:hAnsi="Calibri"/>
        </w:rPr>
        <w:t>● uživatel (blok Jan Zadavatel z obrázku 2) – kapitola „Správa uživatel</w:t>
      </w:r>
      <w:r w:rsidRPr="005D2E03">
        <w:rPr>
          <w:rFonts w:ascii="Calibri" w:hAnsi="Calibri" w:hint="eastAsia"/>
        </w:rPr>
        <w:t>ů</w:t>
      </w:r>
      <w:r w:rsidRPr="005D2E03">
        <w:rPr>
          <w:rFonts w:ascii="Calibri" w:hAnsi="Calibri"/>
        </w:rPr>
        <w:t xml:space="preserve"> a organizace“,</w:t>
      </w:r>
    </w:p>
    <w:p w:rsidR="007C0629" w:rsidRDefault="007C0629" w:rsidP="005D2E03">
      <w:pPr>
        <w:autoSpaceDE w:val="0"/>
        <w:autoSpaceDN w:val="0"/>
        <w:adjustRightInd w:val="0"/>
        <w:ind w:firstLine="708"/>
        <w:rPr>
          <w:rFonts w:ascii="Calibri" w:hAnsi="Calibri"/>
        </w:rPr>
      </w:pPr>
      <w:r w:rsidRPr="005D2E03">
        <w:rPr>
          <w:rFonts w:ascii="Calibri" w:hAnsi="Calibri"/>
        </w:rPr>
        <w:t>● Organizace – kapitola „Správa uživatel</w:t>
      </w:r>
      <w:r w:rsidRPr="005D2E03">
        <w:rPr>
          <w:rFonts w:ascii="Calibri" w:hAnsi="Calibri" w:hint="eastAsia"/>
        </w:rPr>
        <w:t>ů</w:t>
      </w:r>
      <w:r w:rsidRPr="005D2E03">
        <w:rPr>
          <w:rFonts w:ascii="Calibri" w:hAnsi="Calibri"/>
        </w:rPr>
        <w:t xml:space="preserve"> a organizace“.</w:t>
      </w:r>
    </w:p>
    <w:p w:rsidR="005D2E03" w:rsidRPr="005D2E03" w:rsidRDefault="005D2E03" w:rsidP="005D2E03">
      <w:pPr>
        <w:autoSpaceDE w:val="0"/>
        <w:autoSpaceDN w:val="0"/>
        <w:adjustRightInd w:val="0"/>
        <w:ind w:firstLine="708"/>
        <w:rPr>
          <w:rFonts w:ascii="Calibri" w:hAnsi="Calibri"/>
        </w:rPr>
      </w:pPr>
    </w:p>
    <w:p w:rsidR="007C0629" w:rsidRDefault="007C0629" w:rsidP="007C0629">
      <w:pPr>
        <w:autoSpaceDE w:val="0"/>
        <w:autoSpaceDN w:val="0"/>
        <w:adjustRightInd w:val="0"/>
        <w:rPr>
          <w:rFonts w:ascii="Calibri" w:hAnsi="Calibri"/>
        </w:rPr>
      </w:pPr>
      <w:r w:rsidRPr="005D2E03">
        <w:rPr>
          <w:rFonts w:ascii="Calibri" w:hAnsi="Calibri"/>
        </w:rPr>
        <w:t>V rámci levého menu je také zobrazováno jméno a p</w:t>
      </w:r>
      <w:r w:rsidRPr="005D2E03">
        <w:rPr>
          <w:rFonts w:ascii="Calibri" w:hAnsi="Calibri" w:hint="eastAsia"/>
        </w:rPr>
        <w:t>ř</w:t>
      </w:r>
      <w:r w:rsidRPr="005D2E03">
        <w:rPr>
          <w:rFonts w:ascii="Calibri" w:hAnsi="Calibri"/>
        </w:rPr>
        <w:t>íjmení práv</w:t>
      </w:r>
      <w:r w:rsidRPr="005D2E03">
        <w:rPr>
          <w:rFonts w:ascii="Calibri" w:hAnsi="Calibri" w:hint="eastAsia"/>
        </w:rPr>
        <w:t>ě</w:t>
      </w:r>
      <w:r w:rsidRPr="005D2E03">
        <w:rPr>
          <w:rFonts w:ascii="Calibri" w:hAnsi="Calibri"/>
        </w:rPr>
        <w:t xml:space="preserve"> p</w:t>
      </w:r>
      <w:r w:rsidRPr="005D2E03">
        <w:rPr>
          <w:rFonts w:ascii="Calibri" w:hAnsi="Calibri" w:hint="eastAsia"/>
        </w:rPr>
        <w:t>ř</w:t>
      </w:r>
      <w:r w:rsidRPr="005D2E03">
        <w:rPr>
          <w:rFonts w:ascii="Calibri" w:hAnsi="Calibri"/>
        </w:rPr>
        <w:t>ihlášeného už</w:t>
      </w:r>
      <w:r w:rsidR="005D2E03">
        <w:rPr>
          <w:rFonts w:ascii="Calibri" w:hAnsi="Calibri"/>
        </w:rPr>
        <w:t xml:space="preserve">ivatele a hned pod ním </w:t>
      </w:r>
      <w:r w:rsidRPr="005D2E03">
        <w:rPr>
          <w:rFonts w:ascii="Calibri" w:hAnsi="Calibri"/>
        </w:rPr>
        <w:t>také role, která mu je v nástroji E-ZAK p</w:t>
      </w:r>
      <w:r w:rsidRPr="005D2E03">
        <w:rPr>
          <w:rFonts w:ascii="Calibri" w:hAnsi="Calibri" w:hint="eastAsia"/>
        </w:rPr>
        <w:t>ř</w:t>
      </w:r>
      <w:r w:rsidRPr="005D2E03">
        <w:rPr>
          <w:rFonts w:ascii="Calibri" w:hAnsi="Calibri"/>
        </w:rPr>
        <w:t>i</w:t>
      </w:r>
      <w:r w:rsidRPr="005D2E03">
        <w:rPr>
          <w:rFonts w:ascii="Calibri" w:hAnsi="Calibri" w:hint="eastAsia"/>
        </w:rPr>
        <w:t>ř</w:t>
      </w:r>
      <w:r w:rsidRPr="005D2E03">
        <w:rPr>
          <w:rFonts w:ascii="Calibri" w:hAnsi="Calibri"/>
        </w:rPr>
        <w:t>azena (vizte kapitolu „Uživatelské role v systému“).</w:t>
      </w:r>
    </w:p>
    <w:p w:rsidR="005D2E03" w:rsidRDefault="005D2E03" w:rsidP="007C0629">
      <w:pPr>
        <w:autoSpaceDE w:val="0"/>
        <w:autoSpaceDN w:val="0"/>
        <w:adjustRightInd w:val="0"/>
        <w:rPr>
          <w:rFonts w:ascii="Calibri" w:hAnsi="Calibri"/>
        </w:rPr>
      </w:pPr>
    </w:p>
    <w:p w:rsidR="005D2E03" w:rsidRPr="00B026F0" w:rsidRDefault="005D2E03" w:rsidP="00B026F0">
      <w:pPr>
        <w:pStyle w:val="Nadpis2"/>
        <w:numPr>
          <w:ilvl w:val="1"/>
          <w:numId w:val="13"/>
        </w:numPr>
      </w:pPr>
      <w:bookmarkStart w:id="78" w:name="_Toc397082670"/>
      <w:r w:rsidRPr="00B026F0">
        <w:t>Přehledy a detail veřejných zakázek</w:t>
      </w:r>
      <w:bookmarkEnd w:id="78"/>
    </w:p>
    <w:p w:rsidR="005D2E03" w:rsidRPr="005D2E03" w:rsidRDefault="005D2E03" w:rsidP="005D2E03">
      <w:pPr>
        <w:autoSpaceDE w:val="0"/>
        <w:autoSpaceDN w:val="0"/>
        <w:adjustRightInd w:val="0"/>
        <w:rPr>
          <w:rFonts w:ascii="Arial" w:hAnsi="Arial" w:cs="Arial"/>
          <w:b/>
          <w:bCs/>
          <w:color w:val="000000"/>
        </w:rPr>
      </w:pPr>
    </w:p>
    <w:p w:rsidR="005D2E03" w:rsidRDefault="005D2E03" w:rsidP="005D2E03">
      <w:pPr>
        <w:autoSpaceDE w:val="0"/>
        <w:autoSpaceDN w:val="0"/>
        <w:adjustRightInd w:val="0"/>
        <w:rPr>
          <w:rFonts w:ascii="Calibri" w:hAnsi="Calibri"/>
        </w:rPr>
      </w:pPr>
      <w:r w:rsidRPr="005D2E03">
        <w:rPr>
          <w:rFonts w:ascii="Calibri" w:hAnsi="Calibri"/>
        </w:rPr>
        <w:t>Na úvodní stránce je zobrazen p</w:t>
      </w:r>
      <w:r w:rsidRPr="005D2E03">
        <w:rPr>
          <w:rFonts w:ascii="Calibri" w:hAnsi="Calibri" w:hint="eastAsia"/>
        </w:rPr>
        <w:t>ř</w:t>
      </w:r>
      <w:r w:rsidRPr="005D2E03">
        <w:rPr>
          <w:rFonts w:ascii="Calibri" w:hAnsi="Calibri"/>
        </w:rPr>
        <w:t>ehled probíhajících ve</w:t>
      </w:r>
      <w:r w:rsidRPr="005D2E03">
        <w:rPr>
          <w:rFonts w:ascii="Calibri" w:hAnsi="Calibri" w:hint="eastAsia"/>
        </w:rPr>
        <w:t>ř</w:t>
      </w:r>
      <w:r w:rsidRPr="005D2E03">
        <w:rPr>
          <w:rFonts w:ascii="Calibri" w:hAnsi="Calibri"/>
        </w:rPr>
        <w:t>ejných zakázek, tj. zakázek, u nichž</w:t>
      </w:r>
      <w:r>
        <w:rPr>
          <w:rFonts w:ascii="Calibri" w:hAnsi="Calibri"/>
        </w:rPr>
        <w:t xml:space="preserve"> stále probíhá </w:t>
      </w:r>
      <w:r w:rsidRPr="005D2E03">
        <w:rPr>
          <w:rFonts w:ascii="Calibri" w:hAnsi="Calibri"/>
        </w:rPr>
        <w:t xml:space="preserve">zadávací </w:t>
      </w:r>
      <w:r w:rsidRPr="005D2E03">
        <w:rPr>
          <w:rFonts w:ascii="Calibri" w:hAnsi="Calibri" w:hint="eastAsia"/>
        </w:rPr>
        <w:t>ř</w:t>
      </w:r>
      <w:r w:rsidRPr="005D2E03">
        <w:rPr>
          <w:rFonts w:ascii="Calibri" w:hAnsi="Calibri"/>
        </w:rPr>
        <w:t>ízení, tj. nebyly ješt</w:t>
      </w:r>
      <w:r w:rsidRPr="005D2E03">
        <w:rPr>
          <w:rFonts w:ascii="Calibri" w:hAnsi="Calibri" w:hint="eastAsia"/>
        </w:rPr>
        <w:t>ě</w:t>
      </w:r>
      <w:r w:rsidRPr="005D2E03">
        <w:rPr>
          <w:rFonts w:ascii="Calibri" w:hAnsi="Calibri"/>
        </w:rPr>
        <w:t xml:space="preserve"> zadány ani zrušeny.</w:t>
      </w:r>
      <w:r>
        <w:rPr>
          <w:rFonts w:ascii="Calibri" w:hAnsi="Calibri"/>
        </w:rPr>
        <w:t xml:space="preserve"> </w:t>
      </w:r>
      <w:r w:rsidRPr="005D2E03">
        <w:rPr>
          <w:rFonts w:ascii="Calibri" w:hAnsi="Calibri"/>
        </w:rPr>
        <w:t>Pomocí polož</w:t>
      </w:r>
      <w:r>
        <w:rPr>
          <w:rFonts w:ascii="Calibri" w:hAnsi="Calibri"/>
        </w:rPr>
        <w:t xml:space="preserve">ky menu </w:t>
      </w:r>
      <w:r w:rsidRPr="005D2E03">
        <w:rPr>
          <w:rFonts w:ascii="Calibri" w:hAnsi="Calibri"/>
        </w:rPr>
        <w:t>Veřejné zakázky lze zobrazit p</w:t>
      </w:r>
      <w:r w:rsidRPr="005D2E03">
        <w:rPr>
          <w:rFonts w:ascii="Calibri" w:hAnsi="Calibri" w:hint="eastAsia"/>
        </w:rPr>
        <w:t>ř</w:t>
      </w:r>
      <w:r w:rsidRPr="005D2E03">
        <w:rPr>
          <w:rFonts w:ascii="Calibri" w:hAnsi="Calibri"/>
        </w:rPr>
        <w:t>ehledovou tabulku ve</w:t>
      </w:r>
      <w:r w:rsidRPr="005D2E03">
        <w:rPr>
          <w:rFonts w:ascii="Calibri" w:hAnsi="Calibri" w:hint="eastAsia"/>
        </w:rPr>
        <w:t>ř</w:t>
      </w:r>
      <w:r w:rsidRPr="005D2E03">
        <w:rPr>
          <w:rFonts w:ascii="Calibri" w:hAnsi="Calibri"/>
        </w:rPr>
        <w:t>ejných zakázek, v jejímž</w:t>
      </w:r>
      <w:r>
        <w:rPr>
          <w:rFonts w:ascii="Calibri" w:hAnsi="Calibri"/>
        </w:rPr>
        <w:t xml:space="preserve"> záhlaví </w:t>
      </w:r>
      <w:r w:rsidRPr="005D2E03">
        <w:rPr>
          <w:rFonts w:ascii="Calibri" w:hAnsi="Calibri"/>
        </w:rPr>
        <w:t>je možné filtrovat ve</w:t>
      </w:r>
      <w:r w:rsidRPr="005D2E03">
        <w:rPr>
          <w:rFonts w:ascii="Calibri" w:hAnsi="Calibri" w:hint="eastAsia"/>
        </w:rPr>
        <w:t>ř</w:t>
      </w:r>
      <w:r w:rsidRPr="005D2E03">
        <w:rPr>
          <w:rFonts w:ascii="Calibri" w:hAnsi="Calibri"/>
        </w:rPr>
        <w:t>ejné zakázky podle p</w:t>
      </w:r>
      <w:r w:rsidRPr="005D2E03">
        <w:rPr>
          <w:rFonts w:ascii="Calibri" w:hAnsi="Calibri" w:hint="eastAsia"/>
        </w:rPr>
        <w:t>ř</w:t>
      </w:r>
      <w:r w:rsidRPr="005D2E03">
        <w:rPr>
          <w:rFonts w:ascii="Calibri" w:hAnsi="Calibri"/>
        </w:rPr>
        <w:t xml:space="preserve">edpokládané hodnoty a dle fáze zadávacího </w:t>
      </w:r>
      <w:r w:rsidRPr="005D2E03">
        <w:rPr>
          <w:rFonts w:ascii="Calibri" w:hAnsi="Calibri" w:hint="eastAsia"/>
        </w:rPr>
        <w:t>ř</w:t>
      </w:r>
      <w:r w:rsidRPr="005D2E03">
        <w:rPr>
          <w:rFonts w:ascii="Calibri" w:hAnsi="Calibri"/>
        </w:rPr>
        <w:t>ízení. Je-li už</w:t>
      </w:r>
      <w:r>
        <w:rPr>
          <w:rFonts w:ascii="Calibri" w:hAnsi="Calibri"/>
        </w:rPr>
        <w:t xml:space="preserve">ivatel </w:t>
      </w:r>
      <w:r w:rsidRPr="005D2E03">
        <w:rPr>
          <w:rFonts w:ascii="Calibri" w:hAnsi="Calibri"/>
        </w:rPr>
        <w:t>p</w:t>
      </w:r>
      <w:r w:rsidRPr="005D2E03">
        <w:rPr>
          <w:rFonts w:ascii="Calibri" w:hAnsi="Calibri" w:hint="eastAsia"/>
        </w:rPr>
        <w:t>ř</w:t>
      </w:r>
      <w:r w:rsidRPr="005D2E03">
        <w:rPr>
          <w:rFonts w:ascii="Calibri" w:hAnsi="Calibri"/>
        </w:rPr>
        <w:t>ihlášen, m</w:t>
      </w:r>
      <w:r w:rsidRPr="005D2E03">
        <w:rPr>
          <w:rFonts w:ascii="Calibri" w:hAnsi="Calibri" w:hint="eastAsia"/>
        </w:rPr>
        <w:t>ů</w:t>
      </w:r>
      <w:r w:rsidRPr="005D2E03">
        <w:rPr>
          <w:rFonts w:ascii="Calibri" w:hAnsi="Calibri"/>
        </w:rPr>
        <w:t>že navíc zobrazit jen ty VZ, k nimž je p</w:t>
      </w:r>
      <w:r w:rsidRPr="005D2E03">
        <w:rPr>
          <w:rFonts w:ascii="Calibri" w:hAnsi="Calibri" w:hint="eastAsia"/>
        </w:rPr>
        <w:t>ř</w:t>
      </w:r>
      <w:r w:rsidRPr="005D2E03">
        <w:rPr>
          <w:rFonts w:ascii="Calibri" w:hAnsi="Calibri"/>
        </w:rPr>
        <w:t>i</w:t>
      </w:r>
      <w:r w:rsidRPr="005D2E03">
        <w:rPr>
          <w:rFonts w:ascii="Calibri" w:hAnsi="Calibri" w:hint="eastAsia"/>
        </w:rPr>
        <w:t>ř</w:t>
      </w:r>
      <w:r w:rsidRPr="005D2E03">
        <w:rPr>
          <w:rFonts w:ascii="Calibri" w:hAnsi="Calibri"/>
        </w:rPr>
        <w:t>azena jeho organizace, jeho odd</w:t>
      </w:r>
      <w:r w:rsidRPr="005D2E03">
        <w:rPr>
          <w:rFonts w:ascii="Calibri" w:hAnsi="Calibri" w:hint="eastAsia"/>
        </w:rPr>
        <w:t>ě</w:t>
      </w:r>
      <w:r w:rsidRPr="005D2E03">
        <w:rPr>
          <w:rFonts w:ascii="Calibri" w:hAnsi="Calibri"/>
        </w:rPr>
        <w:t>lení nebo on sám.</w:t>
      </w:r>
    </w:p>
    <w:p w:rsidR="00D9642A" w:rsidRDefault="00D9642A" w:rsidP="005D2E03">
      <w:pPr>
        <w:autoSpaceDE w:val="0"/>
        <w:autoSpaceDN w:val="0"/>
        <w:adjustRightInd w:val="0"/>
        <w:rPr>
          <w:rFonts w:ascii="Calibri" w:hAnsi="Calibri"/>
        </w:rPr>
      </w:pPr>
    </w:p>
    <w:p w:rsidR="005D2E03" w:rsidRDefault="005D2E03" w:rsidP="005D2E03">
      <w:pPr>
        <w:autoSpaceDE w:val="0"/>
        <w:autoSpaceDN w:val="0"/>
        <w:adjustRightInd w:val="0"/>
        <w:rPr>
          <w:rFonts w:ascii="Calibri" w:hAnsi="Calibri"/>
        </w:rPr>
      </w:pPr>
      <w:r w:rsidRPr="005D2E03">
        <w:rPr>
          <w:rFonts w:ascii="Calibri" w:hAnsi="Calibri"/>
          <w:noProof/>
        </w:rPr>
        <w:drawing>
          <wp:inline distT="0" distB="0" distL="0" distR="0" wp14:anchorId="461E74F6" wp14:editId="1979CC00">
            <wp:extent cx="5760720" cy="2594958"/>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60720" cy="2594958"/>
                    </a:xfrm>
                    <a:prstGeom prst="rect">
                      <a:avLst/>
                    </a:prstGeom>
                  </pic:spPr>
                </pic:pic>
              </a:graphicData>
            </a:graphic>
          </wp:inline>
        </w:drawing>
      </w:r>
    </w:p>
    <w:p w:rsidR="00D9642A" w:rsidRDefault="00D9642A" w:rsidP="00D9642A">
      <w:pPr>
        <w:autoSpaceDE w:val="0"/>
        <w:autoSpaceDN w:val="0"/>
        <w:adjustRightInd w:val="0"/>
        <w:jc w:val="center"/>
        <w:rPr>
          <w:rFonts w:ascii="Calibri" w:hAnsi="Calibri"/>
          <w:i/>
          <w:iCs/>
          <w:sz w:val="20"/>
          <w:szCs w:val="20"/>
        </w:rPr>
      </w:pPr>
      <w:r>
        <w:rPr>
          <w:rFonts w:ascii="Calibri" w:hAnsi="Calibri"/>
          <w:i/>
          <w:iCs/>
          <w:sz w:val="20"/>
          <w:szCs w:val="20"/>
          <w:u w:val="single"/>
        </w:rPr>
        <w:t>Obrázek 38</w:t>
      </w:r>
      <w:r w:rsidRPr="00D9642A">
        <w:rPr>
          <w:rFonts w:ascii="Calibri" w:hAnsi="Calibri"/>
          <w:i/>
          <w:iCs/>
          <w:sz w:val="20"/>
          <w:szCs w:val="20"/>
          <w:u w:val="single"/>
        </w:rPr>
        <w:t>:</w:t>
      </w:r>
      <w:r w:rsidRPr="00D9642A">
        <w:rPr>
          <w:rFonts w:ascii="Calibri" w:hAnsi="Calibri"/>
          <w:i/>
          <w:iCs/>
          <w:sz w:val="20"/>
          <w:szCs w:val="20"/>
        </w:rPr>
        <w:t xml:space="preserve"> P</w:t>
      </w:r>
      <w:r w:rsidRPr="00D9642A">
        <w:rPr>
          <w:rFonts w:ascii="Calibri" w:hAnsi="Calibri" w:hint="eastAsia"/>
          <w:i/>
          <w:iCs/>
          <w:sz w:val="20"/>
          <w:szCs w:val="20"/>
        </w:rPr>
        <w:t>ř</w:t>
      </w:r>
      <w:r w:rsidRPr="00D9642A">
        <w:rPr>
          <w:rFonts w:ascii="Calibri" w:hAnsi="Calibri"/>
          <w:i/>
          <w:iCs/>
          <w:sz w:val="20"/>
          <w:szCs w:val="20"/>
        </w:rPr>
        <w:t>ehled ve</w:t>
      </w:r>
      <w:r w:rsidRPr="00D9642A">
        <w:rPr>
          <w:rFonts w:ascii="Calibri" w:hAnsi="Calibri" w:hint="eastAsia"/>
          <w:i/>
          <w:iCs/>
          <w:sz w:val="20"/>
          <w:szCs w:val="20"/>
        </w:rPr>
        <w:t>ř</w:t>
      </w:r>
      <w:r w:rsidRPr="00D9642A">
        <w:rPr>
          <w:rFonts w:ascii="Calibri" w:hAnsi="Calibri"/>
          <w:i/>
          <w:iCs/>
          <w:sz w:val="20"/>
          <w:szCs w:val="20"/>
        </w:rPr>
        <w:t>ejných zakázek</w:t>
      </w:r>
    </w:p>
    <w:p w:rsidR="00D9642A" w:rsidRDefault="00D9642A" w:rsidP="00D9642A">
      <w:pPr>
        <w:autoSpaceDE w:val="0"/>
        <w:autoSpaceDN w:val="0"/>
        <w:adjustRightInd w:val="0"/>
        <w:jc w:val="center"/>
        <w:rPr>
          <w:rFonts w:ascii="Calibri" w:hAnsi="Calibri"/>
          <w:i/>
          <w:iCs/>
          <w:sz w:val="20"/>
          <w:szCs w:val="20"/>
        </w:rPr>
      </w:pPr>
    </w:p>
    <w:p w:rsidR="00D9642A" w:rsidRDefault="00D9642A" w:rsidP="00D9642A">
      <w:pPr>
        <w:autoSpaceDE w:val="0"/>
        <w:autoSpaceDN w:val="0"/>
        <w:adjustRightInd w:val="0"/>
        <w:jc w:val="center"/>
        <w:rPr>
          <w:rFonts w:ascii="Calibri" w:hAnsi="Calibri"/>
          <w:i/>
          <w:iCs/>
          <w:sz w:val="20"/>
          <w:szCs w:val="20"/>
        </w:rPr>
      </w:pPr>
    </w:p>
    <w:p w:rsidR="00D9642A" w:rsidRDefault="00D9642A" w:rsidP="00D9642A">
      <w:pPr>
        <w:autoSpaceDE w:val="0"/>
        <w:autoSpaceDN w:val="0"/>
        <w:adjustRightInd w:val="0"/>
        <w:rPr>
          <w:rFonts w:ascii="Calibri" w:hAnsi="Calibri"/>
        </w:rPr>
      </w:pPr>
      <w:r w:rsidRPr="00D9642A">
        <w:rPr>
          <w:rFonts w:ascii="Calibri" w:hAnsi="Calibri"/>
        </w:rPr>
        <w:t>V tabulce s p</w:t>
      </w:r>
      <w:r w:rsidRPr="00D9642A">
        <w:rPr>
          <w:rFonts w:ascii="Calibri" w:hAnsi="Calibri" w:hint="eastAsia"/>
        </w:rPr>
        <w:t>ř</w:t>
      </w:r>
      <w:r w:rsidRPr="00D9642A">
        <w:rPr>
          <w:rFonts w:ascii="Calibri" w:hAnsi="Calibri"/>
        </w:rPr>
        <w:t>ehledem ve</w:t>
      </w:r>
      <w:r w:rsidRPr="00D9642A">
        <w:rPr>
          <w:rFonts w:ascii="Calibri" w:hAnsi="Calibri" w:hint="eastAsia"/>
        </w:rPr>
        <w:t>ř</w:t>
      </w:r>
      <w:r w:rsidRPr="00D9642A">
        <w:rPr>
          <w:rFonts w:ascii="Calibri" w:hAnsi="Calibri"/>
        </w:rPr>
        <w:t>ejných zakázek je zobrazován název ve</w:t>
      </w:r>
      <w:r w:rsidRPr="00D9642A">
        <w:rPr>
          <w:rFonts w:ascii="Calibri" w:hAnsi="Calibri" w:hint="eastAsia"/>
        </w:rPr>
        <w:t>ř</w:t>
      </w:r>
      <w:r w:rsidRPr="00D9642A">
        <w:rPr>
          <w:rFonts w:ascii="Calibri" w:hAnsi="Calibri"/>
        </w:rPr>
        <w:t>ejné zakázky, typ podle p</w:t>
      </w:r>
      <w:r w:rsidRPr="00D9642A">
        <w:rPr>
          <w:rFonts w:ascii="Calibri" w:hAnsi="Calibri" w:hint="eastAsia"/>
        </w:rPr>
        <w:t>ř</w:t>
      </w:r>
      <w:r>
        <w:rPr>
          <w:rFonts w:ascii="Calibri" w:hAnsi="Calibri"/>
        </w:rPr>
        <w:t xml:space="preserve">edpokládané </w:t>
      </w:r>
      <w:r w:rsidRPr="00D9642A">
        <w:rPr>
          <w:rFonts w:ascii="Calibri" w:hAnsi="Calibri"/>
        </w:rPr>
        <w:t xml:space="preserve">hodnoty, fáze zadávacího </w:t>
      </w:r>
      <w:r w:rsidRPr="00D9642A">
        <w:rPr>
          <w:rFonts w:ascii="Calibri" w:hAnsi="Calibri" w:hint="eastAsia"/>
        </w:rPr>
        <w:t>ř</w:t>
      </w:r>
      <w:r w:rsidRPr="00D9642A">
        <w:rPr>
          <w:rFonts w:ascii="Calibri" w:hAnsi="Calibri"/>
        </w:rPr>
        <w:t>ízení a datum po</w:t>
      </w:r>
      <w:r w:rsidRPr="00D9642A">
        <w:rPr>
          <w:rFonts w:ascii="Calibri" w:hAnsi="Calibri" w:hint="eastAsia"/>
        </w:rPr>
        <w:t>č</w:t>
      </w:r>
      <w:r w:rsidRPr="00D9642A">
        <w:rPr>
          <w:rFonts w:ascii="Calibri" w:hAnsi="Calibri"/>
        </w:rPr>
        <w:t>átku b</w:t>
      </w:r>
      <w:r w:rsidRPr="00D9642A">
        <w:rPr>
          <w:rFonts w:ascii="Calibri" w:hAnsi="Calibri" w:hint="eastAsia"/>
        </w:rPr>
        <w:t>ě</w:t>
      </w:r>
      <w:r w:rsidRPr="00D9642A">
        <w:rPr>
          <w:rFonts w:ascii="Calibri" w:hAnsi="Calibri"/>
        </w:rPr>
        <w:t>hu lh</w:t>
      </w:r>
      <w:r w:rsidRPr="00D9642A">
        <w:rPr>
          <w:rFonts w:ascii="Calibri" w:hAnsi="Calibri" w:hint="eastAsia"/>
        </w:rPr>
        <w:t>ů</w:t>
      </w:r>
      <w:r w:rsidRPr="00D9642A">
        <w:rPr>
          <w:rFonts w:ascii="Calibri" w:hAnsi="Calibri"/>
        </w:rPr>
        <w:t>t. Kliknutím na název ur</w:t>
      </w:r>
      <w:r w:rsidRPr="00D9642A">
        <w:rPr>
          <w:rFonts w:ascii="Calibri" w:hAnsi="Calibri" w:hint="eastAsia"/>
        </w:rPr>
        <w:t>č</w:t>
      </w:r>
      <w:r w:rsidRPr="00D9642A">
        <w:rPr>
          <w:rFonts w:ascii="Calibri" w:hAnsi="Calibri"/>
        </w:rPr>
        <w:t>ité ve</w:t>
      </w:r>
      <w:r w:rsidRPr="00D9642A">
        <w:rPr>
          <w:rFonts w:ascii="Calibri" w:hAnsi="Calibri" w:hint="eastAsia"/>
        </w:rPr>
        <w:t>ř</w:t>
      </w:r>
      <w:r>
        <w:rPr>
          <w:rFonts w:ascii="Calibri" w:hAnsi="Calibri"/>
        </w:rPr>
        <w:t xml:space="preserve">ejné zakázky se </w:t>
      </w:r>
      <w:r w:rsidRPr="00D9642A">
        <w:rPr>
          <w:rFonts w:ascii="Calibri" w:hAnsi="Calibri"/>
        </w:rPr>
        <w:t>zobrazí detailní informace o ve</w:t>
      </w:r>
      <w:r w:rsidRPr="00D9642A">
        <w:rPr>
          <w:rFonts w:ascii="Calibri" w:hAnsi="Calibri" w:hint="eastAsia"/>
        </w:rPr>
        <w:t>ř</w:t>
      </w:r>
      <w:r w:rsidRPr="00D9642A">
        <w:rPr>
          <w:rFonts w:ascii="Calibri" w:hAnsi="Calibri"/>
        </w:rPr>
        <w:t>ejné zakázce.</w:t>
      </w:r>
    </w:p>
    <w:p w:rsidR="00D9642A" w:rsidRDefault="00D9642A" w:rsidP="00D9642A">
      <w:pPr>
        <w:autoSpaceDE w:val="0"/>
        <w:autoSpaceDN w:val="0"/>
        <w:adjustRightInd w:val="0"/>
        <w:rPr>
          <w:rFonts w:ascii="Calibri" w:hAnsi="Calibri"/>
        </w:rPr>
      </w:pPr>
    </w:p>
    <w:p w:rsidR="00D9642A" w:rsidRDefault="00D9642A" w:rsidP="00D9642A">
      <w:pPr>
        <w:autoSpaceDE w:val="0"/>
        <w:autoSpaceDN w:val="0"/>
        <w:adjustRightInd w:val="0"/>
        <w:rPr>
          <w:rFonts w:ascii="Calibri" w:hAnsi="Calibri"/>
        </w:rPr>
      </w:pPr>
    </w:p>
    <w:p w:rsidR="00D9642A" w:rsidRDefault="00D9642A" w:rsidP="00D9642A">
      <w:pPr>
        <w:autoSpaceDE w:val="0"/>
        <w:autoSpaceDN w:val="0"/>
        <w:adjustRightInd w:val="0"/>
        <w:rPr>
          <w:rFonts w:ascii="Calibri" w:hAnsi="Calibri"/>
        </w:rPr>
      </w:pPr>
    </w:p>
    <w:p w:rsidR="00D9642A" w:rsidRPr="00D9642A" w:rsidRDefault="00D9642A" w:rsidP="00D9642A">
      <w:pPr>
        <w:autoSpaceDE w:val="0"/>
        <w:autoSpaceDN w:val="0"/>
        <w:adjustRightInd w:val="0"/>
        <w:rPr>
          <w:rFonts w:ascii="Calibri" w:hAnsi="Calibri"/>
        </w:rPr>
      </w:pPr>
      <w:r w:rsidRPr="00D9642A">
        <w:rPr>
          <w:rFonts w:ascii="Calibri" w:hAnsi="Calibri"/>
          <w:noProof/>
        </w:rPr>
        <w:drawing>
          <wp:inline distT="0" distB="0" distL="0" distR="0" wp14:anchorId="7093CC2D" wp14:editId="710CD2AE">
            <wp:extent cx="5760720" cy="4853067"/>
            <wp:effectExtent l="0" t="0" r="0" b="508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60720" cy="4853067"/>
                    </a:xfrm>
                    <a:prstGeom prst="rect">
                      <a:avLst/>
                    </a:prstGeom>
                  </pic:spPr>
                </pic:pic>
              </a:graphicData>
            </a:graphic>
          </wp:inline>
        </w:drawing>
      </w:r>
    </w:p>
    <w:p w:rsidR="00D9642A" w:rsidRDefault="00D9642A" w:rsidP="00D9642A">
      <w:pPr>
        <w:autoSpaceDE w:val="0"/>
        <w:autoSpaceDN w:val="0"/>
        <w:adjustRightInd w:val="0"/>
        <w:jc w:val="center"/>
        <w:rPr>
          <w:rFonts w:ascii="Calibri" w:hAnsi="Calibri"/>
          <w:i/>
          <w:iCs/>
          <w:sz w:val="20"/>
          <w:szCs w:val="20"/>
        </w:rPr>
      </w:pPr>
      <w:r w:rsidRPr="00D9642A">
        <w:rPr>
          <w:rFonts w:ascii="Calibri" w:hAnsi="Calibri"/>
          <w:i/>
          <w:iCs/>
          <w:sz w:val="20"/>
          <w:szCs w:val="20"/>
          <w:u w:val="single"/>
        </w:rPr>
        <w:t>Obrázek 39:</w:t>
      </w:r>
      <w:r>
        <w:rPr>
          <w:rFonts w:ascii="Calibri" w:hAnsi="Calibri"/>
          <w:i/>
          <w:iCs/>
          <w:sz w:val="20"/>
          <w:szCs w:val="20"/>
        </w:rPr>
        <w:t xml:space="preserve"> Sekce detailu veřejné zakázky </w:t>
      </w:r>
    </w:p>
    <w:p w:rsidR="00D9642A" w:rsidRDefault="00D9642A" w:rsidP="00D9642A">
      <w:pPr>
        <w:autoSpaceDE w:val="0"/>
        <w:autoSpaceDN w:val="0"/>
        <w:adjustRightInd w:val="0"/>
        <w:jc w:val="center"/>
        <w:rPr>
          <w:rFonts w:ascii="Calibri" w:hAnsi="Calibri"/>
          <w:i/>
          <w:iCs/>
          <w:sz w:val="20"/>
          <w:szCs w:val="20"/>
        </w:rPr>
      </w:pPr>
    </w:p>
    <w:p w:rsidR="00D9642A" w:rsidRDefault="00D9642A" w:rsidP="00D9642A">
      <w:pPr>
        <w:autoSpaceDE w:val="0"/>
        <w:autoSpaceDN w:val="0"/>
        <w:adjustRightInd w:val="0"/>
        <w:rPr>
          <w:rFonts w:ascii="Calibri" w:hAnsi="Calibri"/>
          <w:iCs/>
          <w:sz w:val="20"/>
          <w:szCs w:val="20"/>
        </w:rPr>
      </w:pPr>
    </w:p>
    <w:p w:rsidR="00D9642A" w:rsidRDefault="007A4DD0" w:rsidP="00D9642A">
      <w:pPr>
        <w:autoSpaceDE w:val="0"/>
        <w:autoSpaceDN w:val="0"/>
        <w:adjustRightInd w:val="0"/>
        <w:rPr>
          <w:rFonts w:ascii="Calibri" w:hAnsi="Calibri"/>
        </w:rPr>
      </w:pPr>
      <w:r w:rsidRPr="007A4DD0">
        <w:rPr>
          <w:rFonts w:ascii="Calibri" w:hAnsi="Calibri"/>
        </w:rPr>
        <w:t>Kliknutím na ikonu černého plus na levé straně</w:t>
      </w:r>
      <w:r w:rsidR="00D9642A" w:rsidRPr="007A4DD0">
        <w:rPr>
          <w:rFonts w:ascii="Calibri" w:hAnsi="Calibri"/>
        </w:rPr>
        <w:t xml:space="preserve"> jednotlivých blok</w:t>
      </w:r>
      <w:r w:rsidR="00D9642A" w:rsidRPr="007A4DD0">
        <w:rPr>
          <w:rFonts w:ascii="Calibri" w:hAnsi="Calibri" w:hint="eastAsia"/>
        </w:rPr>
        <w:t>ů</w:t>
      </w:r>
      <w:r w:rsidR="00D9642A" w:rsidRPr="007A4DD0">
        <w:rPr>
          <w:rFonts w:ascii="Calibri" w:hAnsi="Calibri"/>
        </w:rPr>
        <w:t xml:space="preserve"> je st</w:t>
      </w:r>
      <w:r w:rsidR="00D9642A" w:rsidRPr="007A4DD0">
        <w:rPr>
          <w:rFonts w:ascii="Calibri" w:hAnsi="Calibri" w:hint="eastAsia"/>
        </w:rPr>
        <w:t>ř</w:t>
      </w:r>
      <w:r w:rsidR="00D9642A" w:rsidRPr="007A4DD0">
        <w:rPr>
          <w:rFonts w:ascii="Calibri" w:hAnsi="Calibri"/>
        </w:rPr>
        <w:t>ídav</w:t>
      </w:r>
      <w:r w:rsidR="00D9642A" w:rsidRPr="007A4DD0">
        <w:rPr>
          <w:rFonts w:ascii="Calibri" w:hAnsi="Calibri" w:hint="eastAsia"/>
        </w:rPr>
        <w:t>ě</w:t>
      </w:r>
      <w:r w:rsidR="00D9642A" w:rsidRPr="007A4DD0">
        <w:rPr>
          <w:rFonts w:ascii="Calibri" w:hAnsi="Calibri"/>
        </w:rPr>
        <w:t xml:space="preserve"> rozev</w:t>
      </w:r>
      <w:r w:rsidR="00D9642A" w:rsidRPr="007A4DD0">
        <w:rPr>
          <w:rFonts w:ascii="Calibri" w:hAnsi="Calibri" w:hint="eastAsia"/>
        </w:rPr>
        <w:t>ř</w:t>
      </w:r>
      <w:r w:rsidR="00D9642A" w:rsidRPr="007A4DD0">
        <w:rPr>
          <w:rFonts w:ascii="Calibri" w:hAnsi="Calibri"/>
        </w:rPr>
        <w:t>ete a op</w:t>
      </w:r>
      <w:r w:rsidR="00D9642A" w:rsidRPr="007A4DD0">
        <w:rPr>
          <w:rFonts w:ascii="Calibri" w:hAnsi="Calibri" w:hint="eastAsia"/>
        </w:rPr>
        <w:t>ě</w:t>
      </w:r>
      <w:r w:rsidR="00D9642A" w:rsidRPr="007A4DD0">
        <w:rPr>
          <w:rFonts w:ascii="Calibri" w:hAnsi="Calibri"/>
        </w:rPr>
        <w:t>t zav</w:t>
      </w:r>
      <w:r w:rsidR="00D9642A" w:rsidRPr="007A4DD0">
        <w:rPr>
          <w:rFonts w:ascii="Calibri" w:hAnsi="Calibri" w:hint="eastAsia"/>
        </w:rPr>
        <w:t>ř</w:t>
      </w:r>
      <w:r w:rsidR="00D9642A" w:rsidRPr="007A4DD0">
        <w:rPr>
          <w:rFonts w:ascii="Calibri" w:hAnsi="Calibri"/>
        </w:rPr>
        <w:t>ete. P</w:t>
      </w:r>
      <w:r w:rsidR="00D9642A" w:rsidRPr="007A4DD0">
        <w:rPr>
          <w:rFonts w:ascii="Calibri" w:hAnsi="Calibri" w:hint="eastAsia"/>
        </w:rPr>
        <w:t>ř</w:t>
      </w:r>
      <w:r w:rsidRPr="007A4DD0">
        <w:rPr>
          <w:rFonts w:ascii="Calibri" w:hAnsi="Calibri"/>
        </w:rPr>
        <w:t xml:space="preserve">i prvním zobrazení detailu </w:t>
      </w:r>
      <w:r w:rsidR="00D9642A" w:rsidRPr="007A4DD0">
        <w:rPr>
          <w:rFonts w:ascii="Calibri" w:hAnsi="Calibri"/>
        </w:rPr>
        <w:t>VZ bývá obvykle rozev</w:t>
      </w:r>
      <w:r w:rsidR="00D9642A" w:rsidRPr="007A4DD0">
        <w:rPr>
          <w:rFonts w:ascii="Calibri" w:hAnsi="Calibri" w:hint="eastAsia"/>
        </w:rPr>
        <w:t>ř</w:t>
      </w:r>
      <w:r w:rsidR="00D9642A" w:rsidRPr="007A4DD0">
        <w:rPr>
          <w:rFonts w:ascii="Calibri" w:hAnsi="Calibri"/>
        </w:rPr>
        <w:t>en jen blok Informace o veřejné zakázce. Díky technologii Cookies si váš prohlíže</w:t>
      </w:r>
      <w:r w:rsidR="00D9642A" w:rsidRPr="007A4DD0">
        <w:rPr>
          <w:rFonts w:ascii="Calibri" w:hAnsi="Calibri" w:hint="eastAsia"/>
        </w:rPr>
        <w:t>č</w:t>
      </w:r>
      <w:r w:rsidRPr="007A4DD0">
        <w:rPr>
          <w:rFonts w:ascii="Calibri" w:hAnsi="Calibri"/>
        </w:rPr>
        <w:t xml:space="preserve"> </w:t>
      </w:r>
      <w:r w:rsidR="00D9642A" w:rsidRPr="007A4DD0">
        <w:rPr>
          <w:rFonts w:ascii="Calibri" w:hAnsi="Calibri"/>
        </w:rPr>
        <w:t>po dobu svého spušt</w:t>
      </w:r>
      <w:r w:rsidR="00D9642A" w:rsidRPr="007A4DD0">
        <w:rPr>
          <w:rFonts w:ascii="Calibri" w:hAnsi="Calibri" w:hint="eastAsia"/>
        </w:rPr>
        <w:t>ě</w:t>
      </w:r>
      <w:r w:rsidR="00D9642A" w:rsidRPr="007A4DD0">
        <w:rPr>
          <w:rFonts w:ascii="Calibri" w:hAnsi="Calibri"/>
        </w:rPr>
        <w:t>ní pamatuje poslední zp</w:t>
      </w:r>
      <w:r w:rsidR="00D9642A" w:rsidRPr="007A4DD0">
        <w:rPr>
          <w:rFonts w:ascii="Calibri" w:hAnsi="Calibri" w:hint="eastAsia"/>
        </w:rPr>
        <w:t>ů</w:t>
      </w:r>
      <w:r w:rsidR="00D9642A" w:rsidRPr="007A4DD0">
        <w:rPr>
          <w:rFonts w:ascii="Calibri" w:hAnsi="Calibri"/>
        </w:rPr>
        <w:t>sob zobrazení informací o ve</w:t>
      </w:r>
      <w:r w:rsidR="00D9642A" w:rsidRPr="007A4DD0">
        <w:rPr>
          <w:rFonts w:ascii="Calibri" w:hAnsi="Calibri" w:hint="eastAsia"/>
        </w:rPr>
        <w:t>ř</w:t>
      </w:r>
      <w:r w:rsidR="00D9642A" w:rsidRPr="007A4DD0">
        <w:rPr>
          <w:rFonts w:ascii="Calibri" w:hAnsi="Calibri"/>
        </w:rPr>
        <w:t>ejné zakázce.</w:t>
      </w:r>
    </w:p>
    <w:p w:rsidR="007A4DD0" w:rsidRDefault="007A4DD0" w:rsidP="00D9642A">
      <w:pPr>
        <w:autoSpaceDE w:val="0"/>
        <w:autoSpaceDN w:val="0"/>
        <w:adjustRightInd w:val="0"/>
        <w:rPr>
          <w:rFonts w:ascii="Calibri" w:hAnsi="Calibri"/>
        </w:rPr>
      </w:pPr>
    </w:p>
    <w:p w:rsidR="007A4DD0" w:rsidRPr="00B026F0" w:rsidRDefault="007A4DD0" w:rsidP="00B026F0">
      <w:pPr>
        <w:pStyle w:val="Nadpis2"/>
        <w:numPr>
          <w:ilvl w:val="1"/>
          <w:numId w:val="13"/>
        </w:numPr>
      </w:pPr>
      <w:bookmarkStart w:id="79" w:name="_Toc397082671"/>
      <w:bookmarkStart w:id="80" w:name="_Ref397519347"/>
      <w:r w:rsidRPr="00B026F0">
        <w:t>Struktura detailu veřejné zakázky</w:t>
      </w:r>
      <w:bookmarkEnd w:id="79"/>
      <w:bookmarkEnd w:id="80"/>
    </w:p>
    <w:p w:rsidR="007A4DD0" w:rsidRPr="007A4DD0" w:rsidRDefault="007A4DD0" w:rsidP="007A4DD0">
      <w:pPr>
        <w:autoSpaceDE w:val="0"/>
        <w:autoSpaceDN w:val="0"/>
        <w:adjustRightInd w:val="0"/>
        <w:rPr>
          <w:rFonts w:ascii="Arial" w:hAnsi="Arial" w:cs="Arial"/>
          <w:b/>
          <w:bCs/>
          <w:color w:val="000000"/>
        </w:rPr>
      </w:pPr>
    </w:p>
    <w:p w:rsidR="007A4DD0" w:rsidRPr="007A4DD0" w:rsidRDefault="007A4DD0" w:rsidP="007A4DD0">
      <w:pPr>
        <w:autoSpaceDE w:val="0"/>
        <w:autoSpaceDN w:val="0"/>
        <w:adjustRightInd w:val="0"/>
        <w:rPr>
          <w:rFonts w:ascii="Calibri" w:hAnsi="Calibri"/>
        </w:rPr>
      </w:pPr>
      <w:r w:rsidRPr="007A4DD0">
        <w:rPr>
          <w:rFonts w:ascii="Calibri" w:hAnsi="Calibri"/>
        </w:rPr>
        <w:t>Detail ve</w:t>
      </w:r>
      <w:r w:rsidRPr="007A4DD0">
        <w:rPr>
          <w:rFonts w:ascii="Calibri" w:hAnsi="Calibri" w:hint="eastAsia"/>
        </w:rPr>
        <w:t>ř</w:t>
      </w:r>
      <w:r w:rsidRPr="007A4DD0">
        <w:rPr>
          <w:rFonts w:ascii="Calibri" w:hAnsi="Calibri"/>
        </w:rPr>
        <w:t>ejné zakázky je rozd</w:t>
      </w:r>
      <w:r w:rsidRPr="007A4DD0">
        <w:rPr>
          <w:rFonts w:ascii="Calibri" w:hAnsi="Calibri" w:hint="eastAsia"/>
        </w:rPr>
        <w:t>ě</w:t>
      </w:r>
      <w:r w:rsidRPr="007A4DD0">
        <w:rPr>
          <w:rFonts w:ascii="Calibri" w:hAnsi="Calibri"/>
        </w:rPr>
        <w:t>len do n</w:t>
      </w:r>
      <w:r w:rsidRPr="007A4DD0">
        <w:rPr>
          <w:rFonts w:ascii="Calibri" w:hAnsi="Calibri" w:hint="eastAsia"/>
        </w:rPr>
        <w:t>ě</w:t>
      </w:r>
      <w:r w:rsidRPr="007A4DD0">
        <w:rPr>
          <w:rFonts w:ascii="Calibri" w:hAnsi="Calibri"/>
        </w:rPr>
        <w:t>kolika blok</w:t>
      </w:r>
      <w:r w:rsidRPr="007A4DD0">
        <w:rPr>
          <w:rFonts w:ascii="Calibri" w:hAnsi="Calibri" w:hint="eastAsia"/>
        </w:rPr>
        <w:t>ů</w:t>
      </w:r>
      <w:r w:rsidRPr="007A4DD0">
        <w:rPr>
          <w:rFonts w:ascii="Calibri" w:hAnsi="Calibri"/>
        </w:rPr>
        <w:t xml:space="preserve"> (vizte obrázky 5 a 6), kter</w:t>
      </w:r>
      <w:r>
        <w:rPr>
          <w:rFonts w:ascii="Calibri" w:hAnsi="Calibri"/>
        </w:rPr>
        <w:t xml:space="preserve">é jsou k dispozici v závislosti </w:t>
      </w:r>
      <w:r w:rsidRPr="007A4DD0">
        <w:rPr>
          <w:rFonts w:ascii="Calibri" w:hAnsi="Calibri"/>
        </w:rPr>
        <w:t xml:space="preserve">na druhu </w:t>
      </w:r>
      <w:r w:rsidRPr="007A4DD0">
        <w:rPr>
          <w:rFonts w:ascii="Calibri" w:hAnsi="Calibri" w:hint="eastAsia"/>
        </w:rPr>
        <w:t>č</w:t>
      </w:r>
      <w:r w:rsidRPr="007A4DD0">
        <w:rPr>
          <w:rFonts w:ascii="Calibri" w:hAnsi="Calibri"/>
        </w:rPr>
        <w:t xml:space="preserve">i fázi zadávacího </w:t>
      </w:r>
      <w:r w:rsidRPr="007A4DD0">
        <w:rPr>
          <w:rFonts w:ascii="Calibri" w:hAnsi="Calibri" w:hint="eastAsia"/>
        </w:rPr>
        <w:t>ř</w:t>
      </w:r>
      <w:r w:rsidRPr="007A4DD0">
        <w:rPr>
          <w:rFonts w:ascii="Calibri" w:hAnsi="Calibri"/>
        </w:rPr>
        <w:t>ízení, oprávn</w:t>
      </w:r>
      <w:r w:rsidRPr="007A4DD0">
        <w:rPr>
          <w:rFonts w:ascii="Calibri" w:hAnsi="Calibri" w:hint="eastAsia"/>
        </w:rPr>
        <w:t>ě</w:t>
      </w:r>
      <w:r w:rsidRPr="007A4DD0">
        <w:rPr>
          <w:rFonts w:ascii="Calibri" w:hAnsi="Calibri"/>
        </w:rPr>
        <w:t xml:space="preserve">ních uživatele k dané VZ, nastavení zadávacího </w:t>
      </w:r>
      <w:r w:rsidRPr="007A4DD0">
        <w:rPr>
          <w:rFonts w:ascii="Calibri" w:hAnsi="Calibri" w:hint="eastAsia"/>
        </w:rPr>
        <w:t>ř</w:t>
      </w:r>
      <w:r>
        <w:rPr>
          <w:rFonts w:ascii="Calibri" w:hAnsi="Calibri"/>
        </w:rPr>
        <w:t xml:space="preserve">ízení a </w:t>
      </w:r>
      <w:r w:rsidRPr="007A4DD0">
        <w:rPr>
          <w:rFonts w:ascii="Calibri" w:hAnsi="Calibri"/>
        </w:rPr>
        <w:t>konfiguraci systému:</w:t>
      </w:r>
    </w:p>
    <w:p w:rsidR="007A4DD0" w:rsidRPr="007A4DD0" w:rsidRDefault="007A4DD0" w:rsidP="007A4DD0">
      <w:pPr>
        <w:autoSpaceDE w:val="0"/>
        <w:autoSpaceDN w:val="0"/>
        <w:adjustRightInd w:val="0"/>
        <w:rPr>
          <w:rFonts w:ascii="Calibri" w:hAnsi="Calibri"/>
        </w:rPr>
      </w:pPr>
      <w:r w:rsidRPr="007A4DD0">
        <w:rPr>
          <w:rFonts w:ascii="Calibri" w:hAnsi="Calibri"/>
        </w:rPr>
        <w:t>● hlavi</w:t>
      </w:r>
      <w:r w:rsidRPr="007A4DD0">
        <w:rPr>
          <w:rFonts w:ascii="Calibri" w:hAnsi="Calibri" w:hint="eastAsia"/>
        </w:rPr>
        <w:t>č</w:t>
      </w:r>
      <w:r w:rsidRPr="007A4DD0">
        <w:rPr>
          <w:rFonts w:ascii="Calibri" w:hAnsi="Calibri"/>
        </w:rPr>
        <w:t>ka – obsahuje název VZ, p</w:t>
      </w:r>
      <w:r w:rsidRPr="007A4DD0">
        <w:rPr>
          <w:rFonts w:ascii="Calibri" w:hAnsi="Calibri" w:hint="eastAsia"/>
        </w:rPr>
        <w:t>ř</w:t>
      </w:r>
      <w:r w:rsidRPr="007A4DD0">
        <w:rPr>
          <w:rFonts w:ascii="Calibri" w:hAnsi="Calibri"/>
        </w:rPr>
        <w:t>ípadn</w:t>
      </w:r>
      <w:r w:rsidRPr="007A4DD0">
        <w:rPr>
          <w:rFonts w:ascii="Calibri" w:hAnsi="Calibri" w:hint="eastAsia"/>
        </w:rPr>
        <w:t>ě</w:t>
      </w:r>
      <w:r w:rsidRPr="007A4DD0">
        <w:rPr>
          <w:rFonts w:ascii="Calibri" w:hAnsi="Calibri"/>
        </w:rPr>
        <w:t xml:space="preserve"> tla</w:t>
      </w:r>
      <w:r w:rsidRPr="007A4DD0">
        <w:rPr>
          <w:rFonts w:ascii="Calibri" w:hAnsi="Calibri" w:hint="eastAsia"/>
        </w:rPr>
        <w:t>č</w:t>
      </w:r>
      <w:r w:rsidRPr="007A4DD0">
        <w:rPr>
          <w:rFonts w:ascii="Calibri" w:hAnsi="Calibri"/>
        </w:rPr>
        <w:t>ítka pro r</w:t>
      </w:r>
      <w:r w:rsidRPr="007A4DD0">
        <w:rPr>
          <w:rFonts w:ascii="Calibri" w:hAnsi="Calibri" w:hint="eastAsia"/>
        </w:rPr>
        <w:t>ů</w:t>
      </w:r>
      <w:r w:rsidRPr="007A4DD0">
        <w:rPr>
          <w:rFonts w:ascii="Calibri" w:hAnsi="Calibri"/>
        </w:rPr>
        <w:t>zné úkony, v p</w:t>
      </w:r>
      <w:r w:rsidRPr="007A4DD0">
        <w:rPr>
          <w:rFonts w:ascii="Calibri" w:hAnsi="Calibri" w:hint="eastAsia"/>
        </w:rPr>
        <w:t>ř</w:t>
      </w:r>
      <w:r w:rsidRPr="007A4DD0">
        <w:rPr>
          <w:rFonts w:ascii="Calibri" w:hAnsi="Calibri"/>
        </w:rPr>
        <w:t>ípad</w:t>
      </w:r>
      <w:r w:rsidRPr="007A4DD0">
        <w:rPr>
          <w:rFonts w:ascii="Calibri" w:hAnsi="Calibri" w:hint="eastAsia"/>
        </w:rPr>
        <w:t>ě</w:t>
      </w:r>
      <w:r w:rsidRPr="007A4DD0">
        <w:rPr>
          <w:rFonts w:ascii="Calibri" w:hAnsi="Calibri"/>
        </w:rPr>
        <w:t xml:space="preserve"> problém</w:t>
      </w:r>
      <w:r w:rsidRPr="007A4DD0">
        <w:rPr>
          <w:rFonts w:ascii="Calibri" w:hAnsi="Calibri" w:hint="eastAsia"/>
        </w:rPr>
        <w:t>ů</w:t>
      </w:r>
      <w:r w:rsidRPr="007A4DD0">
        <w:rPr>
          <w:rFonts w:ascii="Calibri" w:hAnsi="Calibri"/>
        </w:rPr>
        <w:t xml:space="preserve"> </w:t>
      </w:r>
      <w:r>
        <w:rPr>
          <w:rFonts w:ascii="Calibri" w:hAnsi="Calibri"/>
        </w:rPr>
        <w:t xml:space="preserve">pak také </w:t>
      </w:r>
      <w:r w:rsidRPr="007A4DD0">
        <w:rPr>
          <w:rFonts w:ascii="Calibri" w:hAnsi="Calibri"/>
        </w:rPr>
        <w:t>upozorn</w:t>
      </w:r>
      <w:r w:rsidRPr="007A4DD0">
        <w:rPr>
          <w:rFonts w:ascii="Calibri" w:hAnsi="Calibri" w:hint="eastAsia"/>
        </w:rPr>
        <w:t>ě</w:t>
      </w:r>
      <w:r w:rsidRPr="007A4DD0">
        <w:rPr>
          <w:rFonts w:ascii="Calibri" w:hAnsi="Calibri"/>
        </w:rPr>
        <w:t>ní a informace o chybách.</w:t>
      </w:r>
    </w:p>
    <w:p w:rsidR="007A4DD0" w:rsidRPr="007A4DD0" w:rsidRDefault="007A4DD0" w:rsidP="007A4DD0">
      <w:pPr>
        <w:autoSpaceDE w:val="0"/>
        <w:autoSpaceDN w:val="0"/>
        <w:adjustRightInd w:val="0"/>
        <w:rPr>
          <w:rFonts w:ascii="Calibri" w:hAnsi="Calibri"/>
        </w:rPr>
      </w:pPr>
      <w:r w:rsidRPr="007A4DD0">
        <w:rPr>
          <w:rFonts w:ascii="Calibri" w:hAnsi="Calibri"/>
        </w:rPr>
        <w:t>● blok Informace o veřejné zakázce obsahuje:</w:t>
      </w:r>
    </w:p>
    <w:p w:rsidR="007A4DD0" w:rsidRPr="007A4DD0" w:rsidRDefault="007A4DD0" w:rsidP="007A4DD0">
      <w:pPr>
        <w:autoSpaceDE w:val="0"/>
        <w:autoSpaceDN w:val="0"/>
        <w:adjustRightInd w:val="0"/>
        <w:ind w:firstLine="708"/>
        <w:rPr>
          <w:rFonts w:ascii="Calibri" w:hAnsi="Calibri"/>
        </w:rPr>
      </w:pPr>
      <w:r w:rsidRPr="007A4DD0">
        <w:rPr>
          <w:rFonts w:ascii="Calibri" w:hAnsi="Calibri"/>
        </w:rPr>
        <w:t>záhlaví –</w:t>
      </w:r>
      <w:r>
        <w:rPr>
          <w:rFonts w:ascii="Calibri" w:hAnsi="Calibri"/>
        </w:rPr>
        <w:t xml:space="preserve"> zde jsou uvedeny data</w:t>
      </w:r>
      <w:r w:rsidRPr="007A4DD0">
        <w:rPr>
          <w:rFonts w:ascii="Calibri" w:hAnsi="Calibri"/>
        </w:rPr>
        <w:t xml:space="preserve"> relevantní pro zadávací řízení, evidenční číslo VZ, bylo-li</w:t>
      </w:r>
      <w:r>
        <w:rPr>
          <w:rFonts w:ascii="Calibri" w:hAnsi="Calibri"/>
        </w:rPr>
        <w:t xml:space="preserve"> </w:t>
      </w:r>
      <w:r w:rsidRPr="007A4DD0">
        <w:rPr>
          <w:rFonts w:ascii="Calibri" w:hAnsi="Calibri"/>
        </w:rPr>
        <w:t xml:space="preserve">přiděleno, případné odkazy na související zadávací řízení a dále informační rámec </w:t>
      </w:r>
      <w:r>
        <w:rPr>
          <w:rFonts w:ascii="Calibri" w:hAnsi="Calibri"/>
        </w:rPr>
        <w:t xml:space="preserve">fáze </w:t>
      </w:r>
      <w:r w:rsidRPr="007A4DD0">
        <w:rPr>
          <w:rFonts w:ascii="Calibri" w:hAnsi="Calibri"/>
        </w:rPr>
        <w:t>zadávacího řízení,</w:t>
      </w:r>
    </w:p>
    <w:p w:rsidR="007A4DD0" w:rsidRPr="007A4DD0" w:rsidRDefault="00E73E6F" w:rsidP="007A4DD0">
      <w:pPr>
        <w:autoSpaceDE w:val="0"/>
        <w:autoSpaceDN w:val="0"/>
        <w:adjustRightInd w:val="0"/>
        <w:ind w:firstLine="708"/>
        <w:rPr>
          <w:rFonts w:ascii="Calibri" w:hAnsi="Calibri"/>
        </w:rPr>
      </w:pPr>
      <w:r w:rsidRPr="00E73E6F">
        <w:rPr>
          <w:rFonts w:ascii="Calibri" w:hAnsi="Calibri"/>
          <w:u w:val="single"/>
        </w:rPr>
        <w:t>subsekce</w:t>
      </w:r>
      <w:r w:rsidR="007A4DD0" w:rsidRPr="007A4DD0">
        <w:rPr>
          <w:rFonts w:ascii="Calibri" w:hAnsi="Calibri"/>
        </w:rPr>
        <w:t xml:space="preserve"> Název, druh veřejné zakázky a popis předmětu,</w:t>
      </w:r>
    </w:p>
    <w:p w:rsidR="007A4DD0" w:rsidRPr="007A4DD0" w:rsidRDefault="00E73E6F" w:rsidP="007A4DD0">
      <w:pPr>
        <w:autoSpaceDE w:val="0"/>
        <w:autoSpaceDN w:val="0"/>
        <w:adjustRightInd w:val="0"/>
        <w:ind w:firstLine="708"/>
        <w:rPr>
          <w:rFonts w:ascii="Calibri" w:hAnsi="Calibri"/>
        </w:rPr>
      </w:pPr>
      <w:r w:rsidRPr="00E73E6F">
        <w:rPr>
          <w:rFonts w:ascii="Calibri" w:hAnsi="Calibri"/>
          <w:u w:val="single"/>
        </w:rPr>
        <w:lastRenderedPageBreak/>
        <w:t>subsekce</w:t>
      </w:r>
      <w:r w:rsidR="007A4DD0" w:rsidRPr="007A4DD0">
        <w:rPr>
          <w:rFonts w:ascii="Calibri" w:hAnsi="Calibri"/>
        </w:rPr>
        <w:t xml:space="preserve"> Druh zadávacího řízení, předpokládaná hodnota,</w:t>
      </w:r>
    </w:p>
    <w:p w:rsidR="007A4DD0" w:rsidRPr="007A4DD0" w:rsidRDefault="007A4DD0" w:rsidP="007A4DD0">
      <w:pPr>
        <w:autoSpaceDE w:val="0"/>
        <w:autoSpaceDN w:val="0"/>
        <w:adjustRightInd w:val="0"/>
        <w:ind w:firstLine="708"/>
        <w:rPr>
          <w:rFonts w:ascii="Calibri" w:hAnsi="Calibri"/>
        </w:rPr>
      </w:pPr>
      <w:r w:rsidRPr="00E73E6F">
        <w:rPr>
          <w:rFonts w:ascii="Calibri" w:hAnsi="Calibri"/>
          <w:u w:val="single"/>
        </w:rPr>
        <w:t>subsekc</w:t>
      </w:r>
      <w:r w:rsidR="00E73E6F" w:rsidRPr="00E73E6F">
        <w:rPr>
          <w:rFonts w:ascii="Calibri" w:hAnsi="Calibri"/>
          <w:u w:val="single"/>
        </w:rPr>
        <w:t>e</w:t>
      </w:r>
      <w:r w:rsidRPr="007A4DD0">
        <w:rPr>
          <w:rFonts w:ascii="Calibri" w:hAnsi="Calibri"/>
        </w:rPr>
        <w:t xml:space="preserve"> Veřejný zadavatel – informace o zadavateli, které jsou načítány z aktuálního profilu</w:t>
      </w:r>
      <w:r>
        <w:rPr>
          <w:rFonts w:ascii="Calibri" w:hAnsi="Calibri"/>
        </w:rPr>
        <w:t xml:space="preserve"> </w:t>
      </w:r>
      <w:r w:rsidRPr="007A4DD0">
        <w:rPr>
          <w:rFonts w:ascii="Calibri" w:hAnsi="Calibri"/>
        </w:rPr>
        <w:t>organizace zadavatele,</w:t>
      </w:r>
    </w:p>
    <w:p w:rsidR="007A4DD0" w:rsidRPr="007A4DD0" w:rsidRDefault="007A4DD0" w:rsidP="007A4DD0">
      <w:pPr>
        <w:autoSpaceDE w:val="0"/>
        <w:autoSpaceDN w:val="0"/>
        <w:adjustRightInd w:val="0"/>
        <w:ind w:firstLine="708"/>
        <w:rPr>
          <w:rFonts w:ascii="Calibri" w:hAnsi="Calibri"/>
        </w:rPr>
      </w:pPr>
      <w:r w:rsidRPr="00E73E6F">
        <w:rPr>
          <w:rFonts w:ascii="Calibri" w:hAnsi="Calibri"/>
          <w:u w:val="single"/>
        </w:rPr>
        <w:t>subsekc</w:t>
      </w:r>
      <w:r w:rsidR="00E73E6F" w:rsidRPr="00E73E6F">
        <w:rPr>
          <w:rFonts w:ascii="Calibri" w:hAnsi="Calibri"/>
          <w:u w:val="single"/>
        </w:rPr>
        <w:t>e</w:t>
      </w:r>
      <w:r w:rsidRPr="007A4DD0">
        <w:rPr>
          <w:rFonts w:ascii="Calibri" w:hAnsi="Calibri"/>
        </w:rPr>
        <w:t xml:space="preserve"> Adresa kontaktního místa.</w:t>
      </w:r>
    </w:p>
    <w:p w:rsidR="007A4DD0" w:rsidRPr="007A4DD0" w:rsidRDefault="007A4DD0" w:rsidP="007A4DD0">
      <w:pPr>
        <w:autoSpaceDE w:val="0"/>
        <w:autoSpaceDN w:val="0"/>
        <w:adjustRightInd w:val="0"/>
        <w:rPr>
          <w:rFonts w:ascii="Calibri" w:hAnsi="Calibri"/>
        </w:rPr>
      </w:pPr>
      <w:r w:rsidRPr="007A4DD0">
        <w:rPr>
          <w:rFonts w:ascii="Calibri" w:hAnsi="Calibri"/>
        </w:rPr>
        <w:t>● blok Zadávací dokumentace veřejné zakázky – obsahuje informaci o rež</w:t>
      </w:r>
      <w:r>
        <w:rPr>
          <w:rFonts w:ascii="Calibri" w:hAnsi="Calibri"/>
        </w:rPr>
        <w:t xml:space="preserve">imu poskytování zadávací </w:t>
      </w:r>
      <w:r w:rsidRPr="007A4DD0">
        <w:rPr>
          <w:rFonts w:ascii="Calibri" w:hAnsi="Calibri"/>
        </w:rPr>
        <w:t>a případně kvalifikační dokumentace; podle fáze VZ a oprávnění uživatele obsahuje tlač</w:t>
      </w:r>
      <w:r>
        <w:rPr>
          <w:rFonts w:ascii="Calibri" w:hAnsi="Calibri"/>
        </w:rPr>
        <w:t xml:space="preserve">ítka pro </w:t>
      </w:r>
      <w:r w:rsidRPr="007A4DD0">
        <w:rPr>
          <w:rFonts w:ascii="Calibri" w:hAnsi="Calibri"/>
        </w:rPr>
        <w:t>přidání zadávací a kvalifikační dokumentace k VZ, vizte kapitolu „Zadávací a kvalifikač</w:t>
      </w:r>
      <w:r>
        <w:rPr>
          <w:rFonts w:ascii="Calibri" w:hAnsi="Calibri"/>
        </w:rPr>
        <w:t xml:space="preserve">ní </w:t>
      </w:r>
      <w:r w:rsidRPr="007A4DD0">
        <w:rPr>
          <w:rFonts w:ascii="Calibri" w:hAnsi="Calibri"/>
        </w:rPr>
        <w:t>dokumentace“; v závislosti na připojených souborech dále obsahuje:</w:t>
      </w:r>
    </w:p>
    <w:p w:rsidR="007A4DD0" w:rsidRPr="007A4DD0" w:rsidRDefault="007A4DD0" w:rsidP="007A4DD0">
      <w:pPr>
        <w:autoSpaceDE w:val="0"/>
        <w:autoSpaceDN w:val="0"/>
        <w:adjustRightInd w:val="0"/>
        <w:ind w:firstLine="708"/>
        <w:rPr>
          <w:rFonts w:ascii="Calibri" w:hAnsi="Calibri"/>
        </w:rPr>
      </w:pPr>
      <w:r w:rsidRPr="007A4DD0">
        <w:rPr>
          <w:rFonts w:ascii="Calibri" w:hAnsi="Calibri"/>
        </w:rPr>
        <w:t>seznam Zadávací dokumentace - soubory ke stažení,</w:t>
      </w:r>
    </w:p>
    <w:p w:rsidR="007A4DD0" w:rsidRPr="007A4DD0" w:rsidRDefault="007A4DD0" w:rsidP="007A4DD0">
      <w:pPr>
        <w:autoSpaceDE w:val="0"/>
        <w:autoSpaceDN w:val="0"/>
        <w:adjustRightInd w:val="0"/>
        <w:ind w:firstLine="708"/>
        <w:rPr>
          <w:rFonts w:ascii="Calibri" w:hAnsi="Calibri"/>
        </w:rPr>
      </w:pPr>
      <w:r w:rsidRPr="007A4DD0">
        <w:rPr>
          <w:rFonts w:ascii="Calibri" w:hAnsi="Calibri"/>
        </w:rPr>
        <w:t>seznam Kvalifikační dokumentace - soubory ke stažení.</w:t>
      </w:r>
    </w:p>
    <w:p w:rsidR="007A4DD0" w:rsidRPr="007A4DD0" w:rsidRDefault="007A4DD0" w:rsidP="007A4DD0">
      <w:pPr>
        <w:autoSpaceDE w:val="0"/>
        <w:autoSpaceDN w:val="0"/>
        <w:adjustRightInd w:val="0"/>
        <w:rPr>
          <w:rFonts w:ascii="Calibri" w:hAnsi="Calibri"/>
        </w:rPr>
      </w:pPr>
      <w:r w:rsidRPr="007A4DD0">
        <w:rPr>
          <w:rFonts w:ascii="Calibri" w:hAnsi="Calibri"/>
        </w:rPr>
        <w:t>● blok Žádosti o dodatečné informace – zde jsou vypisovány přijaté žádosti o dodateč</w:t>
      </w:r>
      <w:r>
        <w:rPr>
          <w:rFonts w:ascii="Calibri" w:hAnsi="Calibri"/>
        </w:rPr>
        <w:t xml:space="preserve">né informace </w:t>
      </w:r>
      <w:r w:rsidRPr="007A4DD0">
        <w:rPr>
          <w:rFonts w:ascii="Calibri" w:hAnsi="Calibri"/>
        </w:rPr>
        <w:t>od dodavatelů v rámci systému E-ZAK; jde v podstatě o filtraci zpráv typu ž</w:t>
      </w:r>
      <w:r>
        <w:rPr>
          <w:rFonts w:ascii="Calibri" w:hAnsi="Calibri"/>
        </w:rPr>
        <w:t xml:space="preserve">ádost o poskytnutí </w:t>
      </w:r>
      <w:r w:rsidRPr="007A4DD0">
        <w:rPr>
          <w:rFonts w:ascii="Calibri" w:hAnsi="Calibri"/>
        </w:rPr>
        <w:t>dodatečných informací (více vizte kapitolu „Dodatečné informace“).</w:t>
      </w:r>
    </w:p>
    <w:p w:rsidR="007A4DD0" w:rsidRPr="007A4DD0" w:rsidRDefault="007A4DD0" w:rsidP="007A4DD0">
      <w:pPr>
        <w:autoSpaceDE w:val="0"/>
        <w:autoSpaceDN w:val="0"/>
        <w:adjustRightInd w:val="0"/>
        <w:rPr>
          <w:rFonts w:ascii="Calibri" w:hAnsi="Calibri"/>
        </w:rPr>
      </w:pPr>
      <w:r w:rsidRPr="007A4DD0">
        <w:rPr>
          <w:rFonts w:ascii="Calibri" w:hAnsi="Calibri"/>
        </w:rPr>
        <w:t>● blok Moje zprávy k veřejné zakázce se zobrazí až v okamžiku, kdy existují pro uživatele př</w:t>
      </w:r>
      <w:r>
        <w:rPr>
          <w:rFonts w:ascii="Calibri" w:hAnsi="Calibri"/>
        </w:rPr>
        <w:t xml:space="preserve">ístupné </w:t>
      </w:r>
      <w:r w:rsidRPr="007A4DD0">
        <w:rPr>
          <w:rFonts w:ascii="Calibri" w:hAnsi="Calibri"/>
        </w:rPr>
        <w:t>zprávy v rámci zadávacího řízení:</w:t>
      </w:r>
    </w:p>
    <w:p w:rsidR="007A4DD0" w:rsidRPr="007A4DD0" w:rsidRDefault="007A4DD0" w:rsidP="007A4DD0">
      <w:pPr>
        <w:autoSpaceDE w:val="0"/>
        <w:autoSpaceDN w:val="0"/>
        <w:adjustRightInd w:val="0"/>
        <w:ind w:firstLine="708"/>
        <w:rPr>
          <w:rFonts w:ascii="Calibri" w:hAnsi="Calibri"/>
        </w:rPr>
      </w:pPr>
      <w:r w:rsidRPr="00E73E6F">
        <w:rPr>
          <w:rFonts w:ascii="Calibri" w:hAnsi="Calibri"/>
          <w:u w:val="single"/>
        </w:rPr>
        <w:t>subsekce</w:t>
      </w:r>
      <w:r w:rsidRPr="007A4DD0">
        <w:rPr>
          <w:rFonts w:ascii="Calibri" w:hAnsi="Calibri"/>
        </w:rPr>
        <w:t xml:space="preserve"> Přijaté zprávy – zde se vypisují zprávy týkající se dané veřejné zakázky, kromě zpráv</w:t>
      </w:r>
      <w:r>
        <w:rPr>
          <w:rFonts w:ascii="Calibri" w:hAnsi="Calibri"/>
        </w:rPr>
        <w:t xml:space="preserve"> </w:t>
      </w:r>
      <w:r w:rsidRPr="007A4DD0">
        <w:rPr>
          <w:rFonts w:ascii="Calibri" w:hAnsi="Calibri"/>
        </w:rPr>
        <w:t>typu žádost o poskytnutí dodatečných informací, jež jsou vyčleně</w:t>
      </w:r>
      <w:r>
        <w:rPr>
          <w:rFonts w:ascii="Calibri" w:hAnsi="Calibri"/>
        </w:rPr>
        <w:t xml:space="preserve">ny do vlastního samostatného </w:t>
      </w:r>
      <w:r w:rsidRPr="007A4DD0">
        <w:rPr>
          <w:rFonts w:ascii="Calibri" w:hAnsi="Calibri"/>
        </w:rPr>
        <w:t>bloku (více vizte kapitolu „Zprávy“),</w:t>
      </w:r>
    </w:p>
    <w:p w:rsidR="007A4DD0" w:rsidRPr="007A4DD0" w:rsidRDefault="007A4DD0" w:rsidP="007A4DD0">
      <w:pPr>
        <w:autoSpaceDE w:val="0"/>
        <w:autoSpaceDN w:val="0"/>
        <w:adjustRightInd w:val="0"/>
        <w:ind w:firstLine="708"/>
        <w:rPr>
          <w:rFonts w:ascii="Calibri" w:hAnsi="Calibri"/>
        </w:rPr>
      </w:pPr>
      <w:r w:rsidRPr="00E73E6F">
        <w:rPr>
          <w:rFonts w:ascii="Calibri" w:hAnsi="Calibri"/>
          <w:u w:val="single"/>
        </w:rPr>
        <w:t>subsekce</w:t>
      </w:r>
      <w:r w:rsidRPr="007A4DD0">
        <w:rPr>
          <w:rFonts w:ascii="Calibri" w:hAnsi="Calibri"/>
        </w:rPr>
        <w:t xml:space="preserve"> Odeslané zprávy – zprávy, které přihlášený uživatel v rámci daného zadávacího řízení</w:t>
      </w:r>
      <w:r>
        <w:rPr>
          <w:rFonts w:ascii="Calibri" w:hAnsi="Calibri"/>
        </w:rPr>
        <w:t xml:space="preserve"> </w:t>
      </w:r>
      <w:r w:rsidRPr="007A4DD0">
        <w:rPr>
          <w:rFonts w:ascii="Calibri" w:hAnsi="Calibri"/>
        </w:rPr>
        <w:t>odeslal v systému E-ZAK (více vizte kapitolu „Zprávy“).</w:t>
      </w:r>
    </w:p>
    <w:p w:rsidR="007A4DD0" w:rsidRPr="007A4DD0" w:rsidRDefault="007A4DD0" w:rsidP="007A4DD0">
      <w:pPr>
        <w:autoSpaceDE w:val="0"/>
        <w:autoSpaceDN w:val="0"/>
        <w:adjustRightInd w:val="0"/>
        <w:rPr>
          <w:rFonts w:ascii="Calibri" w:hAnsi="Calibri"/>
        </w:rPr>
      </w:pPr>
      <w:r w:rsidRPr="007A4DD0">
        <w:rPr>
          <w:rFonts w:ascii="Calibri" w:hAnsi="Calibri"/>
        </w:rPr>
        <w:t>● blok Individuální komunikace – pokud proběhla v rámci zadávacího řízení individuální</w:t>
      </w:r>
    </w:p>
    <w:p w:rsidR="007A4DD0" w:rsidRPr="007A4DD0" w:rsidRDefault="007A4DD0" w:rsidP="007A4DD0">
      <w:pPr>
        <w:autoSpaceDE w:val="0"/>
        <w:autoSpaceDN w:val="0"/>
        <w:adjustRightInd w:val="0"/>
        <w:rPr>
          <w:rFonts w:ascii="Calibri" w:hAnsi="Calibri"/>
        </w:rPr>
      </w:pPr>
      <w:r w:rsidRPr="007A4DD0">
        <w:rPr>
          <w:rFonts w:ascii="Calibri" w:hAnsi="Calibri"/>
        </w:rPr>
        <w:t>komunikace s některým z dodavatelů, je zde seznam individuálních zpráv rozdělený na:</w:t>
      </w:r>
    </w:p>
    <w:p w:rsidR="007A4DD0" w:rsidRPr="007A4DD0" w:rsidRDefault="007A4DD0" w:rsidP="00E73E6F">
      <w:pPr>
        <w:autoSpaceDE w:val="0"/>
        <w:autoSpaceDN w:val="0"/>
        <w:adjustRightInd w:val="0"/>
        <w:ind w:firstLine="708"/>
        <w:rPr>
          <w:rFonts w:ascii="Calibri" w:hAnsi="Calibri"/>
        </w:rPr>
      </w:pPr>
      <w:r w:rsidRPr="007A4DD0">
        <w:rPr>
          <w:rFonts w:ascii="Calibri" w:hAnsi="Calibri"/>
        </w:rPr>
        <w:t>○ Přijaté individuální zprávy,</w:t>
      </w:r>
    </w:p>
    <w:p w:rsidR="007A4DD0" w:rsidRPr="007A4DD0" w:rsidRDefault="007A4DD0" w:rsidP="00E73E6F">
      <w:pPr>
        <w:autoSpaceDE w:val="0"/>
        <w:autoSpaceDN w:val="0"/>
        <w:adjustRightInd w:val="0"/>
        <w:ind w:firstLine="708"/>
        <w:rPr>
          <w:rFonts w:ascii="Calibri" w:hAnsi="Calibri"/>
        </w:rPr>
      </w:pPr>
      <w:r w:rsidRPr="007A4DD0">
        <w:rPr>
          <w:rFonts w:ascii="Calibri" w:hAnsi="Calibri"/>
        </w:rPr>
        <w:t>○ Odeslané individuální zprávy.</w:t>
      </w:r>
    </w:p>
    <w:p w:rsidR="007A4DD0" w:rsidRPr="007A4DD0" w:rsidRDefault="007A4DD0" w:rsidP="007A4DD0">
      <w:pPr>
        <w:autoSpaceDE w:val="0"/>
        <w:autoSpaceDN w:val="0"/>
        <w:adjustRightInd w:val="0"/>
        <w:rPr>
          <w:rFonts w:ascii="Calibri" w:hAnsi="Calibri"/>
        </w:rPr>
      </w:pPr>
      <w:r w:rsidRPr="007A4DD0">
        <w:rPr>
          <w:rFonts w:ascii="Calibri" w:hAnsi="Calibri"/>
        </w:rPr>
        <w:t xml:space="preserve">● blok Přijaté elektronické nabídky / žádosti o účast – tento blok </w:t>
      </w:r>
      <w:r w:rsidR="00E73E6F">
        <w:rPr>
          <w:rFonts w:ascii="Calibri" w:hAnsi="Calibri"/>
        </w:rPr>
        <w:t xml:space="preserve">se zobrazuje jen tehdy, je-li u </w:t>
      </w:r>
      <w:r w:rsidRPr="007A4DD0">
        <w:rPr>
          <w:rFonts w:ascii="Calibri" w:hAnsi="Calibri"/>
        </w:rPr>
        <w:t>zadávacího řízení nastaven příjem elektronických nabídek nebo elektronických žádostí o úč</w:t>
      </w:r>
      <w:r w:rsidR="00E73E6F">
        <w:rPr>
          <w:rFonts w:ascii="Calibri" w:hAnsi="Calibri"/>
        </w:rPr>
        <w:t xml:space="preserve">ast, </w:t>
      </w:r>
      <w:r w:rsidRPr="007A4DD0">
        <w:rPr>
          <w:rFonts w:ascii="Calibri" w:hAnsi="Calibri"/>
        </w:rPr>
        <w:t>podrobněji vizte kapitolu „Elektronické nabídky“.</w:t>
      </w:r>
    </w:p>
    <w:p w:rsidR="007A4DD0" w:rsidRPr="007A4DD0" w:rsidRDefault="007A4DD0" w:rsidP="007A4DD0">
      <w:pPr>
        <w:autoSpaceDE w:val="0"/>
        <w:autoSpaceDN w:val="0"/>
        <w:adjustRightInd w:val="0"/>
        <w:rPr>
          <w:rFonts w:ascii="Calibri" w:hAnsi="Calibri"/>
        </w:rPr>
      </w:pPr>
      <w:r w:rsidRPr="007A4DD0">
        <w:rPr>
          <w:rFonts w:ascii="Calibri" w:hAnsi="Calibri"/>
        </w:rPr>
        <w:t>● blok Hodnocení nabídek – tento blok se na detailu zadávacího řízení zobrazuje v případě, ž</w:t>
      </w:r>
      <w:r w:rsidR="00E73E6F">
        <w:rPr>
          <w:rFonts w:ascii="Calibri" w:hAnsi="Calibri"/>
        </w:rPr>
        <w:t xml:space="preserve">e je </w:t>
      </w:r>
      <w:r w:rsidRPr="007A4DD0">
        <w:rPr>
          <w:rFonts w:ascii="Calibri" w:hAnsi="Calibri"/>
        </w:rPr>
        <w:t>nastavena volba hodnocení nabídek pomocí E-ZAK.</w:t>
      </w:r>
    </w:p>
    <w:p w:rsidR="007A4DD0" w:rsidRPr="007A4DD0" w:rsidRDefault="007A4DD0" w:rsidP="007A4DD0">
      <w:pPr>
        <w:autoSpaceDE w:val="0"/>
        <w:autoSpaceDN w:val="0"/>
        <w:adjustRightInd w:val="0"/>
        <w:rPr>
          <w:rFonts w:ascii="Calibri" w:hAnsi="Calibri"/>
        </w:rPr>
      </w:pPr>
      <w:r w:rsidRPr="007A4DD0">
        <w:rPr>
          <w:rFonts w:ascii="Calibri" w:hAnsi="Calibri"/>
        </w:rPr>
        <w:t>● blok Elektronická aukce – blok se zobrazuje jen tehdy, je-li u zadávacího řízení nastaveno</w:t>
      </w:r>
    </w:p>
    <w:p w:rsidR="007A4DD0" w:rsidRPr="007A4DD0" w:rsidRDefault="007A4DD0" w:rsidP="007A4DD0">
      <w:pPr>
        <w:autoSpaceDE w:val="0"/>
        <w:autoSpaceDN w:val="0"/>
        <w:adjustRightInd w:val="0"/>
        <w:rPr>
          <w:rFonts w:ascii="Calibri" w:hAnsi="Calibri"/>
        </w:rPr>
      </w:pPr>
      <w:r w:rsidRPr="007A4DD0">
        <w:rPr>
          <w:rFonts w:ascii="Calibri" w:hAnsi="Calibri"/>
        </w:rPr>
        <w:t>hodnocení nabídek pomocí elektronické aukce, podrobněji vizte kapitolu „</w:t>
      </w:r>
      <w:r w:rsidR="00E73E6F">
        <w:rPr>
          <w:rFonts w:ascii="Calibri" w:hAnsi="Calibri"/>
        </w:rPr>
        <w:t xml:space="preserve">Nastavení elektronické </w:t>
      </w:r>
      <w:r w:rsidRPr="007A4DD0">
        <w:rPr>
          <w:rFonts w:ascii="Calibri" w:hAnsi="Calibri"/>
        </w:rPr>
        <w:t>aukce“.</w:t>
      </w:r>
    </w:p>
    <w:p w:rsidR="007A4DD0" w:rsidRPr="007A4DD0" w:rsidRDefault="007A4DD0" w:rsidP="007A4DD0">
      <w:pPr>
        <w:autoSpaceDE w:val="0"/>
        <w:autoSpaceDN w:val="0"/>
        <w:adjustRightInd w:val="0"/>
        <w:rPr>
          <w:rFonts w:ascii="Calibri" w:hAnsi="Calibri"/>
        </w:rPr>
      </w:pPr>
      <w:r w:rsidRPr="007A4DD0">
        <w:rPr>
          <w:rFonts w:ascii="Calibri" w:hAnsi="Calibri"/>
        </w:rPr>
        <w:t>● blok Dokumenty veřejné zakázky – v případě oprávnění uživatele obsahuje tlačítka pro př</w:t>
      </w:r>
      <w:r w:rsidR="00E73E6F">
        <w:rPr>
          <w:rFonts w:ascii="Calibri" w:hAnsi="Calibri"/>
        </w:rPr>
        <w:t xml:space="preserve">idání </w:t>
      </w:r>
      <w:r w:rsidRPr="007A4DD0">
        <w:rPr>
          <w:rFonts w:ascii="Calibri" w:hAnsi="Calibri"/>
        </w:rPr>
        <w:t>veřejných a/nebo interních dokumentů k VZ; v závislosti na připojených souborech dále obsahuje:</w:t>
      </w:r>
    </w:p>
    <w:p w:rsidR="007A4DD0" w:rsidRPr="007A4DD0" w:rsidRDefault="007A4DD0" w:rsidP="00E73E6F">
      <w:pPr>
        <w:autoSpaceDE w:val="0"/>
        <w:autoSpaceDN w:val="0"/>
        <w:adjustRightInd w:val="0"/>
        <w:ind w:firstLine="708"/>
        <w:rPr>
          <w:rFonts w:ascii="Calibri" w:hAnsi="Calibri"/>
        </w:rPr>
      </w:pPr>
      <w:r w:rsidRPr="003E259C">
        <w:rPr>
          <w:rFonts w:ascii="Calibri" w:hAnsi="Calibri"/>
          <w:u w:val="single"/>
        </w:rPr>
        <w:t>subsekce</w:t>
      </w:r>
      <w:r w:rsidRPr="007A4DD0">
        <w:rPr>
          <w:rFonts w:ascii="Calibri" w:hAnsi="Calibri"/>
        </w:rPr>
        <w:t xml:space="preserve"> Přehled interních dokumentů – soubory ke stažení,</w:t>
      </w:r>
    </w:p>
    <w:p w:rsidR="007A4DD0" w:rsidRPr="007A4DD0" w:rsidRDefault="007A4DD0" w:rsidP="00E73E6F">
      <w:pPr>
        <w:autoSpaceDE w:val="0"/>
        <w:autoSpaceDN w:val="0"/>
        <w:adjustRightInd w:val="0"/>
        <w:ind w:firstLine="708"/>
        <w:rPr>
          <w:rFonts w:ascii="Calibri" w:hAnsi="Calibri"/>
        </w:rPr>
      </w:pPr>
      <w:r w:rsidRPr="003E259C">
        <w:rPr>
          <w:rFonts w:ascii="Calibri" w:hAnsi="Calibri"/>
          <w:u w:val="single"/>
        </w:rPr>
        <w:t>subsekce</w:t>
      </w:r>
      <w:r w:rsidRPr="007A4DD0">
        <w:rPr>
          <w:rFonts w:ascii="Calibri" w:hAnsi="Calibri"/>
        </w:rPr>
        <w:t xml:space="preserve"> Přehled veřejných dokumentů – soubory ke stažení.</w:t>
      </w:r>
    </w:p>
    <w:p w:rsidR="007A4DD0" w:rsidRPr="007A4DD0" w:rsidRDefault="007A4DD0" w:rsidP="007A4DD0">
      <w:pPr>
        <w:autoSpaceDE w:val="0"/>
        <w:autoSpaceDN w:val="0"/>
        <w:adjustRightInd w:val="0"/>
        <w:rPr>
          <w:rFonts w:ascii="Calibri" w:hAnsi="Calibri"/>
        </w:rPr>
      </w:pPr>
      <w:r w:rsidRPr="007A4DD0">
        <w:rPr>
          <w:rFonts w:ascii="Calibri" w:hAnsi="Calibri"/>
        </w:rPr>
        <w:t>● blok Oprávněné osoby za zadavatele</w:t>
      </w:r>
    </w:p>
    <w:p w:rsidR="007A4DD0" w:rsidRPr="007A4DD0" w:rsidRDefault="007A4DD0" w:rsidP="00E73E6F">
      <w:pPr>
        <w:autoSpaceDE w:val="0"/>
        <w:autoSpaceDN w:val="0"/>
        <w:adjustRightInd w:val="0"/>
        <w:ind w:firstLine="708"/>
        <w:rPr>
          <w:rFonts w:ascii="Calibri" w:hAnsi="Calibri"/>
        </w:rPr>
      </w:pPr>
      <w:r w:rsidRPr="003E259C">
        <w:rPr>
          <w:rFonts w:ascii="Calibri" w:hAnsi="Calibri"/>
          <w:u w:val="single"/>
        </w:rPr>
        <w:t>subsekce</w:t>
      </w:r>
      <w:r w:rsidRPr="007A4DD0">
        <w:rPr>
          <w:rFonts w:ascii="Calibri" w:hAnsi="Calibri"/>
        </w:rPr>
        <w:t xml:space="preserve"> Řízení veřejné zakázky – seznam osob přiřazených k veř</w:t>
      </w:r>
      <w:r w:rsidR="00E73E6F">
        <w:rPr>
          <w:rFonts w:ascii="Calibri" w:hAnsi="Calibri"/>
        </w:rPr>
        <w:t>ejné zakázce z </w:t>
      </w:r>
      <w:r w:rsidRPr="007A4DD0">
        <w:rPr>
          <w:rFonts w:ascii="Calibri" w:hAnsi="Calibri"/>
        </w:rPr>
        <w:t>okruh</w:t>
      </w:r>
      <w:r w:rsidR="00E73E6F">
        <w:rPr>
          <w:rFonts w:ascii="Calibri" w:hAnsi="Calibri"/>
        </w:rPr>
        <w:t xml:space="preserve"> </w:t>
      </w:r>
      <w:r w:rsidRPr="007A4DD0">
        <w:rPr>
          <w:rFonts w:ascii="Calibri" w:hAnsi="Calibri"/>
        </w:rPr>
        <w:t>uživatelů zadavatelské organizace a přehled jejich oprávnění k dané VZ,</w:t>
      </w:r>
    </w:p>
    <w:p w:rsidR="007A4DD0" w:rsidRPr="007A4DD0" w:rsidRDefault="007A4DD0" w:rsidP="00E73E6F">
      <w:pPr>
        <w:autoSpaceDE w:val="0"/>
        <w:autoSpaceDN w:val="0"/>
        <w:adjustRightInd w:val="0"/>
        <w:ind w:firstLine="708"/>
        <w:rPr>
          <w:rFonts w:ascii="Calibri" w:hAnsi="Calibri"/>
        </w:rPr>
      </w:pPr>
      <w:r w:rsidRPr="003E259C">
        <w:rPr>
          <w:rFonts w:ascii="Calibri" w:hAnsi="Calibri"/>
          <w:u w:val="single"/>
        </w:rPr>
        <w:t>subsekce</w:t>
      </w:r>
      <w:r w:rsidRPr="007A4DD0">
        <w:rPr>
          <w:rFonts w:ascii="Calibri" w:hAnsi="Calibri"/>
        </w:rPr>
        <w:t xml:space="preserve"> Administrace veřejné zakázky – pokud je nastaven administrátor VZ, pak je zde název</w:t>
      </w:r>
      <w:r w:rsidR="00E73E6F">
        <w:rPr>
          <w:rFonts w:ascii="Calibri" w:hAnsi="Calibri"/>
        </w:rPr>
        <w:t xml:space="preserve"> </w:t>
      </w:r>
      <w:r w:rsidRPr="007A4DD0">
        <w:rPr>
          <w:rFonts w:ascii="Calibri" w:hAnsi="Calibri"/>
        </w:rPr>
        <w:t>organizace přiřazené k veřejné zakázce jako administrátor (vizte kapitolu „Už</w:t>
      </w:r>
      <w:r w:rsidR="00E73E6F">
        <w:rPr>
          <w:rFonts w:ascii="Calibri" w:hAnsi="Calibri"/>
        </w:rPr>
        <w:t xml:space="preserve">ivatelské role v </w:t>
      </w:r>
      <w:r w:rsidRPr="007A4DD0">
        <w:rPr>
          <w:rFonts w:ascii="Calibri" w:hAnsi="Calibri"/>
        </w:rPr>
        <w:t>systému“) a popř. seznam oprávněných osob za tuto organizaci.</w:t>
      </w:r>
    </w:p>
    <w:p w:rsidR="007A4DD0" w:rsidRPr="007A4DD0" w:rsidRDefault="007A4DD0" w:rsidP="007A4DD0">
      <w:pPr>
        <w:autoSpaceDE w:val="0"/>
        <w:autoSpaceDN w:val="0"/>
        <w:adjustRightInd w:val="0"/>
        <w:rPr>
          <w:rFonts w:ascii="Calibri" w:hAnsi="Calibri"/>
        </w:rPr>
      </w:pPr>
      <w:r w:rsidRPr="007A4DD0">
        <w:rPr>
          <w:rFonts w:ascii="Calibri" w:hAnsi="Calibri"/>
        </w:rPr>
        <w:t>● blok Oprávněné osoby za dodavatele – seznam zájemců a uchazečů (organizací dodavatelů</w:t>
      </w:r>
      <w:r w:rsidR="00E73E6F">
        <w:rPr>
          <w:rFonts w:ascii="Calibri" w:hAnsi="Calibri"/>
        </w:rPr>
        <w:t xml:space="preserve">) </w:t>
      </w:r>
      <w:r w:rsidRPr="007A4DD0">
        <w:rPr>
          <w:rFonts w:ascii="Calibri" w:hAnsi="Calibri"/>
        </w:rPr>
        <w:t>přiřazených k veřejné zakázce z okruhu dodavatelů včetně seznamu oprávně</w:t>
      </w:r>
      <w:r w:rsidR="00E73E6F">
        <w:rPr>
          <w:rFonts w:ascii="Calibri" w:hAnsi="Calibri"/>
        </w:rPr>
        <w:t xml:space="preserve">ných osob za tyto </w:t>
      </w:r>
      <w:r w:rsidRPr="007A4DD0">
        <w:rPr>
          <w:rFonts w:ascii="Calibri" w:hAnsi="Calibri"/>
        </w:rPr>
        <w:t>organizace a dále seznam vyloučených zájemců a uchazečů.</w:t>
      </w:r>
    </w:p>
    <w:p w:rsidR="007A4DD0" w:rsidRPr="007A4DD0" w:rsidRDefault="007A4DD0" w:rsidP="007A4DD0">
      <w:pPr>
        <w:autoSpaceDE w:val="0"/>
        <w:autoSpaceDN w:val="0"/>
        <w:adjustRightInd w:val="0"/>
        <w:rPr>
          <w:rFonts w:ascii="Calibri" w:hAnsi="Calibri"/>
        </w:rPr>
      </w:pPr>
      <w:r w:rsidRPr="007A4DD0">
        <w:rPr>
          <w:rFonts w:ascii="Calibri" w:hAnsi="Calibri"/>
        </w:rPr>
        <w:lastRenderedPageBreak/>
        <w:t>● blok Formuláře – přehled uveřejňovacích formulářů k danému zadávacímu řízení; oprávně</w:t>
      </w:r>
      <w:r w:rsidR="00E73E6F">
        <w:rPr>
          <w:rFonts w:ascii="Calibri" w:hAnsi="Calibri"/>
        </w:rPr>
        <w:t xml:space="preserve">ní </w:t>
      </w:r>
      <w:r w:rsidRPr="007A4DD0">
        <w:rPr>
          <w:rFonts w:ascii="Calibri" w:hAnsi="Calibri"/>
        </w:rPr>
        <w:t>uživatelé zde mají také ovládací prvky pro manipulaci s formuláři.</w:t>
      </w:r>
    </w:p>
    <w:p w:rsidR="007A4DD0" w:rsidRPr="007A4DD0" w:rsidRDefault="007A4DD0" w:rsidP="007A4DD0">
      <w:pPr>
        <w:autoSpaceDE w:val="0"/>
        <w:autoSpaceDN w:val="0"/>
        <w:adjustRightInd w:val="0"/>
        <w:rPr>
          <w:rFonts w:ascii="Calibri" w:hAnsi="Calibri"/>
        </w:rPr>
      </w:pPr>
      <w:r w:rsidRPr="007A4DD0">
        <w:rPr>
          <w:rFonts w:ascii="Calibri" w:hAnsi="Calibri"/>
        </w:rPr>
        <w:t>● blok Šablony dokumentů – se zobrazuje pouze tehdy, je-li v systému aktivováno volitelné rozšíř</w:t>
      </w:r>
      <w:r w:rsidR="00E73E6F">
        <w:rPr>
          <w:rFonts w:ascii="Calibri" w:hAnsi="Calibri"/>
        </w:rPr>
        <w:t xml:space="preserve">ení </w:t>
      </w:r>
      <w:r w:rsidRPr="007A4DD0">
        <w:rPr>
          <w:rFonts w:ascii="Calibri" w:hAnsi="Calibri"/>
        </w:rPr>
        <w:t>Šablony dokumentů.</w:t>
      </w:r>
    </w:p>
    <w:p w:rsidR="007A4DD0" w:rsidRPr="007A4DD0" w:rsidRDefault="007A4DD0" w:rsidP="007A4DD0">
      <w:pPr>
        <w:autoSpaceDE w:val="0"/>
        <w:autoSpaceDN w:val="0"/>
        <w:adjustRightInd w:val="0"/>
        <w:rPr>
          <w:rFonts w:ascii="Calibri" w:hAnsi="Calibri"/>
        </w:rPr>
      </w:pPr>
      <w:r w:rsidRPr="007A4DD0">
        <w:rPr>
          <w:rFonts w:ascii="Calibri" w:hAnsi="Calibri"/>
        </w:rPr>
        <w:t xml:space="preserve">● blok URL odkazy – seznam nastavitelných internetových odkazů </w:t>
      </w:r>
      <w:r w:rsidR="00E73E6F">
        <w:rPr>
          <w:rFonts w:ascii="Calibri" w:hAnsi="Calibri"/>
        </w:rPr>
        <w:t xml:space="preserve">týkajících se daného zadávacího </w:t>
      </w:r>
      <w:r w:rsidRPr="007A4DD0">
        <w:rPr>
          <w:rFonts w:ascii="Calibri" w:hAnsi="Calibri"/>
        </w:rPr>
        <w:t>řízení (např. do VVZ či TED).</w:t>
      </w:r>
    </w:p>
    <w:p w:rsidR="007A4DD0" w:rsidRPr="007A4DD0" w:rsidRDefault="007A4DD0" w:rsidP="007A4DD0">
      <w:pPr>
        <w:autoSpaceDE w:val="0"/>
        <w:autoSpaceDN w:val="0"/>
        <w:adjustRightInd w:val="0"/>
        <w:rPr>
          <w:rFonts w:ascii="Calibri" w:hAnsi="Calibri"/>
        </w:rPr>
      </w:pPr>
      <w:r w:rsidRPr="007A4DD0">
        <w:rPr>
          <w:rFonts w:ascii="Calibri" w:hAnsi="Calibri"/>
        </w:rPr>
        <w:t>● blok Audit - přehled všech zpráv – tento blok se zobrazuje pouze uživateli s oprávněním „Je</w:t>
      </w:r>
    </w:p>
    <w:p w:rsidR="007A4DD0" w:rsidRPr="007A4DD0" w:rsidRDefault="007A4DD0" w:rsidP="007A4DD0">
      <w:pPr>
        <w:autoSpaceDE w:val="0"/>
        <w:autoSpaceDN w:val="0"/>
        <w:adjustRightInd w:val="0"/>
        <w:rPr>
          <w:rFonts w:ascii="Calibri" w:hAnsi="Calibri"/>
        </w:rPr>
      </w:pPr>
      <w:r w:rsidRPr="007A4DD0">
        <w:rPr>
          <w:rFonts w:ascii="Calibri" w:hAnsi="Calibri"/>
        </w:rPr>
        <w:t>auditor veřejných zakázek organizace“ a obsahuje seznam zpráv k zadávacímu řízení.</w:t>
      </w:r>
    </w:p>
    <w:p w:rsidR="007A4DD0" w:rsidRDefault="007A4DD0" w:rsidP="007A4DD0">
      <w:pPr>
        <w:autoSpaceDE w:val="0"/>
        <w:autoSpaceDN w:val="0"/>
        <w:adjustRightInd w:val="0"/>
        <w:rPr>
          <w:rFonts w:ascii="Calibri" w:hAnsi="Calibri"/>
        </w:rPr>
      </w:pPr>
    </w:p>
    <w:p w:rsidR="00E73E6F" w:rsidRPr="007A4DD0" w:rsidRDefault="00E73E6F" w:rsidP="007A4DD0">
      <w:pPr>
        <w:autoSpaceDE w:val="0"/>
        <w:autoSpaceDN w:val="0"/>
        <w:adjustRightInd w:val="0"/>
        <w:rPr>
          <w:rFonts w:ascii="Calibri" w:hAnsi="Calibri"/>
        </w:rPr>
      </w:pPr>
      <w:r w:rsidRPr="00E73E6F">
        <w:rPr>
          <w:rFonts w:ascii="Calibri" w:hAnsi="Calibri"/>
          <w:noProof/>
        </w:rPr>
        <w:drawing>
          <wp:inline distT="0" distB="0" distL="0" distR="0" wp14:anchorId="2C2A2246" wp14:editId="67719BC3">
            <wp:extent cx="5760720" cy="5720298"/>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5720298"/>
                    </a:xfrm>
                    <a:prstGeom prst="rect">
                      <a:avLst/>
                    </a:prstGeom>
                  </pic:spPr>
                </pic:pic>
              </a:graphicData>
            </a:graphic>
          </wp:inline>
        </w:drawing>
      </w:r>
    </w:p>
    <w:p w:rsidR="00D9642A" w:rsidRDefault="00E73E6F" w:rsidP="00D9642A">
      <w:pPr>
        <w:autoSpaceDE w:val="0"/>
        <w:autoSpaceDN w:val="0"/>
        <w:adjustRightInd w:val="0"/>
        <w:jc w:val="center"/>
        <w:rPr>
          <w:rFonts w:ascii="Calibri" w:hAnsi="Calibri"/>
          <w:i/>
          <w:iCs/>
          <w:sz w:val="20"/>
          <w:szCs w:val="20"/>
        </w:rPr>
      </w:pPr>
      <w:r w:rsidRPr="00E73E6F">
        <w:rPr>
          <w:rFonts w:ascii="Calibri" w:hAnsi="Calibri"/>
          <w:i/>
          <w:iCs/>
          <w:sz w:val="20"/>
          <w:szCs w:val="20"/>
          <w:u w:val="single"/>
        </w:rPr>
        <w:t>Obrázek 40:</w:t>
      </w:r>
      <w:r w:rsidRPr="00E73E6F">
        <w:rPr>
          <w:rFonts w:ascii="Calibri" w:hAnsi="Calibri"/>
          <w:i/>
          <w:iCs/>
          <w:sz w:val="20"/>
          <w:szCs w:val="20"/>
        </w:rPr>
        <w:t xml:space="preserve"> Detail ve</w:t>
      </w:r>
      <w:r w:rsidRPr="00E73E6F">
        <w:rPr>
          <w:rFonts w:ascii="Calibri" w:hAnsi="Calibri" w:hint="eastAsia"/>
          <w:i/>
          <w:iCs/>
          <w:sz w:val="20"/>
          <w:szCs w:val="20"/>
        </w:rPr>
        <w:t>ř</w:t>
      </w:r>
      <w:r w:rsidRPr="00E73E6F">
        <w:rPr>
          <w:rFonts w:ascii="Calibri" w:hAnsi="Calibri"/>
          <w:i/>
          <w:iCs/>
          <w:sz w:val="20"/>
          <w:szCs w:val="20"/>
        </w:rPr>
        <w:t>ejné zakázky p</w:t>
      </w:r>
      <w:r w:rsidRPr="00E73E6F">
        <w:rPr>
          <w:rFonts w:ascii="Calibri" w:hAnsi="Calibri" w:hint="eastAsia"/>
          <w:i/>
          <w:iCs/>
          <w:sz w:val="20"/>
          <w:szCs w:val="20"/>
        </w:rPr>
        <w:t>ř</w:t>
      </w:r>
      <w:r w:rsidRPr="00E73E6F">
        <w:rPr>
          <w:rFonts w:ascii="Calibri" w:hAnsi="Calibri"/>
          <w:i/>
          <w:iCs/>
          <w:sz w:val="20"/>
          <w:szCs w:val="20"/>
        </w:rPr>
        <w:t>ihlášeného zadavatele</w:t>
      </w:r>
    </w:p>
    <w:p w:rsidR="00D9642A" w:rsidRDefault="00D9642A" w:rsidP="00D9642A">
      <w:pPr>
        <w:autoSpaceDE w:val="0"/>
        <w:autoSpaceDN w:val="0"/>
        <w:adjustRightInd w:val="0"/>
        <w:jc w:val="center"/>
        <w:rPr>
          <w:rFonts w:ascii="Calibri" w:hAnsi="Calibri"/>
          <w:i/>
          <w:iCs/>
          <w:sz w:val="20"/>
          <w:szCs w:val="20"/>
        </w:rPr>
      </w:pPr>
    </w:p>
    <w:p w:rsidR="00D9642A" w:rsidRDefault="00D9642A" w:rsidP="00D9642A">
      <w:pPr>
        <w:autoSpaceDE w:val="0"/>
        <w:autoSpaceDN w:val="0"/>
        <w:adjustRightInd w:val="0"/>
        <w:jc w:val="center"/>
        <w:rPr>
          <w:rFonts w:ascii="Calibri" w:hAnsi="Calibri"/>
          <w:i/>
          <w:iCs/>
          <w:sz w:val="20"/>
          <w:szCs w:val="20"/>
        </w:rPr>
      </w:pPr>
    </w:p>
    <w:p w:rsidR="00E73E6F" w:rsidRDefault="00E73E6F" w:rsidP="00D9642A">
      <w:pPr>
        <w:autoSpaceDE w:val="0"/>
        <w:autoSpaceDN w:val="0"/>
        <w:adjustRightInd w:val="0"/>
        <w:jc w:val="center"/>
        <w:rPr>
          <w:rFonts w:ascii="Calibri" w:hAnsi="Calibri"/>
          <w:i/>
          <w:iCs/>
          <w:sz w:val="20"/>
          <w:szCs w:val="20"/>
        </w:rPr>
      </w:pPr>
    </w:p>
    <w:p w:rsidR="00E73E6F" w:rsidRDefault="00E73E6F" w:rsidP="00E73E6F">
      <w:pPr>
        <w:autoSpaceDE w:val="0"/>
        <w:autoSpaceDN w:val="0"/>
        <w:adjustRightInd w:val="0"/>
        <w:rPr>
          <w:rFonts w:ascii="Calibri" w:hAnsi="Calibri"/>
          <w:iCs/>
          <w:sz w:val="20"/>
          <w:szCs w:val="20"/>
        </w:rPr>
      </w:pPr>
    </w:p>
    <w:p w:rsidR="00E73E6F" w:rsidRDefault="00E73E6F" w:rsidP="00E73E6F">
      <w:pPr>
        <w:autoSpaceDE w:val="0"/>
        <w:autoSpaceDN w:val="0"/>
        <w:adjustRightInd w:val="0"/>
        <w:rPr>
          <w:rFonts w:ascii="Calibri" w:hAnsi="Calibri"/>
          <w:iCs/>
          <w:sz w:val="20"/>
          <w:szCs w:val="20"/>
        </w:rPr>
      </w:pPr>
    </w:p>
    <w:p w:rsidR="00E73E6F" w:rsidRDefault="00E73E6F" w:rsidP="00E73E6F">
      <w:pPr>
        <w:autoSpaceDE w:val="0"/>
        <w:autoSpaceDN w:val="0"/>
        <w:adjustRightInd w:val="0"/>
        <w:rPr>
          <w:rFonts w:ascii="Calibri" w:hAnsi="Calibri"/>
          <w:iCs/>
          <w:sz w:val="20"/>
          <w:szCs w:val="20"/>
        </w:rPr>
      </w:pPr>
    </w:p>
    <w:p w:rsidR="003E259C" w:rsidRDefault="003E259C" w:rsidP="00E73E6F">
      <w:pPr>
        <w:autoSpaceDE w:val="0"/>
        <w:autoSpaceDN w:val="0"/>
        <w:adjustRightInd w:val="0"/>
        <w:rPr>
          <w:rFonts w:ascii="Calibri" w:hAnsi="Calibri"/>
          <w:iCs/>
          <w:sz w:val="20"/>
          <w:szCs w:val="20"/>
        </w:rPr>
      </w:pPr>
    </w:p>
    <w:p w:rsidR="00E73E6F" w:rsidRDefault="00E73E6F" w:rsidP="00D9642A">
      <w:pPr>
        <w:autoSpaceDE w:val="0"/>
        <w:autoSpaceDN w:val="0"/>
        <w:adjustRightInd w:val="0"/>
        <w:rPr>
          <w:rFonts w:ascii="Calibri" w:hAnsi="Calibri"/>
          <w:iCs/>
          <w:sz w:val="20"/>
          <w:szCs w:val="20"/>
        </w:rPr>
      </w:pPr>
    </w:p>
    <w:p w:rsidR="00E73E6F" w:rsidRPr="00B026F0" w:rsidRDefault="007A5CBB" w:rsidP="00B026F0">
      <w:pPr>
        <w:pStyle w:val="Nadpis1"/>
        <w:numPr>
          <w:ilvl w:val="0"/>
          <w:numId w:val="13"/>
        </w:numPr>
      </w:pPr>
      <w:r w:rsidRPr="00B026F0">
        <w:lastRenderedPageBreak/>
        <w:t xml:space="preserve"> </w:t>
      </w:r>
      <w:bookmarkStart w:id="81" w:name="_Toc397082672"/>
      <w:r w:rsidR="00E73E6F" w:rsidRPr="0061159B">
        <w:t>Fáze zadávacího řízení</w:t>
      </w:r>
      <w:bookmarkEnd w:id="81"/>
    </w:p>
    <w:p w:rsidR="00E73E6F" w:rsidRDefault="00E73E6F" w:rsidP="00E73E6F">
      <w:pPr>
        <w:autoSpaceDE w:val="0"/>
        <w:autoSpaceDN w:val="0"/>
        <w:adjustRightInd w:val="0"/>
        <w:rPr>
          <w:rFonts w:ascii="Arial" w:hAnsi="Arial" w:cs="Arial"/>
          <w:b/>
          <w:bCs/>
          <w:i/>
          <w:iCs/>
          <w:color w:val="000000"/>
          <w:sz w:val="28"/>
          <w:szCs w:val="28"/>
        </w:rPr>
      </w:pPr>
    </w:p>
    <w:p w:rsidR="00E73E6F" w:rsidRDefault="00E73E6F" w:rsidP="00E73E6F">
      <w:pPr>
        <w:autoSpaceDE w:val="0"/>
        <w:autoSpaceDN w:val="0"/>
        <w:adjustRightInd w:val="0"/>
        <w:rPr>
          <w:rFonts w:ascii="Calibri" w:hAnsi="Calibri"/>
        </w:rPr>
      </w:pPr>
      <w:r w:rsidRPr="00E73E6F">
        <w:rPr>
          <w:rFonts w:ascii="Calibri" w:hAnsi="Calibri"/>
        </w:rPr>
        <w:t>Každá ve</w:t>
      </w:r>
      <w:r w:rsidRPr="00E73E6F">
        <w:rPr>
          <w:rFonts w:ascii="Calibri" w:hAnsi="Calibri" w:hint="eastAsia"/>
        </w:rPr>
        <w:t>ř</w:t>
      </w:r>
      <w:r w:rsidRPr="00E73E6F">
        <w:rPr>
          <w:rFonts w:ascii="Calibri" w:hAnsi="Calibri"/>
        </w:rPr>
        <w:t xml:space="preserve">ejná zakázka prochází v rámci zadávacího </w:t>
      </w:r>
      <w:r w:rsidRPr="00E73E6F">
        <w:rPr>
          <w:rFonts w:ascii="Calibri" w:hAnsi="Calibri" w:hint="eastAsia"/>
        </w:rPr>
        <w:t>ř</w:t>
      </w:r>
      <w:r w:rsidRPr="00E73E6F">
        <w:rPr>
          <w:rFonts w:ascii="Calibri" w:hAnsi="Calibri"/>
        </w:rPr>
        <w:t>ízení r</w:t>
      </w:r>
      <w:r w:rsidRPr="00E73E6F">
        <w:rPr>
          <w:rFonts w:ascii="Calibri" w:hAnsi="Calibri" w:hint="eastAsia"/>
        </w:rPr>
        <w:t>ů</w:t>
      </w:r>
      <w:r w:rsidRPr="00E73E6F">
        <w:rPr>
          <w:rFonts w:ascii="Calibri" w:hAnsi="Calibri"/>
        </w:rPr>
        <w:t>znými stavy – fázemi zadávacího řízení. V závislosti na t</w:t>
      </w:r>
      <w:r w:rsidRPr="00E73E6F">
        <w:rPr>
          <w:rFonts w:ascii="Calibri" w:hAnsi="Calibri" w:hint="eastAsia"/>
        </w:rPr>
        <w:t>ě</w:t>
      </w:r>
      <w:r w:rsidRPr="00E73E6F">
        <w:rPr>
          <w:rFonts w:ascii="Calibri" w:hAnsi="Calibri"/>
        </w:rPr>
        <w:t xml:space="preserve">chto fázích a druhu zadávacího </w:t>
      </w:r>
      <w:r w:rsidRPr="00E73E6F">
        <w:rPr>
          <w:rFonts w:ascii="Calibri" w:hAnsi="Calibri" w:hint="eastAsia"/>
        </w:rPr>
        <w:t>ř</w:t>
      </w:r>
      <w:r w:rsidRPr="00E73E6F">
        <w:rPr>
          <w:rFonts w:ascii="Calibri" w:hAnsi="Calibri"/>
        </w:rPr>
        <w:t>ízení jsou možné v systému E-ZAK r</w:t>
      </w:r>
      <w:r w:rsidRPr="00E73E6F">
        <w:rPr>
          <w:rFonts w:ascii="Calibri" w:hAnsi="Calibri" w:hint="eastAsia"/>
        </w:rPr>
        <w:t>ů</w:t>
      </w:r>
      <w:r w:rsidRPr="00E73E6F">
        <w:rPr>
          <w:rFonts w:ascii="Calibri" w:hAnsi="Calibri"/>
        </w:rPr>
        <w:t>zné akce a úkony. Jejich p</w:t>
      </w:r>
      <w:r w:rsidRPr="00E73E6F">
        <w:rPr>
          <w:rFonts w:ascii="Calibri" w:hAnsi="Calibri" w:hint="eastAsia"/>
        </w:rPr>
        <w:t>ř</w:t>
      </w:r>
      <w:r w:rsidRPr="00E73E6F">
        <w:rPr>
          <w:rFonts w:ascii="Calibri" w:hAnsi="Calibri"/>
        </w:rPr>
        <w:t>ehled z pohledu zadavatele/administrátora VZ poskytuje následující tabulka. Sled a p</w:t>
      </w:r>
      <w:r w:rsidRPr="00E73E6F">
        <w:rPr>
          <w:rFonts w:ascii="Calibri" w:hAnsi="Calibri" w:hint="eastAsia"/>
        </w:rPr>
        <w:t>ř</w:t>
      </w:r>
      <w:r w:rsidRPr="00E73E6F">
        <w:rPr>
          <w:rFonts w:ascii="Calibri" w:hAnsi="Calibri"/>
        </w:rPr>
        <w:t xml:space="preserve">ítomnost jednotlivých fází závisí na druhu zadávacího </w:t>
      </w:r>
      <w:r w:rsidRPr="00E73E6F">
        <w:rPr>
          <w:rFonts w:ascii="Calibri" w:hAnsi="Calibri" w:hint="eastAsia"/>
        </w:rPr>
        <w:t>ř</w:t>
      </w:r>
      <w:r w:rsidRPr="00E73E6F">
        <w:rPr>
          <w:rFonts w:ascii="Calibri" w:hAnsi="Calibri"/>
        </w:rPr>
        <w:t>ízení. P</w:t>
      </w:r>
      <w:r w:rsidRPr="00E73E6F">
        <w:rPr>
          <w:rFonts w:ascii="Calibri" w:hAnsi="Calibri" w:hint="eastAsia"/>
        </w:rPr>
        <w:t>ř</w:t>
      </w:r>
      <w:r w:rsidRPr="00E73E6F">
        <w:rPr>
          <w:rFonts w:ascii="Calibri" w:hAnsi="Calibri"/>
        </w:rPr>
        <w:t xml:space="preserve">i založení nové VZ do systému E-ZAK je jí nastavena fáze Příprava. O aktuální fázi zadávacího </w:t>
      </w:r>
      <w:r w:rsidRPr="00E73E6F">
        <w:rPr>
          <w:rFonts w:ascii="Calibri" w:hAnsi="Calibri" w:hint="eastAsia"/>
        </w:rPr>
        <w:t>ř</w:t>
      </w:r>
      <w:r w:rsidRPr="00E73E6F">
        <w:rPr>
          <w:rFonts w:ascii="Calibri" w:hAnsi="Calibri"/>
        </w:rPr>
        <w:t>ízení a možných akcích informuje v detailu VZ box fáze zadávacího řízení.</w:t>
      </w:r>
    </w:p>
    <w:p w:rsidR="00FF2E93" w:rsidRDefault="00FF2E93" w:rsidP="00E73E6F">
      <w:pPr>
        <w:autoSpaceDE w:val="0"/>
        <w:autoSpaceDN w:val="0"/>
        <w:adjustRightInd w:val="0"/>
        <w:rPr>
          <w:rFonts w:ascii="Calibri" w:hAnsi="Calibri"/>
        </w:rPr>
      </w:pPr>
    </w:p>
    <w:p w:rsidR="00FF2E93" w:rsidRDefault="00FF2E93" w:rsidP="00E73E6F">
      <w:pPr>
        <w:autoSpaceDE w:val="0"/>
        <w:autoSpaceDN w:val="0"/>
        <w:adjustRightInd w:val="0"/>
        <w:rPr>
          <w:rFonts w:ascii="Calibri" w:hAnsi="Calibri"/>
        </w:rPr>
      </w:pPr>
      <w:r w:rsidRPr="00FF2E93">
        <w:rPr>
          <w:rFonts w:ascii="Calibri" w:hAnsi="Calibri"/>
          <w:noProof/>
        </w:rPr>
        <w:drawing>
          <wp:inline distT="0" distB="0" distL="0" distR="0" wp14:anchorId="0C717ADC" wp14:editId="7882F66D">
            <wp:extent cx="5760720" cy="1514593"/>
            <wp:effectExtent l="0" t="0" r="0" b="9525"/>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60720" cy="1514593"/>
                    </a:xfrm>
                    <a:prstGeom prst="rect">
                      <a:avLst/>
                    </a:prstGeom>
                  </pic:spPr>
                </pic:pic>
              </a:graphicData>
            </a:graphic>
          </wp:inline>
        </w:drawing>
      </w:r>
    </w:p>
    <w:p w:rsidR="00FF2E93" w:rsidRPr="00FF2E93" w:rsidRDefault="00FF2E93" w:rsidP="00FF2E93">
      <w:pPr>
        <w:autoSpaceDE w:val="0"/>
        <w:autoSpaceDN w:val="0"/>
        <w:adjustRightInd w:val="0"/>
        <w:jc w:val="center"/>
        <w:rPr>
          <w:rFonts w:ascii="Calibri" w:hAnsi="Calibri"/>
          <w:i/>
          <w:iCs/>
          <w:sz w:val="20"/>
          <w:szCs w:val="20"/>
        </w:rPr>
      </w:pPr>
      <w:r w:rsidRPr="00FF2E93">
        <w:rPr>
          <w:rFonts w:ascii="Calibri" w:hAnsi="Calibri"/>
          <w:i/>
          <w:iCs/>
          <w:sz w:val="20"/>
          <w:szCs w:val="20"/>
          <w:u w:val="single"/>
        </w:rPr>
        <w:t>Obrázek 41:</w:t>
      </w:r>
      <w:r w:rsidRPr="00FF2E93">
        <w:rPr>
          <w:rFonts w:ascii="Calibri" w:hAnsi="Calibri"/>
          <w:i/>
          <w:iCs/>
          <w:sz w:val="20"/>
          <w:szCs w:val="20"/>
        </w:rPr>
        <w:t xml:space="preserve"> box fáze zadávacího řízení.</w:t>
      </w:r>
    </w:p>
    <w:p w:rsidR="00FF2E93" w:rsidRDefault="00FF2E93" w:rsidP="00E73E6F">
      <w:pPr>
        <w:autoSpaceDE w:val="0"/>
        <w:autoSpaceDN w:val="0"/>
        <w:adjustRightInd w:val="0"/>
        <w:rPr>
          <w:rFonts w:ascii="Calibri" w:hAnsi="Calibri"/>
        </w:rPr>
      </w:pPr>
    </w:p>
    <w:p w:rsidR="003E259C" w:rsidRDefault="003E259C" w:rsidP="00E73E6F">
      <w:pPr>
        <w:autoSpaceDE w:val="0"/>
        <w:autoSpaceDN w:val="0"/>
        <w:adjustRightInd w:val="0"/>
        <w:rPr>
          <w:rFonts w:ascii="Calibri" w:hAnsi="Calibri"/>
        </w:rPr>
      </w:pPr>
    </w:p>
    <w:tbl>
      <w:tblPr>
        <w:tblW w:w="9638" w:type="dxa"/>
        <w:tblInd w:w="45" w:type="dxa"/>
        <w:tblLayout w:type="fixed"/>
        <w:tblCellMar>
          <w:left w:w="10" w:type="dxa"/>
          <w:right w:w="10" w:type="dxa"/>
        </w:tblCellMar>
        <w:tblLook w:val="0000" w:firstRow="0" w:lastRow="0" w:firstColumn="0" w:lastColumn="0" w:noHBand="0" w:noVBand="0"/>
      </w:tblPr>
      <w:tblGrid>
        <w:gridCol w:w="2434"/>
        <w:gridCol w:w="3087"/>
        <w:gridCol w:w="4117"/>
      </w:tblGrid>
      <w:tr w:rsidR="003E259C" w:rsidTr="00BE31EC">
        <w:trPr>
          <w:cantSplit/>
          <w:tblHeader/>
        </w:trPr>
        <w:tc>
          <w:tcPr>
            <w:tcW w:w="2434" w:type="dxa"/>
            <w:tcBorders>
              <w:top w:val="single" w:sz="2" w:space="0" w:color="000000"/>
              <w:left w:val="single" w:sz="2" w:space="0" w:color="000000"/>
              <w:bottom w:val="single" w:sz="2" w:space="0" w:color="000000"/>
            </w:tcBorders>
            <w:shd w:val="clear" w:color="auto" w:fill="E6E6E6"/>
            <w:tcMar>
              <w:top w:w="55" w:type="dxa"/>
              <w:left w:w="55" w:type="dxa"/>
              <w:bottom w:w="55" w:type="dxa"/>
              <w:right w:w="55" w:type="dxa"/>
            </w:tcMar>
          </w:tcPr>
          <w:p w:rsidR="003E259C" w:rsidRDefault="003E259C" w:rsidP="00BE31EC">
            <w:pPr>
              <w:pStyle w:val="TableHeading"/>
              <w:jc w:val="left"/>
              <w:rPr>
                <w:szCs w:val="20"/>
              </w:rPr>
            </w:pPr>
            <w:bookmarkStart w:id="82" w:name="tabulka_faze"/>
            <w:r>
              <w:rPr>
                <w:szCs w:val="20"/>
              </w:rPr>
              <w:t>Název fáze</w:t>
            </w:r>
            <w:bookmarkEnd w:id="82"/>
            <w:r>
              <w:rPr>
                <w:szCs w:val="20"/>
              </w:rPr>
              <w:br/>
              <w:t>[druh zaávacího řízení]</w:t>
            </w:r>
          </w:p>
        </w:tc>
        <w:tc>
          <w:tcPr>
            <w:tcW w:w="3087" w:type="dxa"/>
            <w:tcBorders>
              <w:top w:val="single" w:sz="2" w:space="0" w:color="000000"/>
              <w:left w:val="single" w:sz="2" w:space="0" w:color="000000"/>
              <w:bottom w:val="single" w:sz="2" w:space="0" w:color="000000"/>
            </w:tcBorders>
            <w:shd w:val="clear" w:color="auto" w:fill="E6E6E6"/>
            <w:tcMar>
              <w:top w:w="55" w:type="dxa"/>
              <w:left w:w="55" w:type="dxa"/>
              <w:bottom w:w="55" w:type="dxa"/>
              <w:right w:w="55" w:type="dxa"/>
            </w:tcMar>
          </w:tcPr>
          <w:p w:rsidR="003E259C" w:rsidRDefault="003E259C" w:rsidP="00BE31EC">
            <w:pPr>
              <w:pStyle w:val="TableHeading"/>
              <w:jc w:val="left"/>
              <w:rPr>
                <w:szCs w:val="20"/>
              </w:rPr>
            </w:pPr>
            <w:r>
              <w:rPr>
                <w:szCs w:val="20"/>
              </w:rPr>
              <w:t>Význam fáze</w:t>
            </w:r>
          </w:p>
        </w:tc>
        <w:tc>
          <w:tcPr>
            <w:tcW w:w="4117" w:type="dxa"/>
            <w:tcBorders>
              <w:top w:val="single" w:sz="2" w:space="0" w:color="000000"/>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3E259C" w:rsidRDefault="003E259C" w:rsidP="00BE31EC">
            <w:pPr>
              <w:pStyle w:val="TableHeading"/>
              <w:jc w:val="left"/>
              <w:rPr>
                <w:szCs w:val="20"/>
              </w:rPr>
            </w:pPr>
            <w:r>
              <w:rPr>
                <w:szCs w:val="20"/>
              </w:rPr>
              <w:t>Možné akce v rámci E-ZAK (zadavatel/admin)</w:t>
            </w:r>
          </w:p>
        </w:tc>
      </w:tr>
      <w:tr w:rsidR="003E259C" w:rsidTr="00BE31EC">
        <w:trPr>
          <w:cantSplit/>
        </w:trPr>
        <w:tc>
          <w:tcPr>
            <w:tcW w:w="2434" w:type="dxa"/>
            <w:tcBorders>
              <w:left w:val="single" w:sz="2" w:space="0" w:color="000000"/>
              <w:bottom w:val="single" w:sz="2" w:space="0" w:color="000000"/>
            </w:tcBorders>
            <w:tcMar>
              <w:top w:w="55" w:type="dxa"/>
              <w:left w:w="55" w:type="dxa"/>
              <w:bottom w:w="55" w:type="dxa"/>
              <w:right w:w="55" w:type="dxa"/>
            </w:tcMar>
          </w:tcPr>
          <w:p w:rsidR="003E259C" w:rsidRDefault="003E259C" w:rsidP="00BE31EC">
            <w:pPr>
              <w:pStyle w:val="TableContents"/>
              <w:rPr>
                <w:szCs w:val="20"/>
              </w:rPr>
            </w:pPr>
            <w:r>
              <w:rPr>
                <w:szCs w:val="20"/>
              </w:rPr>
              <w:t>Příprava</w:t>
            </w:r>
          </w:p>
          <w:p w:rsidR="003E259C" w:rsidRDefault="003E259C" w:rsidP="00BE31EC">
            <w:pPr>
              <w:pStyle w:val="TableContents"/>
              <w:rPr>
                <w:szCs w:val="20"/>
              </w:rPr>
            </w:pPr>
            <w:r>
              <w:rPr>
                <w:szCs w:val="20"/>
              </w:rPr>
              <w:t>[VŠECHNY]</w:t>
            </w:r>
          </w:p>
        </w:tc>
        <w:tc>
          <w:tcPr>
            <w:tcW w:w="3087" w:type="dxa"/>
            <w:tcBorders>
              <w:left w:val="single" w:sz="2" w:space="0" w:color="000000"/>
              <w:bottom w:val="single" w:sz="2" w:space="0" w:color="000000"/>
            </w:tcBorders>
            <w:tcMar>
              <w:top w:w="55" w:type="dxa"/>
              <w:left w:w="55" w:type="dxa"/>
              <w:bottom w:w="55" w:type="dxa"/>
              <w:right w:w="55" w:type="dxa"/>
            </w:tcMar>
          </w:tcPr>
          <w:p w:rsidR="003E259C" w:rsidRDefault="003E259C" w:rsidP="006E48AF">
            <w:pPr>
              <w:pStyle w:val="TableContents"/>
              <w:numPr>
                <w:ilvl w:val="0"/>
                <w:numId w:val="14"/>
              </w:numPr>
              <w:rPr>
                <w:szCs w:val="20"/>
              </w:rPr>
            </w:pPr>
            <w:r>
              <w:rPr>
                <w:szCs w:val="20"/>
              </w:rPr>
              <w:t>přípravné stádium veřejné zakázky, veškeré údaje jsou dostupné pouze pověřeným osobám a lze je všechny editovat</w:t>
            </w:r>
          </w:p>
        </w:tc>
        <w:tc>
          <w:tcPr>
            <w:tcW w:w="4117" w:type="dxa"/>
            <w:tcBorders>
              <w:left w:val="single" w:sz="2" w:space="0" w:color="000000"/>
              <w:bottom w:val="single" w:sz="2" w:space="0" w:color="000000"/>
              <w:right w:val="single" w:sz="2" w:space="0" w:color="000000"/>
            </w:tcBorders>
            <w:tcMar>
              <w:top w:w="55" w:type="dxa"/>
              <w:left w:w="55" w:type="dxa"/>
              <w:bottom w:w="55" w:type="dxa"/>
              <w:right w:w="55" w:type="dxa"/>
            </w:tcMar>
          </w:tcPr>
          <w:p w:rsidR="003E259C" w:rsidRDefault="003E259C" w:rsidP="006E48AF">
            <w:pPr>
              <w:pStyle w:val="TableContents"/>
              <w:numPr>
                <w:ilvl w:val="0"/>
                <w:numId w:val="15"/>
              </w:numPr>
              <w:rPr>
                <w:szCs w:val="20"/>
              </w:rPr>
            </w:pPr>
            <w:r>
              <w:rPr>
                <w:szCs w:val="20"/>
              </w:rPr>
              <w:t>v této fázi je možné měnit všechny parametry VZ a lze ji také ze systému vymazat</w:t>
            </w:r>
          </w:p>
          <w:p w:rsidR="003E259C" w:rsidRDefault="003E259C" w:rsidP="006E48AF">
            <w:pPr>
              <w:pStyle w:val="TableContents"/>
              <w:numPr>
                <w:ilvl w:val="0"/>
                <w:numId w:val="14"/>
              </w:numPr>
              <w:rPr>
                <w:szCs w:val="20"/>
              </w:rPr>
            </w:pPr>
            <w:r>
              <w:rPr>
                <w:szCs w:val="20"/>
              </w:rPr>
              <w:t>dle druhu zadávacího řízení lze odeslat výzvu k podání nabídek, resp. žádostí o účast, nebo oznámení (uveřejňovací formulář)</w:t>
            </w:r>
          </w:p>
          <w:p w:rsidR="003E259C" w:rsidRDefault="003E259C" w:rsidP="006E48AF">
            <w:pPr>
              <w:pStyle w:val="TableContents"/>
              <w:numPr>
                <w:ilvl w:val="0"/>
                <w:numId w:val="14"/>
              </w:numPr>
              <w:rPr>
                <w:szCs w:val="20"/>
              </w:rPr>
            </w:pPr>
            <w:r>
              <w:rPr>
                <w:szCs w:val="20"/>
              </w:rPr>
              <w:t xml:space="preserve">přechod do fáze </w:t>
            </w:r>
            <w:r>
              <w:rPr>
                <w:i/>
                <w:iCs/>
                <w:szCs w:val="20"/>
              </w:rPr>
              <w:t>Zahájena</w:t>
            </w:r>
            <w:r>
              <w:rPr>
                <w:szCs w:val="20"/>
              </w:rPr>
              <w:t xml:space="preserve"> je automatický – odesláním výzvy, nebo oznámení</w:t>
            </w:r>
          </w:p>
        </w:tc>
      </w:tr>
      <w:tr w:rsidR="003E259C" w:rsidTr="00BE31EC">
        <w:trPr>
          <w:cantSplit/>
        </w:trPr>
        <w:tc>
          <w:tcPr>
            <w:tcW w:w="2434" w:type="dxa"/>
            <w:tcBorders>
              <w:left w:val="single" w:sz="2" w:space="0" w:color="000000"/>
              <w:bottom w:val="single" w:sz="2" w:space="0" w:color="000000"/>
            </w:tcBorders>
            <w:tcMar>
              <w:top w:w="55" w:type="dxa"/>
              <w:left w:w="55" w:type="dxa"/>
              <w:bottom w:w="55" w:type="dxa"/>
              <w:right w:w="55" w:type="dxa"/>
            </w:tcMar>
          </w:tcPr>
          <w:p w:rsidR="003E259C" w:rsidRDefault="003E259C" w:rsidP="00BE31EC">
            <w:pPr>
              <w:pStyle w:val="TableContents"/>
              <w:rPr>
                <w:szCs w:val="20"/>
              </w:rPr>
            </w:pPr>
            <w:r>
              <w:rPr>
                <w:szCs w:val="20"/>
              </w:rPr>
              <w:t>Zahájena</w:t>
            </w:r>
          </w:p>
          <w:p w:rsidR="003E259C" w:rsidRDefault="003E259C" w:rsidP="00BE31EC">
            <w:pPr>
              <w:pStyle w:val="TableContents"/>
              <w:rPr>
                <w:szCs w:val="20"/>
              </w:rPr>
            </w:pPr>
            <w:r>
              <w:rPr>
                <w:szCs w:val="20"/>
              </w:rPr>
              <w:t>[VŠECHNY]</w:t>
            </w:r>
          </w:p>
        </w:tc>
        <w:tc>
          <w:tcPr>
            <w:tcW w:w="3087" w:type="dxa"/>
            <w:tcBorders>
              <w:left w:val="single" w:sz="2" w:space="0" w:color="000000"/>
              <w:bottom w:val="single" w:sz="2" w:space="0" w:color="000000"/>
            </w:tcBorders>
            <w:tcMar>
              <w:top w:w="55" w:type="dxa"/>
              <w:left w:w="55" w:type="dxa"/>
              <w:bottom w:w="55" w:type="dxa"/>
              <w:right w:w="55" w:type="dxa"/>
            </w:tcMar>
          </w:tcPr>
          <w:p w:rsidR="003E259C" w:rsidRDefault="003E259C" w:rsidP="006E48AF">
            <w:pPr>
              <w:pStyle w:val="TableContents"/>
              <w:numPr>
                <w:ilvl w:val="0"/>
                <w:numId w:val="16"/>
              </w:numPr>
              <w:rPr>
                <w:szCs w:val="20"/>
              </w:rPr>
            </w:pPr>
            <w:r>
              <w:rPr>
                <w:szCs w:val="20"/>
              </w:rPr>
              <w:t>VZ setrvává v této fázi do uveřejnění oznámení či zpřístupnění výzvy zájemcům</w:t>
            </w:r>
          </w:p>
        </w:tc>
        <w:tc>
          <w:tcPr>
            <w:tcW w:w="4117" w:type="dxa"/>
            <w:tcBorders>
              <w:left w:val="single" w:sz="2" w:space="0" w:color="000000"/>
              <w:bottom w:val="single" w:sz="2" w:space="0" w:color="000000"/>
              <w:right w:val="single" w:sz="2" w:space="0" w:color="000000"/>
            </w:tcBorders>
            <w:tcMar>
              <w:top w:w="55" w:type="dxa"/>
              <w:left w:w="55" w:type="dxa"/>
              <w:bottom w:w="55" w:type="dxa"/>
              <w:right w:w="55" w:type="dxa"/>
            </w:tcMar>
          </w:tcPr>
          <w:p w:rsidR="003E259C" w:rsidRDefault="003E259C" w:rsidP="006E48AF">
            <w:pPr>
              <w:pStyle w:val="TableContents"/>
              <w:numPr>
                <w:ilvl w:val="0"/>
                <w:numId w:val="17"/>
              </w:numPr>
              <w:rPr>
                <w:szCs w:val="20"/>
              </w:rPr>
            </w:pPr>
            <w:r>
              <w:rPr>
                <w:szCs w:val="20"/>
              </w:rPr>
              <w:t>v případě odeslání formuláře do VVZ je nutné zadat získané evidenční číslo VZ a opravný kód pro formulář, pokud to systém neprovede automaticky</w:t>
            </w:r>
          </w:p>
          <w:p w:rsidR="003E259C" w:rsidRDefault="003E259C" w:rsidP="006E48AF">
            <w:pPr>
              <w:pStyle w:val="TableContents"/>
              <w:numPr>
                <w:ilvl w:val="0"/>
                <w:numId w:val="14"/>
              </w:numPr>
              <w:rPr>
                <w:szCs w:val="20"/>
              </w:rPr>
            </w:pPr>
            <w:r>
              <w:rPr>
                <w:szCs w:val="20"/>
              </w:rPr>
              <w:t xml:space="preserve">přechod do fáze </w:t>
            </w:r>
            <w:r>
              <w:rPr>
                <w:i/>
                <w:iCs/>
                <w:szCs w:val="20"/>
              </w:rPr>
              <w:t>Prokazování kvalifikace</w:t>
            </w:r>
            <w:r>
              <w:rPr>
                <w:szCs w:val="20"/>
              </w:rPr>
              <w:t xml:space="preserve">, resp. </w:t>
            </w:r>
            <w:r>
              <w:rPr>
                <w:i/>
                <w:iCs/>
                <w:szCs w:val="20"/>
              </w:rPr>
              <w:t>Příjem nabídek</w:t>
            </w:r>
            <w:r>
              <w:rPr>
                <w:szCs w:val="20"/>
              </w:rPr>
              <w:t> (dle druhu zadávacího řízení) je v případě odeslání výzvy automatický, u odeslání formuláře je nutné zadat získané evidenční číslo VZ a opravný kód pro formulář a následně formulář vystavit na profilu zadavatele, pokud to systém neprovede automaticky</w:t>
            </w:r>
          </w:p>
        </w:tc>
      </w:tr>
      <w:tr w:rsidR="003E259C" w:rsidTr="00BE31EC">
        <w:trPr>
          <w:cantSplit/>
        </w:trPr>
        <w:tc>
          <w:tcPr>
            <w:tcW w:w="2434" w:type="dxa"/>
            <w:tcBorders>
              <w:left w:val="single" w:sz="2" w:space="0" w:color="000000"/>
              <w:bottom w:val="single" w:sz="2" w:space="0" w:color="000000"/>
            </w:tcBorders>
            <w:tcMar>
              <w:top w:w="55" w:type="dxa"/>
              <w:left w:w="55" w:type="dxa"/>
              <w:bottom w:w="55" w:type="dxa"/>
              <w:right w:w="55" w:type="dxa"/>
            </w:tcMar>
          </w:tcPr>
          <w:p w:rsidR="003E259C" w:rsidRDefault="003E259C" w:rsidP="00BE31EC">
            <w:pPr>
              <w:pStyle w:val="TableContents"/>
              <w:rPr>
                <w:szCs w:val="20"/>
              </w:rPr>
            </w:pPr>
            <w:r>
              <w:rPr>
                <w:szCs w:val="20"/>
              </w:rPr>
              <w:t>Prokazování kvalifikace</w:t>
            </w:r>
          </w:p>
          <w:p w:rsidR="003E259C" w:rsidRDefault="003E259C" w:rsidP="00BE31EC">
            <w:pPr>
              <w:pStyle w:val="TableContents"/>
              <w:rPr>
                <w:szCs w:val="20"/>
              </w:rPr>
            </w:pPr>
            <w:r>
              <w:rPr>
                <w:szCs w:val="20"/>
              </w:rPr>
              <w:t>[UŘ, JŘSU-O, SD]</w:t>
            </w:r>
          </w:p>
        </w:tc>
        <w:tc>
          <w:tcPr>
            <w:tcW w:w="3087" w:type="dxa"/>
            <w:tcBorders>
              <w:left w:val="single" w:sz="2" w:space="0" w:color="000000"/>
              <w:bottom w:val="single" w:sz="2" w:space="0" w:color="000000"/>
            </w:tcBorders>
            <w:tcMar>
              <w:top w:w="55" w:type="dxa"/>
              <w:left w:w="55" w:type="dxa"/>
              <w:bottom w:w="55" w:type="dxa"/>
              <w:right w:w="55" w:type="dxa"/>
            </w:tcMar>
          </w:tcPr>
          <w:p w:rsidR="003E259C" w:rsidRDefault="003E259C" w:rsidP="006E48AF">
            <w:pPr>
              <w:pStyle w:val="TableContents"/>
              <w:numPr>
                <w:ilvl w:val="0"/>
                <w:numId w:val="18"/>
              </w:numPr>
              <w:rPr>
                <w:szCs w:val="20"/>
              </w:rPr>
            </w:pPr>
            <w:r>
              <w:rPr>
                <w:szCs w:val="20"/>
              </w:rPr>
              <w:t>VZ je vystavena na profilu zadavatele</w:t>
            </w:r>
          </w:p>
          <w:p w:rsidR="003E259C" w:rsidRDefault="003E259C" w:rsidP="006E48AF">
            <w:pPr>
              <w:pStyle w:val="TableContents"/>
              <w:numPr>
                <w:ilvl w:val="0"/>
                <w:numId w:val="14"/>
              </w:numPr>
              <w:rPr>
                <w:szCs w:val="20"/>
              </w:rPr>
            </w:pPr>
            <w:r>
              <w:rPr>
                <w:szCs w:val="20"/>
              </w:rPr>
              <w:t>dodavatelé podávají žádosti o účast v listinné podobě na kontaktní adresu nebo elektronicky přes E-ZAK, prokazují svou kvalifikaci</w:t>
            </w:r>
          </w:p>
          <w:p w:rsidR="003E259C" w:rsidRDefault="003E259C" w:rsidP="006E48AF">
            <w:pPr>
              <w:pStyle w:val="TableContents"/>
              <w:numPr>
                <w:ilvl w:val="0"/>
                <w:numId w:val="14"/>
              </w:numPr>
              <w:rPr>
                <w:szCs w:val="20"/>
              </w:rPr>
            </w:pPr>
            <w:r>
              <w:rPr>
                <w:szCs w:val="20"/>
              </w:rPr>
              <w:t>fáze je časově limitována datem pro podání žádostí o účast</w:t>
            </w:r>
          </w:p>
        </w:tc>
        <w:tc>
          <w:tcPr>
            <w:tcW w:w="4117" w:type="dxa"/>
            <w:tcBorders>
              <w:left w:val="single" w:sz="2" w:space="0" w:color="000000"/>
              <w:bottom w:val="single" w:sz="2" w:space="0" w:color="000000"/>
              <w:right w:val="single" w:sz="2" w:space="0" w:color="000000"/>
            </w:tcBorders>
            <w:tcMar>
              <w:top w:w="55" w:type="dxa"/>
              <w:left w:w="55" w:type="dxa"/>
              <w:bottom w:w="55" w:type="dxa"/>
              <w:right w:w="55" w:type="dxa"/>
            </w:tcMar>
          </w:tcPr>
          <w:p w:rsidR="003E259C" w:rsidRDefault="003E259C" w:rsidP="006E48AF">
            <w:pPr>
              <w:pStyle w:val="TableContents"/>
              <w:numPr>
                <w:ilvl w:val="0"/>
                <w:numId w:val="19"/>
              </w:numPr>
              <w:rPr>
                <w:szCs w:val="20"/>
              </w:rPr>
            </w:pPr>
            <w:r>
              <w:rPr>
                <w:szCs w:val="20"/>
              </w:rPr>
              <w:t>odpovídat na žádosti o dodatečné informace</w:t>
            </w:r>
          </w:p>
          <w:p w:rsidR="003E259C" w:rsidRDefault="003E259C" w:rsidP="006E48AF">
            <w:pPr>
              <w:pStyle w:val="TableContents"/>
              <w:numPr>
                <w:ilvl w:val="0"/>
                <w:numId w:val="14"/>
              </w:numPr>
              <w:rPr>
                <w:szCs w:val="20"/>
              </w:rPr>
            </w:pPr>
            <w:r>
              <w:rPr>
                <w:szCs w:val="20"/>
              </w:rPr>
              <w:t>uveřejnit dodatečné informace</w:t>
            </w:r>
          </w:p>
          <w:p w:rsidR="003E259C" w:rsidRDefault="003E259C" w:rsidP="006E48AF">
            <w:pPr>
              <w:pStyle w:val="TableContents"/>
              <w:numPr>
                <w:ilvl w:val="0"/>
                <w:numId w:val="14"/>
              </w:numPr>
              <w:rPr>
                <w:szCs w:val="20"/>
              </w:rPr>
            </w:pPr>
            <w:r>
              <w:rPr>
                <w:szCs w:val="20"/>
              </w:rPr>
              <w:t>odpovídat na žádosti o poskytnutí dokumentace, pokud je na vyžádání</w:t>
            </w:r>
          </w:p>
          <w:p w:rsidR="003E259C" w:rsidRDefault="003E259C" w:rsidP="006E48AF">
            <w:pPr>
              <w:pStyle w:val="TableContents"/>
              <w:numPr>
                <w:ilvl w:val="0"/>
                <w:numId w:val="14"/>
              </w:numPr>
              <w:rPr>
                <w:szCs w:val="20"/>
              </w:rPr>
            </w:pPr>
            <w:r>
              <w:rPr>
                <w:szCs w:val="20"/>
              </w:rPr>
              <w:t>přiřazení dodavatelů žádajících o účast</w:t>
            </w:r>
          </w:p>
          <w:p w:rsidR="003E259C" w:rsidRDefault="003E259C" w:rsidP="006E48AF">
            <w:pPr>
              <w:pStyle w:val="TableContents"/>
              <w:numPr>
                <w:ilvl w:val="0"/>
                <w:numId w:val="14"/>
              </w:numPr>
              <w:rPr>
                <w:szCs w:val="20"/>
              </w:rPr>
            </w:pPr>
            <w:r>
              <w:rPr>
                <w:szCs w:val="20"/>
              </w:rPr>
              <w:t xml:space="preserve">přechod do fáze </w:t>
            </w:r>
            <w:r>
              <w:rPr>
                <w:i/>
                <w:iCs/>
                <w:szCs w:val="20"/>
              </w:rPr>
              <w:t>Hodnocení kvalifikace</w:t>
            </w:r>
            <w:r>
              <w:rPr>
                <w:szCs w:val="20"/>
              </w:rPr>
              <w:t xml:space="preserve"> je automatický a závislý na uplynutí lhůty pro podání žádostí o účast</w:t>
            </w:r>
          </w:p>
        </w:tc>
      </w:tr>
      <w:tr w:rsidR="003E259C" w:rsidTr="00BE31EC">
        <w:trPr>
          <w:cantSplit/>
        </w:trPr>
        <w:tc>
          <w:tcPr>
            <w:tcW w:w="2434" w:type="dxa"/>
            <w:tcBorders>
              <w:left w:val="single" w:sz="2" w:space="0" w:color="000000"/>
              <w:bottom w:val="single" w:sz="2" w:space="0" w:color="000000"/>
            </w:tcBorders>
            <w:tcMar>
              <w:top w:w="55" w:type="dxa"/>
              <w:left w:w="55" w:type="dxa"/>
              <w:bottom w:w="55" w:type="dxa"/>
              <w:right w:w="55" w:type="dxa"/>
            </w:tcMar>
          </w:tcPr>
          <w:p w:rsidR="003E259C" w:rsidRDefault="003E259C" w:rsidP="00BE31EC">
            <w:pPr>
              <w:pStyle w:val="TableContents"/>
              <w:rPr>
                <w:szCs w:val="20"/>
              </w:rPr>
            </w:pPr>
            <w:r>
              <w:rPr>
                <w:szCs w:val="20"/>
              </w:rPr>
              <w:lastRenderedPageBreak/>
              <w:t>Hodnocení kvalifikace</w:t>
            </w:r>
          </w:p>
          <w:p w:rsidR="003E259C" w:rsidRDefault="003E259C" w:rsidP="00BE31EC">
            <w:pPr>
              <w:pStyle w:val="TableContents"/>
              <w:rPr>
                <w:szCs w:val="20"/>
              </w:rPr>
            </w:pPr>
            <w:r>
              <w:rPr>
                <w:szCs w:val="20"/>
              </w:rPr>
              <w:t>[UŘ, JŘSU-O, SD]</w:t>
            </w:r>
          </w:p>
        </w:tc>
        <w:tc>
          <w:tcPr>
            <w:tcW w:w="3087" w:type="dxa"/>
            <w:tcBorders>
              <w:left w:val="single" w:sz="2" w:space="0" w:color="000000"/>
              <w:bottom w:val="single" w:sz="2" w:space="0" w:color="000000"/>
            </w:tcBorders>
            <w:tcMar>
              <w:top w:w="55" w:type="dxa"/>
              <w:left w:w="55" w:type="dxa"/>
              <w:bottom w:w="55" w:type="dxa"/>
              <w:right w:w="55" w:type="dxa"/>
            </w:tcMar>
          </w:tcPr>
          <w:p w:rsidR="003E259C" w:rsidRDefault="003E259C" w:rsidP="006E48AF">
            <w:pPr>
              <w:pStyle w:val="TableContents"/>
              <w:numPr>
                <w:ilvl w:val="0"/>
                <w:numId w:val="20"/>
              </w:numPr>
              <w:rPr>
                <w:szCs w:val="20"/>
              </w:rPr>
            </w:pPr>
            <w:r>
              <w:rPr>
                <w:szCs w:val="20"/>
              </w:rPr>
              <w:t>zadavatel hodnotí žádosti o účast, posuzuje kvalifikaci zájemců</w:t>
            </w:r>
          </w:p>
        </w:tc>
        <w:tc>
          <w:tcPr>
            <w:tcW w:w="4117" w:type="dxa"/>
            <w:tcBorders>
              <w:left w:val="single" w:sz="2" w:space="0" w:color="000000"/>
              <w:bottom w:val="single" w:sz="2" w:space="0" w:color="000000"/>
              <w:right w:val="single" w:sz="2" w:space="0" w:color="000000"/>
            </w:tcBorders>
            <w:tcMar>
              <w:top w:w="55" w:type="dxa"/>
              <w:left w:w="55" w:type="dxa"/>
              <w:bottom w:w="55" w:type="dxa"/>
              <w:right w:w="55" w:type="dxa"/>
            </w:tcMar>
          </w:tcPr>
          <w:p w:rsidR="003E259C" w:rsidRDefault="003E259C" w:rsidP="006E48AF">
            <w:pPr>
              <w:pStyle w:val="TableContents"/>
              <w:numPr>
                <w:ilvl w:val="0"/>
                <w:numId w:val="21"/>
              </w:numPr>
              <w:rPr>
                <w:szCs w:val="20"/>
              </w:rPr>
            </w:pPr>
            <w:r>
              <w:rPr>
                <w:szCs w:val="20"/>
              </w:rPr>
              <w:t>nastavit lhůtu k podání nabídek resp. datum prvního jednání</w:t>
            </w:r>
          </w:p>
          <w:p w:rsidR="003E259C" w:rsidRDefault="003E259C" w:rsidP="006E48AF">
            <w:pPr>
              <w:pStyle w:val="TableContents"/>
              <w:numPr>
                <w:ilvl w:val="0"/>
                <w:numId w:val="14"/>
              </w:numPr>
              <w:rPr>
                <w:szCs w:val="20"/>
              </w:rPr>
            </w:pPr>
            <w:r>
              <w:rPr>
                <w:szCs w:val="20"/>
              </w:rPr>
              <w:t>přiřazení a vyloučení dodavatelů</w:t>
            </w:r>
          </w:p>
          <w:p w:rsidR="003E259C" w:rsidRDefault="003E259C" w:rsidP="006E48AF">
            <w:pPr>
              <w:pStyle w:val="TableContents"/>
              <w:numPr>
                <w:ilvl w:val="0"/>
                <w:numId w:val="14"/>
              </w:numPr>
              <w:rPr>
                <w:szCs w:val="20"/>
              </w:rPr>
            </w:pPr>
            <w:r>
              <w:rPr>
                <w:szCs w:val="20"/>
              </w:rPr>
              <w:t>nastavení zadávací dokumentace</w:t>
            </w:r>
          </w:p>
          <w:p w:rsidR="003E259C" w:rsidRDefault="003E259C" w:rsidP="006E48AF">
            <w:pPr>
              <w:pStyle w:val="TableContents"/>
              <w:numPr>
                <w:ilvl w:val="0"/>
                <w:numId w:val="14"/>
              </w:numPr>
              <w:rPr>
                <w:szCs w:val="20"/>
              </w:rPr>
            </w:pPr>
            <w:r>
              <w:rPr>
                <w:szCs w:val="20"/>
              </w:rPr>
              <w:t>odeslat výzvu k podání nabídek resp. k účasti v řízení</w:t>
            </w:r>
          </w:p>
          <w:p w:rsidR="003E259C" w:rsidRDefault="003E259C" w:rsidP="006E48AF">
            <w:pPr>
              <w:pStyle w:val="TableContents"/>
              <w:numPr>
                <w:ilvl w:val="0"/>
                <w:numId w:val="14"/>
              </w:numPr>
              <w:rPr>
                <w:szCs w:val="20"/>
              </w:rPr>
            </w:pPr>
            <w:r>
              <w:rPr>
                <w:szCs w:val="20"/>
              </w:rPr>
              <w:t xml:space="preserve">přechod do fáze </w:t>
            </w:r>
            <w:r>
              <w:rPr>
                <w:i/>
                <w:iCs/>
                <w:szCs w:val="20"/>
              </w:rPr>
              <w:t>Příjem nabídek</w:t>
            </w:r>
            <w:r>
              <w:rPr>
                <w:szCs w:val="20"/>
              </w:rPr>
              <w:t xml:space="preserve"> je automatický a závislý na akci odeslání výzvy</w:t>
            </w:r>
          </w:p>
          <w:p w:rsidR="003E259C" w:rsidRDefault="003E259C" w:rsidP="006E48AF">
            <w:pPr>
              <w:pStyle w:val="TableContents"/>
              <w:numPr>
                <w:ilvl w:val="0"/>
                <w:numId w:val="14"/>
              </w:numPr>
              <w:rPr>
                <w:szCs w:val="20"/>
              </w:rPr>
            </w:pPr>
            <w:r>
              <w:rPr>
                <w:szCs w:val="20"/>
              </w:rPr>
              <w:t>možnost elektronické komunikace s dodavateli</w:t>
            </w:r>
          </w:p>
        </w:tc>
      </w:tr>
      <w:tr w:rsidR="003E259C" w:rsidTr="00BE31EC">
        <w:trPr>
          <w:cantSplit/>
        </w:trPr>
        <w:tc>
          <w:tcPr>
            <w:tcW w:w="2434" w:type="dxa"/>
            <w:tcBorders>
              <w:left w:val="single" w:sz="2" w:space="0" w:color="000000"/>
              <w:bottom w:val="single" w:sz="2" w:space="0" w:color="000000"/>
            </w:tcBorders>
            <w:tcMar>
              <w:top w:w="55" w:type="dxa"/>
              <w:left w:w="55" w:type="dxa"/>
              <w:bottom w:w="55" w:type="dxa"/>
              <w:right w:w="55" w:type="dxa"/>
            </w:tcMar>
          </w:tcPr>
          <w:p w:rsidR="003E259C" w:rsidRDefault="003E259C" w:rsidP="00BE31EC">
            <w:pPr>
              <w:pStyle w:val="TableContents"/>
              <w:rPr>
                <w:szCs w:val="20"/>
              </w:rPr>
            </w:pPr>
            <w:r>
              <w:rPr>
                <w:szCs w:val="20"/>
              </w:rPr>
              <w:t>Příjem nabídek</w:t>
            </w:r>
          </w:p>
          <w:p w:rsidR="003E259C" w:rsidRDefault="003E259C" w:rsidP="00BE31EC">
            <w:pPr>
              <w:pStyle w:val="TableContents"/>
              <w:rPr>
                <w:szCs w:val="20"/>
              </w:rPr>
            </w:pPr>
            <w:r>
              <w:rPr>
                <w:szCs w:val="20"/>
              </w:rPr>
              <w:t>[VŠECHNY]</w:t>
            </w:r>
          </w:p>
        </w:tc>
        <w:tc>
          <w:tcPr>
            <w:tcW w:w="3087" w:type="dxa"/>
            <w:tcBorders>
              <w:left w:val="single" w:sz="2" w:space="0" w:color="000000"/>
              <w:bottom w:val="single" w:sz="2" w:space="0" w:color="000000"/>
            </w:tcBorders>
            <w:tcMar>
              <w:top w:w="55" w:type="dxa"/>
              <w:left w:w="55" w:type="dxa"/>
              <w:bottom w:w="55" w:type="dxa"/>
              <w:right w:w="55" w:type="dxa"/>
            </w:tcMar>
          </w:tcPr>
          <w:p w:rsidR="003E259C" w:rsidRDefault="003E259C" w:rsidP="006E48AF">
            <w:pPr>
              <w:pStyle w:val="TableContents"/>
              <w:numPr>
                <w:ilvl w:val="0"/>
                <w:numId w:val="22"/>
              </w:numPr>
              <w:rPr>
                <w:szCs w:val="20"/>
              </w:rPr>
            </w:pPr>
            <w:r>
              <w:rPr>
                <w:szCs w:val="20"/>
              </w:rPr>
              <w:t>VZ je vystavena na profilu zadavatele</w:t>
            </w:r>
          </w:p>
          <w:p w:rsidR="003E259C" w:rsidRDefault="003E259C" w:rsidP="006E48AF">
            <w:pPr>
              <w:pStyle w:val="TableContents"/>
              <w:numPr>
                <w:ilvl w:val="0"/>
                <w:numId w:val="14"/>
              </w:numPr>
              <w:rPr>
                <w:szCs w:val="20"/>
              </w:rPr>
            </w:pPr>
            <w:r>
              <w:rPr>
                <w:szCs w:val="20"/>
              </w:rPr>
              <w:t>dodavatelé podávají nabídky v listinné podobě na kontaktní adresu nebo elektronicky přes E-ZAK</w:t>
            </w:r>
          </w:p>
        </w:tc>
        <w:tc>
          <w:tcPr>
            <w:tcW w:w="4117" w:type="dxa"/>
            <w:tcBorders>
              <w:left w:val="single" w:sz="2" w:space="0" w:color="000000"/>
              <w:bottom w:val="single" w:sz="2" w:space="0" w:color="000000"/>
              <w:right w:val="single" w:sz="2" w:space="0" w:color="000000"/>
            </w:tcBorders>
            <w:tcMar>
              <w:top w:w="55" w:type="dxa"/>
              <w:left w:w="55" w:type="dxa"/>
              <w:bottom w:w="55" w:type="dxa"/>
              <w:right w:w="55" w:type="dxa"/>
            </w:tcMar>
          </w:tcPr>
          <w:p w:rsidR="003E259C" w:rsidRDefault="003E259C" w:rsidP="006E48AF">
            <w:pPr>
              <w:pStyle w:val="TableContents"/>
              <w:numPr>
                <w:ilvl w:val="0"/>
                <w:numId w:val="23"/>
              </w:numPr>
              <w:rPr>
                <w:szCs w:val="20"/>
              </w:rPr>
            </w:pPr>
            <w:r>
              <w:rPr>
                <w:szCs w:val="20"/>
              </w:rPr>
              <w:t>odpovídat na žádosti o dodatečné informace</w:t>
            </w:r>
          </w:p>
          <w:p w:rsidR="003E259C" w:rsidRDefault="003E259C" w:rsidP="006E48AF">
            <w:pPr>
              <w:pStyle w:val="TableContents"/>
              <w:numPr>
                <w:ilvl w:val="0"/>
                <w:numId w:val="14"/>
              </w:numPr>
              <w:rPr>
                <w:szCs w:val="20"/>
              </w:rPr>
            </w:pPr>
            <w:r>
              <w:rPr>
                <w:szCs w:val="20"/>
              </w:rPr>
              <w:t>uveřejnit dodatečné informace</w:t>
            </w:r>
          </w:p>
          <w:p w:rsidR="003E259C" w:rsidRDefault="003E259C" w:rsidP="006E48AF">
            <w:pPr>
              <w:pStyle w:val="TableContents"/>
              <w:numPr>
                <w:ilvl w:val="0"/>
                <w:numId w:val="14"/>
              </w:numPr>
              <w:rPr>
                <w:szCs w:val="20"/>
              </w:rPr>
            </w:pPr>
            <w:r>
              <w:rPr>
                <w:szCs w:val="20"/>
              </w:rPr>
              <w:t>odpovídat na žádosti o poskytnutí zadávací dokumentace, pokud je na vyžádání</w:t>
            </w:r>
          </w:p>
          <w:p w:rsidR="003E259C" w:rsidRDefault="003E259C" w:rsidP="006E48AF">
            <w:pPr>
              <w:pStyle w:val="TableContents"/>
              <w:numPr>
                <w:ilvl w:val="0"/>
                <w:numId w:val="14"/>
              </w:numPr>
              <w:rPr>
                <w:szCs w:val="20"/>
              </w:rPr>
            </w:pPr>
            <w:r>
              <w:rPr>
                <w:szCs w:val="20"/>
              </w:rPr>
              <w:t>přiřazení dodavatelů</w:t>
            </w:r>
          </w:p>
          <w:p w:rsidR="003E259C" w:rsidRDefault="003E259C" w:rsidP="006E48AF">
            <w:pPr>
              <w:pStyle w:val="TableContents"/>
              <w:numPr>
                <w:ilvl w:val="0"/>
                <w:numId w:val="14"/>
              </w:numPr>
              <w:rPr>
                <w:szCs w:val="20"/>
              </w:rPr>
            </w:pPr>
            <w:r>
              <w:rPr>
                <w:szCs w:val="20"/>
              </w:rPr>
              <w:t xml:space="preserve">přechod do fáze </w:t>
            </w:r>
            <w:r>
              <w:rPr>
                <w:i/>
                <w:iCs/>
                <w:szCs w:val="20"/>
              </w:rPr>
              <w:t>V jednání</w:t>
            </w:r>
            <w:r>
              <w:rPr>
                <w:szCs w:val="20"/>
              </w:rPr>
              <w:t xml:space="preserve">, resp. </w:t>
            </w:r>
            <w:r>
              <w:rPr>
                <w:i/>
                <w:iCs/>
                <w:szCs w:val="20"/>
              </w:rPr>
              <w:t>Hodnocení</w:t>
            </w:r>
            <w:r>
              <w:rPr>
                <w:szCs w:val="20"/>
              </w:rPr>
              <w:t xml:space="preserve"> (dle druhu zadávacího řízení) je automatický a závislý na uplynutí lhůty pro podání nabídek resp. prvního jednání</w:t>
            </w:r>
          </w:p>
        </w:tc>
      </w:tr>
      <w:tr w:rsidR="003E259C" w:rsidTr="00BE31EC">
        <w:trPr>
          <w:cantSplit/>
        </w:trPr>
        <w:tc>
          <w:tcPr>
            <w:tcW w:w="2434" w:type="dxa"/>
            <w:tcBorders>
              <w:left w:val="single" w:sz="2" w:space="0" w:color="000000"/>
              <w:bottom w:val="single" w:sz="2" w:space="0" w:color="000000"/>
            </w:tcBorders>
            <w:tcMar>
              <w:top w:w="55" w:type="dxa"/>
              <w:left w:w="55" w:type="dxa"/>
              <w:bottom w:w="55" w:type="dxa"/>
              <w:right w:w="55" w:type="dxa"/>
            </w:tcMar>
          </w:tcPr>
          <w:p w:rsidR="003E259C" w:rsidRDefault="003E259C" w:rsidP="00BE31EC">
            <w:pPr>
              <w:pStyle w:val="TableContents"/>
              <w:rPr>
                <w:szCs w:val="20"/>
              </w:rPr>
            </w:pPr>
            <w:r>
              <w:rPr>
                <w:szCs w:val="20"/>
              </w:rPr>
              <w:t>V jednání</w:t>
            </w:r>
          </w:p>
          <w:p w:rsidR="003E259C" w:rsidRDefault="003E259C" w:rsidP="00BE31EC">
            <w:pPr>
              <w:pStyle w:val="TableContents"/>
              <w:rPr>
                <w:szCs w:val="20"/>
              </w:rPr>
            </w:pPr>
            <w:r>
              <w:rPr>
                <w:szCs w:val="20"/>
              </w:rPr>
              <w:t>[JŘBU, JŘSU-V, SD]</w:t>
            </w:r>
          </w:p>
        </w:tc>
        <w:tc>
          <w:tcPr>
            <w:tcW w:w="3087" w:type="dxa"/>
            <w:tcBorders>
              <w:left w:val="single" w:sz="2" w:space="0" w:color="000000"/>
              <w:bottom w:val="single" w:sz="2" w:space="0" w:color="000000"/>
            </w:tcBorders>
            <w:tcMar>
              <w:top w:w="55" w:type="dxa"/>
              <w:left w:w="55" w:type="dxa"/>
              <w:bottom w:w="55" w:type="dxa"/>
              <w:right w:w="55" w:type="dxa"/>
            </w:tcMar>
          </w:tcPr>
          <w:p w:rsidR="003E259C" w:rsidRDefault="003E259C" w:rsidP="006E48AF">
            <w:pPr>
              <w:pStyle w:val="TableContents"/>
              <w:numPr>
                <w:ilvl w:val="0"/>
                <w:numId w:val="24"/>
              </w:numPr>
              <w:rPr>
                <w:szCs w:val="20"/>
              </w:rPr>
            </w:pPr>
            <w:r>
              <w:rPr>
                <w:szCs w:val="20"/>
              </w:rPr>
              <w:t>zadavatel jedná s uchazeči</w:t>
            </w:r>
          </w:p>
        </w:tc>
        <w:tc>
          <w:tcPr>
            <w:tcW w:w="4117" w:type="dxa"/>
            <w:tcBorders>
              <w:left w:val="single" w:sz="2" w:space="0" w:color="000000"/>
              <w:bottom w:val="single" w:sz="2" w:space="0" w:color="000000"/>
              <w:right w:val="single" w:sz="2" w:space="0" w:color="000000"/>
            </w:tcBorders>
            <w:tcMar>
              <w:top w:w="55" w:type="dxa"/>
              <w:left w:w="55" w:type="dxa"/>
              <w:bottom w:w="55" w:type="dxa"/>
              <w:right w:w="55" w:type="dxa"/>
            </w:tcMar>
          </w:tcPr>
          <w:p w:rsidR="003E259C" w:rsidRDefault="003E259C" w:rsidP="006E48AF">
            <w:pPr>
              <w:pStyle w:val="TableContents"/>
              <w:numPr>
                <w:ilvl w:val="0"/>
                <w:numId w:val="25"/>
              </w:numPr>
              <w:rPr>
                <w:szCs w:val="20"/>
              </w:rPr>
            </w:pPr>
            <w:r>
              <w:rPr>
                <w:szCs w:val="20"/>
              </w:rPr>
              <w:t>manuální přechod do další fáze</w:t>
            </w:r>
          </w:p>
          <w:p w:rsidR="003E259C" w:rsidRDefault="003E259C" w:rsidP="006E48AF">
            <w:pPr>
              <w:pStyle w:val="TableContents"/>
              <w:numPr>
                <w:ilvl w:val="0"/>
                <w:numId w:val="14"/>
              </w:numPr>
              <w:rPr>
                <w:szCs w:val="20"/>
              </w:rPr>
            </w:pPr>
            <w:r>
              <w:rPr>
                <w:szCs w:val="20"/>
              </w:rPr>
              <w:t>možnost elektronické komunikace s dodavateli</w:t>
            </w:r>
          </w:p>
        </w:tc>
      </w:tr>
      <w:tr w:rsidR="003E259C" w:rsidTr="00BE31EC">
        <w:trPr>
          <w:cantSplit/>
        </w:trPr>
        <w:tc>
          <w:tcPr>
            <w:tcW w:w="2434" w:type="dxa"/>
            <w:tcBorders>
              <w:left w:val="single" w:sz="2" w:space="0" w:color="000000"/>
              <w:bottom w:val="single" w:sz="2" w:space="0" w:color="000000"/>
            </w:tcBorders>
            <w:tcMar>
              <w:top w:w="55" w:type="dxa"/>
              <w:left w:w="55" w:type="dxa"/>
              <w:bottom w:w="55" w:type="dxa"/>
              <w:right w:w="55" w:type="dxa"/>
            </w:tcMar>
          </w:tcPr>
          <w:p w:rsidR="003E259C" w:rsidRDefault="003E259C" w:rsidP="00BE31EC">
            <w:pPr>
              <w:pStyle w:val="TableContents"/>
              <w:rPr>
                <w:szCs w:val="20"/>
              </w:rPr>
            </w:pPr>
            <w:r>
              <w:rPr>
                <w:szCs w:val="20"/>
              </w:rPr>
              <w:t>Hodnocení</w:t>
            </w:r>
          </w:p>
          <w:p w:rsidR="003E259C" w:rsidRDefault="003E259C" w:rsidP="00BE31EC">
            <w:pPr>
              <w:pStyle w:val="TableContents"/>
              <w:rPr>
                <w:szCs w:val="20"/>
              </w:rPr>
            </w:pPr>
            <w:r>
              <w:rPr>
                <w:szCs w:val="20"/>
              </w:rPr>
              <w:t>[VŠECHNY]</w:t>
            </w:r>
          </w:p>
        </w:tc>
        <w:tc>
          <w:tcPr>
            <w:tcW w:w="3087" w:type="dxa"/>
            <w:tcBorders>
              <w:left w:val="single" w:sz="2" w:space="0" w:color="000000"/>
              <w:bottom w:val="single" w:sz="2" w:space="0" w:color="000000"/>
            </w:tcBorders>
            <w:tcMar>
              <w:top w:w="55" w:type="dxa"/>
              <w:left w:w="55" w:type="dxa"/>
              <w:bottom w:w="55" w:type="dxa"/>
              <w:right w:w="55" w:type="dxa"/>
            </w:tcMar>
          </w:tcPr>
          <w:p w:rsidR="003E259C" w:rsidRDefault="003E259C" w:rsidP="006E48AF">
            <w:pPr>
              <w:pStyle w:val="TableContents"/>
              <w:numPr>
                <w:ilvl w:val="0"/>
                <w:numId w:val="26"/>
              </w:numPr>
              <w:rPr>
                <w:szCs w:val="20"/>
              </w:rPr>
            </w:pPr>
            <w:r>
              <w:rPr>
                <w:szCs w:val="20"/>
              </w:rPr>
              <w:t>zadavatel posuzuje a hodnotí nabídky</w:t>
            </w:r>
          </w:p>
        </w:tc>
        <w:tc>
          <w:tcPr>
            <w:tcW w:w="4117" w:type="dxa"/>
            <w:tcBorders>
              <w:left w:val="single" w:sz="2" w:space="0" w:color="000000"/>
              <w:bottom w:val="single" w:sz="2" w:space="0" w:color="000000"/>
              <w:right w:val="single" w:sz="2" w:space="0" w:color="000000"/>
            </w:tcBorders>
            <w:tcMar>
              <w:top w:w="55" w:type="dxa"/>
              <w:left w:w="55" w:type="dxa"/>
              <w:bottom w:w="55" w:type="dxa"/>
              <w:right w:w="55" w:type="dxa"/>
            </w:tcMar>
          </w:tcPr>
          <w:p w:rsidR="003E259C" w:rsidRDefault="003E259C" w:rsidP="006E48AF">
            <w:pPr>
              <w:pStyle w:val="TableContents"/>
              <w:numPr>
                <w:ilvl w:val="0"/>
                <w:numId w:val="27"/>
              </w:numPr>
              <w:rPr>
                <w:szCs w:val="20"/>
              </w:rPr>
            </w:pPr>
            <w:r>
              <w:rPr>
                <w:szCs w:val="20"/>
              </w:rPr>
              <w:t>přiřazení a vyloučení dodavatelů</w:t>
            </w:r>
          </w:p>
          <w:p w:rsidR="003E259C" w:rsidRDefault="003E259C" w:rsidP="006E48AF">
            <w:pPr>
              <w:pStyle w:val="TableContents"/>
              <w:numPr>
                <w:ilvl w:val="0"/>
                <w:numId w:val="14"/>
              </w:numPr>
              <w:rPr>
                <w:szCs w:val="20"/>
              </w:rPr>
            </w:pPr>
            <w:r>
              <w:rPr>
                <w:szCs w:val="20"/>
              </w:rPr>
              <w:t>stanovení pořadí jednotlivých uchazečů, resp. posouzení a hodnocení nabídek</w:t>
            </w:r>
          </w:p>
          <w:p w:rsidR="003E259C" w:rsidRDefault="003E259C" w:rsidP="006E48AF">
            <w:pPr>
              <w:pStyle w:val="TableContents"/>
              <w:numPr>
                <w:ilvl w:val="0"/>
                <w:numId w:val="14"/>
              </w:numPr>
              <w:rPr>
                <w:szCs w:val="20"/>
              </w:rPr>
            </w:pPr>
            <w:r>
              <w:rPr>
                <w:szCs w:val="20"/>
              </w:rPr>
              <w:t>případně elektronická aukce</w:t>
            </w:r>
          </w:p>
          <w:p w:rsidR="003E259C" w:rsidRDefault="003E259C" w:rsidP="006E48AF">
            <w:pPr>
              <w:pStyle w:val="TableContents"/>
              <w:numPr>
                <w:ilvl w:val="0"/>
                <w:numId w:val="14"/>
              </w:numPr>
              <w:rPr>
                <w:szCs w:val="20"/>
              </w:rPr>
            </w:pPr>
            <w:r>
              <w:rPr>
                <w:szCs w:val="20"/>
              </w:rPr>
              <w:t>manuální přechod do další fáze se současným potvrzením finálního pořadí hodnocených nabídek (po uplynutí lhůty pro námitky)</w:t>
            </w:r>
          </w:p>
          <w:p w:rsidR="003E259C" w:rsidRDefault="003E259C" w:rsidP="006E48AF">
            <w:pPr>
              <w:pStyle w:val="TableContents"/>
              <w:numPr>
                <w:ilvl w:val="0"/>
                <w:numId w:val="14"/>
              </w:numPr>
              <w:rPr>
                <w:szCs w:val="20"/>
              </w:rPr>
            </w:pPr>
            <w:r>
              <w:rPr>
                <w:szCs w:val="20"/>
              </w:rPr>
              <w:t>možnost elektronické komunikace s dodavateli</w:t>
            </w:r>
          </w:p>
        </w:tc>
      </w:tr>
      <w:tr w:rsidR="003E259C" w:rsidTr="00BE31EC">
        <w:trPr>
          <w:cantSplit/>
        </w:trPr>
        <w:tc>
          <w:tcPr>
            <w:tcW w:w="2434" w:type="dxa"/>
            <w:tcBorders>
              <w:left w:val="single" w:sz="2" w:space="0" w:color="000000"/>
              <w:bottom w:val="single" w:sz="2" w:space="0" w:color="000000"/>
            </w:tcBorders>
            <w:tcMar>
              <w:top w:w="55" w:type="dxa"/>
              <w:left w:w="55" w:type="dxa"/>
              <w:bottom w:w="55" w:type="dxa"/>
              <w:right w:w="55" w:type="dxa"/>
            </w:tcMar>
          </w:tcPr>
          <w:p w:rsidR="003E259C" w:rsidRDefault="003E259C" w:rsidP="00BE31EC">
            <w:pPr>
              <w:pStyle w:val="TableContents"/>
              <w:rPr>
                <w:szCs w:val="20"/>
              </w:rPr>
            </w:pPr>
            <w:r>
              <w:rPr>
                <w:szCs w:val="20"/>
              </w:rPr>
              <w:t>Vyhodnoceno</w:t>
            </w:r>
          </w:p>
          <w:p w:rsidR="003E259C" w:rsidRDefault="003E259C" w:rsidP="00BE31EC">
            <w:pPr>
              <w:pStyle w:val="TableContents"/>
              <w:rPr>
                <w:szCs w:val="20"/>
              </w:rPr>
            </w:pPr>
            <w:r>
              <w:rPr>
                <w:szCs w:val="20"/>
              </w:rPr>
              <w:t>[VŠECHNY]</w:t>
            </w:r>
          </w:p>
        </w:tc>
        <w:tc>
          <w:tcPr>
            <w:tcW w:w="3087" w:type="dxa"/>
            <w:tcBorders>
              <w:left w:val="single" w:sz="2" w:space="0" w:color="000000"/>
              <w:bottom w:val="single" w:sz="2" w:space="0" w:color="000000"/>
            </w:tcBorders>
            <w:tcMar>
              <w:top w:w="55" w:type="dxa"/>
              <w:left w:w="55" w:type="dxa"/>
              <w:bottom w:w="55" w:type="dxa"/>
              <w:right w:w="55" w:type="dxa"/>
            </w:tcMar>
          </w:tcPr>
          <w:p w:rsidR="003E259C" w:rsidRDefault="003E259C" w:rsidP="006E48AF">
            <w:pPr>
              <w:pStyle w:val="TableContents"/>
              <w:numPr>
                <w:ilvl w:val="0"/>
                <w:numId w:val="28"/>
              </w:numPr>
              <w:rPr>
                <w:szCs w:val="20"/>
              </w:rPr>
            </w:pPr>
            <w:r>
              <w:rPr>
                <w:szCs w:val="20"/>
              </w:rPr>
              <w:t>zadavatel jedná o uzavření smlouvy</w:t>
            </w:r>
          </w:p>
        </w:tc>
        <w:tc>
          <w:tcPr>
            <w:tcW w:w="4117" w:type="dxa"/>
            <w:tcBorders>
              <w:left w:val="single" w:sz="2" w:space="0" w:color="000000"/>
              <w:bottom w:val="single" w:sz="2" w:space="0" w:color="000000"/>
              <w:right w:val="single" w:sz="2" w:space="0" w:color="000000"/>
            </w:tcBorders>
            <w:tcMar>
              <w:top w:w="55" w:type="dxa"/>
              <w:left w:w="55" w:type="dxa"/>
              <w:bottom w:w="55" w:type="dxa"/>
              <w:right w:w="55" w:type="dxa"/>
            </w:tcMar>
          </w:tcPr>
          <w:p w:rsidR="003E259C" w:rsidRDefault="003E259C" w:rsidP="006E48AF">
            <w:pPr>
              <w:pStyle w:val="TableContents"/>
              <w:numPr>
                <w:ilvl w:val="0"/>
                <w:numId w:val="29"/>
              </w:numPr>
              <w:rPr>
                <w:szCs w:val="20"/>
              </w:rPr>
            </w:pPr>
            <w:r>
              <w:rPr>
                <w:szCs w:val="20"/>
              </w:rPr>
              <w:t>formulář Oznámení o zadání zakázky</w:t>
            </w:r>
          </w:p>
          <w:p w:rsidR="003E259C" w:rsidRDefault="003E259C" w:rsidP="006E48AF">
            <w:pPr>
              <w:pStyle w:val="TableContents"/>
              <w:numPr>
                <w:ilvl w:val="0"/>
                <w:numId w:val="14"/>
              </w:numPr>
              <w:rPr>
                <w:szCs w:val="20"/>
              </w:rPr>
            </w:pPr>
            <w:r>
              <w:rPr>
                <w:szCs w:val="20"/>
              </w:rPr>
              <w:t>manuální přechod do další fáze se současným označením dodavatele, s nímž byla uzavřena smlouva</w:t>
            </w:r>
          </w:p>
          <w:p w:rsidR="003E259C" w:rsidRDefault="003E259C" w:rsidP="006E48AF">
            <w:pPr>
              <w:pStyle w:val="TableContents"/>
              <w:numPr>
                <w:ilvl w:val="0"/>
                <w:numId w:val="14"/>
              </w:numPr>
              <w:rPr>
                <w:szCs w:val="20"/>
              </w:rPr>
            </w:pPr>
            <w:r>
              <w:rPr>
                <w:szCs w:val="20"/>
              </w:rPr>
              <w:t>možnost elektronické komunikace s dodavateli</w:t>
            </w:r>
          </w:p>
        </w:tc>
      </w:tr>
      <w:tr w:rsidR="003E259C" w:rsidTr="00BE31EC">
        <w:trPr>
          <w:cantSplit/>
        </w:trPr>
        <w:tc>
          <w:tcPr>
            <w:tcW w:w="2434" w:type="dxa"/>
            <w:tcBorders>
              <w:left w:val="single" w:sz="2" w:space="0" w:color="000000"/>
              <w:bottom w:val="single" w:sz="2" w:space="0" w:color="000000"/>
            </w:tcBorders>
            <w:tcMar>
              <w:top w:w="55" w:type="dxa"/>
              <w:left w:w="55" w:type="dxa"/>
              <w:bottom w:w="55" w:type="dxa"/>
              <w:right w:w="55" w:type="dxa"/>
            </w:tcMar>
          </w:tcPr>
          <w:p w:rsidR="003E259C" w:rsidRDefault="003E259C" w:rsidP="00BE31EC">
            <w:pPr>
              <w:pStyle w:val="TableContents"/>
              <w:rPr>
                <w:szCs w:val="20"/>
              </w:rPr>
            </w:pPr>
            <w:r>
              <w:rPr>
                <w:szCs w:val="20"/>
              </w:rPr>
              <w:t>Zadáno</w:t>
            </w:r>
          </w:p>
          <w:p w:rsidR="003E259C" w:rsidRDefault="003E259C" w:rsidP="00BE31EC">
            <w:pPr>
              <w:pStyle w:val="TableContents"/>
              <w:rPr>
                <w:szCs w:val="20"/>
              </w:rPr>
            </w:pPr>
            <w:r>
              <w:rPr>
                <w:szCs w:val="20"/>
              </w:rPr>
              <w:t>[VŠECHNY]</w:t>
            </w:r>
          </w:p>
        </w:tc>
        <w:tc>
          <w:tcPr>
            <w:tcW w:w="3087" w:type="dxa"/>
            <w:tcBorders>
              <w:left w:val="single" w:sz="2" w:space="0" w:color="000000"/>
              <w:bottom w:val="single" w:sz="2" w:space="0" w:color="000000"/>
            </w:tcBorders>
            <w:tcMar>
              <w:top w:w="55" w:type="dxa"/>
              <w:left w:w="55" w:type="dxa"/>
              <w:bottom w:w="55" w:type="dxa"/>
              <w:right w:w="55" w:type="dxa"/>
            </w:tcMar>
          </w:tcPr>
          <w:p w:rsidR="003E259C" w:rsidRDefault="003E259C" w:rsidP="006E48AF">
            <w:pPr>
              <w:pStyle w:val="TableContents"/>
              <w:numPr>
                <w:ilvl w:val="0"/>
                <w:numId w:val="30"/>
              </w:numPr>
              <w:rPr>
                <w:szCs w:val="20"/>
              </w:rPr>
            </w:pPr>
            <w:r>
              <w:rPr>
                <w:szCs w:val="20"/>
              </w:rPr>
              <w:t>veřejná zakázka byla zadána</w:t>
            </w:r>
          </w:p>
        </w:tc>
        <w:tc>
          <w:tcPr>
            <w:tcW w:w="4117" w:type="dxa"/>
            <w:tcBorders>
              <w:left w:val="single" w:sz="2" w:space="0" w:color="000000"/>
              <w:bottom w:val="single" w:sz="2" w:space="0" w:color="000000"/>
              <w:right w:val="single" w:sz="2" w:space="0" w:color="000000"/>
            </w:tcBorders>
            <w:tcMar>
              <w:top w:w="55" w:type="dxa"/>
              <w:left w:w="55" w:type="dxa"/>
              <w:bottom w:w="55" w:type="dxa"/>
              <w:right w:w="55" w:type="dxa"/>
            </w:tcMar>
          </w:tcPr>
          <w:p w:rsidR="003E259C" w:rsidRDefault="003E259C" w:rsidP="006E48AF">
            <w:pPr>
              <w:pStyle w:val="TableContents"/>
              <w:numPr>
                <w:ilvl w:val="0"/>
                <w:numId w:val="31"/>
              </w:numPr>
              <w:rPr>
                <w:szCs w:val="20"/>
              </w:rPr>
            </w:pPr>
            <w:r>
              <w:rPr>
                <w:szCs w:val="20"/>
              </w:rPr>
              <w:t>formulář Oznámení o zadání zakázky, je-li zákonem vyžadován</w:t>
            </w:r>
          </w:p>
          <w:p w:rsidR="003E259C" w:rsidRDefault="003E259C" w:rsidP="006E48AF">
            <w:pPr>
              <w:pStyle w:val="TableContents"/>
              <w:numPr>
                <w:ilvl w:val="0"/>
                <w:numId w:val="14"/>
              </w:numPr>
              <w:rPr>
                <w:szCs w:val="20"/>
              </w:rPr>
            </w:pPr>
            <w:r>
              <w:rPr>
                <w:szCs w:val="20"/>
              </w:rPr>
              <w:t>možnost elektronické komunikace s dodavateli</w:t>
            </w:r>
          </w:p>
        </w:tc>
      </w:tr>
      <w:tr w:rsidR="003E259C" w:rsidTr="00BE31EC">
        <w:trPr>
          <w:cantSplit/>
        </w:trPr>
        <w:tc>
          <w:tcPr>
            <w:tcW w:w="2434" w:type="dxa"/>
            <w:tcBorders>
              <w:left w:val="single" w:sz="2" w:space="0" w:color="000000"/>
              <w:bottom w:val="single" w:sz="2" w:space="0" w:color="000000"/>
            </w:tcBorders>
            <w:tcMar>
              <w:top w:w="55" w:type="dxa"/>
              <w:left w:w="55" w:type="dxa"/>
              <w:bottom w:w="55" w:type="dxa"/>
              <w:right w:w="55" w:type="dxa"/>
            </w:tcMar>
          </w:tcPr>
          <w:p w:rsidR="003E259C" w:rsidRDefault="003E259C" w:rsidP="00BE31EC">
            <w:pPr>
              <w:pStyle w:val="TableContents"/>
              <w:rPr>
                <w:szCs w:val="20"/>
              </w:rPr>
            </w:pPr>
            <w:r>
              <w:rPr>
                <w:szCs w:val="20"/>
              </w:rPr>
              <w:t>Zrušeno</w:t>
            </w:r>
          </w:p>
          <w:p w:rsidR="003E259C" w:rsidRDefault="003E259C" w:rsidP="00BE31EC">
            <w:pPr>
              <w:pStyle w:val="TableContents"/>
              <w:rPr>
                <w:szCs w:val="20"/>
              </w:rPr>
            </w:pPr>
            <w:r>
              <w:rPr>
                <w:szCs w:val="20"/>
              </w:rPr>
              <w:t>[VŠECHNY]</w:t>
            </w:r>
          </w:p>
        </w:tc>
        <w:tc>
          <w:tcPr>
            <w:tcW w:w="3087" w:type="dxa"/>
            <w:tcBorders>
              <w:left w:val="single" w:sz="2" w:space="0" w:color="000000"/>
              <w:bottom w:val="single" w:sz="2" w:space="0" w:color="000000"/>
            </w:tcBorders>
            <w:tcMar>
              <w:top w:w="55" w:type="dxa"/>
              <w:left w:w="55" w:type="dxa"/>
              <w:bottom w:w="55" w:type="dxa"/>
              <w:right w:w="55" w:type="dxa"/>
            </w:tcMar>
          </w:tcPr>
          <w:p w:rsidR="003E259C" w:rsidRDefault="003E259C" w:rsidP="006E48AF">
            <w:pPr>
              <w:pStyle w:val="TableContents"/>
              <w:numPr>
                <w:ilvl w:val="0"/>
                <w:numId w:val="32"/>
              </w:numPr>
              <w:rPr>
                <w:szCs w:val="20"/>
              </w:rPr>
            </w:pPr>
            <w:r>
              <w:rPr>
                <w:szCs w:val="20"/>
              </w:rPr>
              <w:t>veřejná zakázka byla zrušena</w:t>
            </w:r>
          </w:p>
        </w:tc>
        <w:tc>
          <w:tcPr>
            <w:tcW w:w="4117" w:type="dxa"/>
            <w:tcBorders>
              <w:left w:val="single" w:sz="2" w:space="0" w:color="000000"/>
              <w:bottom w:val="single" w:sz="2" w:space="0" w:color="000000"/>
              <w:right w:val="single" w:sz="2" w:space="0" w:color="000000"/>
            </w:tcBorders>
            <w:tcMar>
              <w:top w:w="55" w:type="dxa"/>
              <w:left w:w="55" w:type="dxa"/>
              <w:bottom w:w="55" w:type="dxa"/>
              <w:right w:w="55" w:type="dxa"/>
            </w:tcMar>
          </w:tcPr>
          <w:p w:rsidR="003E259C" w:rsidRDefault="003E259C" w:rsidP="006E48AF">
            <w:pPr>
              <w:pStyle w:val="TableContents"/>
              <w:numPr>
                <w:ilvl w:val="0"/>
                <w:numId w:val="33"/>
              </w:numPr>
              <w:rPr>
                <w:szCs w:val="20"/>
              </w:rPr>
            </w:pPr>
            <w:r>
              <w:rPr>
                <w:szCs w:val="20"/>
              </w:rPr>
              <w:t>formulář Oznámení o zrušení zakázky, je-li zákonem vyžadován</w:t>
            </w:r>
          </w:p>
          <w:p w:rsidR="003E259C" w:rsidRDefault="003E259C" w:rsidP="006E48AF">
            <w:pPr>
              <w:pStyle w:val="TableContents"/>
              <w:numPr>
                <w:ilvl w:val="0"/>
                <w:numId w:val="14"/>
              </w:numPr>
              <w:rPr>
                <w:szCs w:val="20"/>
              </w:rPr>
            </w:pPr>
            <w:r>
              <w:rPr>
                <w:szCs w:val="20"/>
              </w:rPr>
              <w:t>možnost elektronické komunikace s dodavateli</w:t>
            </w:r>
          </w:p>
        </w:tc>
      </w:tr>
    </w:tbl>
    <w:p w:rsidR="003E259C" w:rsidRDefault="003E259C" w:rsidP="00E73E6F">
      <w:pPr>
        <w:autoSpaceDE w:val="0"/>
        <w:autoSpaceDN w:val="0"/>
        <w:adjustRightInd w:val="0"/>
        <w:rPr>
          <w:rFonts w:ascii="Calibri" w:hAnsi="Calibri"/>
        </w:rPr>
      </w:pPr>
    </w:p>
    <w:p w:rsidR="00FF2E93" w:rsidRPr="00FF2E93" w:rsidRDefault="00FF2E93" w:rsidP="00FF2E93">
      <w:pPr>
        <w:pStyle w:val="Textbody"/>
        <w:rPr>
          <w:rFonts w:ascii="Calibri" w:eastAsia="Times New Roman" w:hAnsi="Calibri" w:cs="Times New Roman"/>
          <w:kern w:val="0"/>
          <w:sz w:val="24"/>
          <w:lang w:bidi="ar-SA"/>
        </w:rPr>
      </w:pPr>
      <w:r w:rsidRPr="00FF2E93">
        <w:rPr>
          <w:rFonts w:ascii="Calibri" w:eastAsia="Times New Roman" w:hAnsi="Calibri" w:cs="Times New Roman"/>
          <w:kern w:val="0"/>
          <w:sz w:val="24"/>
          <w:lang w:bidi="ar-SA"/>
        </w:rPr>
        <w:t>V každé fázi lze k zadávacímu řízení připojit související dokumenty ať již interní nebo veřejné povahy.</w:t>
      </w:r>
    </w:p>
    <w:p w:rsidR="003E259C" w:rsidRDefault="00FF2E93" w:rsidP="00FF2E93">
      <w:pPr>
        <w:autoSpaceDE w:val="0"/>
        <w:autoSpaceDN w:val="0"/>
        <w:adjustRightInd w:val="0"/>
        <w:rPr>
          <w:rFonts w:ascii="Calibri" w:hAnsi="Calibri"/>
        </w:rPr>
      </w:pPr>
      <w:r w:rsidRPr="00FF2E93">
        <w:rPr>
          <w:rFonts w:ascii="Calibri" w:hAnsi="Calibri"/>
        </w:rPr>
        <w:t>Při automatickém přechodu mezi fázemi není nabízena akce pro posun do další fáze. Toto chování lze změnit nastavením oprávnění „</w:t>
      </w:r>
      <w:r w:rsidR="00FF0415">
        <w:rPr>
          <w:rFonts w:ascii="Calibri" w:hAnsi="Calibri"/>
        </w:rPr>
        <w:fldChar w:fldCharType="begin"/>
      </w:r>
      <w:r w:rsidR="00FF0415">
        <w:rPr>
          <w:rFonts w:ascii="Calibri" w:hAnsi="Calibri"/>
        </w:rPr>
        <w:instrText xml:space="preserve"> REF _Ref397423728 \h </w:instrText>
      </w:r>
      <w:r w:rsidR="00FF0415">
        <w:rPr>
          <w:rFonts w:ascii="Calibri" w:hAnsi="Calibri"/>
        </w:rPr>
      </w:r>
      <w:r w:rsidR="00FF0415">
        <w:rPr>
          <w:rFonts w:ascii="Calibri" w:hAnsi="Calibri"/>
        </w:rPr>
        <w:fldChar w:fldCharType="separate"/>
      </w:r>
      <w:r w:rsidR="00A915D2" w:rsidRPr="009F4606">
        <w:t>Správa uživatelů</w:t>
      </w:r>
      <w:r w:rsidR="00FF0415">
        <w:rPr>
          <w:rFonts w:ascii="Calibri" w:hAnsi="Calibri"/>
        </w:rPr>
        <w:fldChar w:fldCharType="end"/>
      </w:r>
      <w:r w:rsidRPr="00FF2E93">
        <w:rPr>
          <w:rFonts w:ascii="Calibri" w:hAnsi="Calibri"/>
        </w:rPr>
        <w:t>“ - poté bude akce pro přechod do následující fáze nabídnuta v rámečku fáze zadávacího řízení. Doporučujeme však toto oprávnění využívat v co možná nejmenší míře. Toto oprávnění je z bezpečnostních důvodů při každé změně fáze resetováno.</w:t>
      </w:r>
    </w:p>
    <w:p w:rsidR="00FF2E93" w:rsidRDefault="00FF2E93" w:rsidP="00FF2E93">
      <w:pPr>
        <w:autoSpaceDE w:val="0"/>
        <w:autoSpaceDN w:val="0"/>
        <w:adjustRightInd w:val="0"/>
        <w:rPr>
          <w:rFonts w:ascii="Calibri" w:hAnsi="Calibri"/>
        </w:rPr>
      </w:pPr>
    </w:p>
    <w:p w:rsidR="00FF2E93" w:rsidRDefault="00FF2E93" w:rsidP="00FF2E93">
      <w:pPr>
        <w:autoSpaceDE w:val="0"/>
        <w:autoSpaceDN w:val="0"/>
        <w:adjustRightInd w:val="0"/>
        <w:rPr>
          <w:u w:val="single"/>
        </w:rPr>
      </w:pPr>
      <w:r w:rsidRPr="00FF2E93">
        <w:rPr>
          <w:u w:val="single"/>
        </w:rPr>
        <w:t>Pozor! Není možné se vracet zpět do již absolvovaných fází. Změnu fáze tedy vždy pečlivě zvažte.</w:t>
      </w:r>
    </w:p>
    <w:p w:rsidR="007A5CBB" w:rsidRDefault="007A5CBB" w:rsidP="00FF2E93">
      <w:pPr>
        <w:autoSpaceDE w:val="0"/>
        <w:autoSpaceDN w:val="0"/>
        <w:adjustRightInd w:val="0"/>
        <w:rPr>
          <w:u w:val="single"/>
        </w:rPr>
      </w:pPr>
    </w:p>
    <w:p w:rsidR="007A5CBB" w:rsidRDefault="007A5CBB" w:rsidP="00B026F0">
      <w:pPr>
        <w:pStyle w:val="Nadpis1"/>
        <w:numPr>
          <w:ilvl w:val="0"/>
          <w:numId w:val="13"/>
        </w:numPr>
      </w:pPr>
      <w:bookmarkStart w:id="83" w:name="kapitola_vlozeni_nove_vz"/>
      <w:r>
        <w:lastRenderedPageBreak/>
        <w:t xml:space="preserve"> </w:t>
      </w:r>
      <w:bookmarkStart w:id="84" w:name="_Toc397082673"/>
      <w:r>
        <w:t>Vložení nového zadávacího řízení do systému E-ZAK</w:t>
      </w:r>
      <w:bookmarkEnd w:id="83"/>
      <w:bookmarkEnd w:id="84"/>
    </w:p>
    <w:p w:rsidR="007A5CBB" w:rsidRDefault="007A5CBB" w:rsidP="007A5CBB"/>
    <w:p w:rsidR="007A5CBB" w:rsidRPr="00BE31EC" w:rsidRDefault="007A5CBB" w:rsidP="007A5CBB">
      <w:pPr>
        <w:rPr>
          <w:rFonts w:ascii="Calibri" w:hAnsi="Calibri"/>
        </w:rPr>
      </w:pPr>
      <w:r w:rsidRPr="00BE31EC">
        <w:rPr>
          <w:rFonts w:ascii="Calibri" w:hAnsi="Calibri"/>
        </w:rPr>
        <w:t>Pokud jako zadavatel máte nastaveno oprávnění k zakládání zadávacích řízení, pak po přihlášení se v sekci menu</w:t>
      </w:r>
      <w:r>
        <w:t xml:space="preserve"> </w:t>
      </w:r>
      <w:r>
        <w:rPr>
          <w:b/>
          <w:bCs/>
        </w:rPr>
        <w:t>Zadávací řízení</w:t>
      </w:r>
      <w:r>
        <w:t xml:space="preserve"> </w:t>
      </w:r>
      <w:r w:rsidRPr="00BE31EC">
        <w:rPr>
          <w:rFonts w:ascii="Calibri" w:hAnsi="Calibri"/>
        </w:rPr>
        <w:t>zobrazuje položka</w:t>
      </w:r>
      <w:r>
        <w:t xml:space="preserve"> </w:t>
      </w:r>
      <w:r>
        <w:rPr>
          <w:rStyle w:val="Zvraznn"/>
        </w:rPr>
        <w:t>Nové zadávací řízení</w:t>
      </w:r>
      <w:r>
        <w:t xml:space="preserve">. </w:t>
      </w:r>
      <w:r w:rsidRPr="00BE31EC">
        <w:rPr>
          <w:rFonts w:ascii="Calibri" w:hAnsi="Calibri"/>
        </w:rPr>
        <w:t>Po kliknutí na ni se zobrazí formulář z</w:t>
      </w:r>
      <w:r w:rsidR="00294F3B" w:rsidRPr="00BE31EC">
        <w:rPr>
          <w:rFonts w:ascii="Calibri" w:hAnsi="Calibri"/>
        </w:rPr>
        <w:t> </w:t>
      </w:r>
      <w:r w:rsidRPr="00BE31EC">
        <w:rPr>
          <w:rFonts w:ascii="Calibri" w:hAnsi="Calibri"/>
        </w:rPr>
        <w:t>obrázku</w:t>
      </w:r>
      <w:r w:rsidR="00294F3B" w:rsidRPr="00BE31EC">
        <w:rPr>
          <w:rFonts w:ascii="Calibri" w:hAnsi="Calibri"/>
        </w:rPr>
        <w:t xml:space="preserve"> 42.</w:t>
      </w:r>
    </w:p>
    <w:p w:rsidR="00BE31EC" w:rsidRDefault="00BE31EC" w:rsidP="007A5CBB"/>
    <w:p w:rsidR="00294F3B" w:rsidRPr="007A5CBB" w:rsidRDefault="00294F3B" w:rsidP="007A5CBB">
      <w:r w:rsidRPr="00294F3B">
        <w:rPr>
          <w:noProof/>
        </w:rPr>
        <w:drawing>
          <wp:inline distT="0" distB="0" distL="0" distR="0" wp14:anchorId="5334AFC1" wp14:editId="27475834">
            <wp:extent cx="5760720" cy="5385900"/>
            <wp:effectExtent l="0" t="0" r="0" b="5715"/>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60720" cy="5385900"/>
                    </a:xfrm>
                    <a:prstGeom prst="rect">
                      <a:avLst/>
                    </a:prstGeom>
                  </pic:spPr>
                </pic:pic>
              </a:graphicData>
            </a:graphic>
          </wp:inline>
        </w:drawing>
      </w:r>
    </w:p>
    <w:p w:rsidR="007A5CBB" w:rsidRDefault="00294F3B" w:rsidP="00294F3B">
      <w:pPr>
        <w:autoSpaceDE w:val="0"/>
        <w:autoSpaceDN w:val="0"/>
        <w:adjustRightInd w:val="0"/>
        <w:jc w:val="center"/>
        <w:rPr>
          <w:rFonts w:ascii="Calibri" w:hAnsi="Calibri"/>
          <w:i/>
          <w:iCs/>
          <w:sz w:val="20"/>
          <w:szCs w:val="20"/>
        </w:rPr>
      </w:pPr>
      <w:r w:rsidRPr="00294F3B">
        <w:rPr>
          <w:rFonts w:ascii="Calibri" w:hAnsi="Calibri"/>
          <w:i/>
          <w:iCs/>
          <w:sz w:val="20"/>
          <w:szCs w:val="20"/>
          <w:u w:val="single"/>
        </w:rPr>
        <w:t>Obrátek 42:</w:t>
      </w:r>
      <w:r w:rsidRPr="00294F3B">
        <w:rPr>
          <w:rFonts w:ascii="Calibri" w:hAnsi="Calibri"/>
          <w:i/>
          <w:iCs/>
          <w:sz w:val="20"/>
          <w:szCs w:val="20"/>
        </w:rPr>
        <w:t xml:space="preserve"> založení nové VZ</w:t>
      </w:r>
    </w:p>
    <w:p w:rsidR="00294F3B" w:rsidRDefault="00294F3B" w:rsidP="00294F3B">
      <w:pPr>
        <w:autoSpaceDE w:val="0"/>
        <w:autoSpaceDN w:val="0"/>
        <w:adjustRightInd w:val="0"/>
        <w:rPr>
          <w:rFonts w:ascii="Calibri" w:hAnsi="Calibri"/>
          <w:iCs/>
          <w:sz w:val="20"/>
          <w:szCs w:val="20"/>
        </w:rPr>
      </w:pPr>
    </w:p>
    <w:p w:rsidR="00BE31EC" w:rsidRPr="008C32D7" w:rsidRDefault="00BE31EC" w:rsidP="00BE31EC">
      <w:pPr>
        <w:pStyle w:val="Textbody"/>
        <w:rPr>
          <w:rFonts w:ascii="Calibri" w:eastAsia="Times New Roman" w:hAnsi="Calibri" w:cs="Times New Roman"/>
          <w:kern w:val="0"/>
          <w:sz w:val="24"/>
          <w:lang w:bidi="ar-SA"/>
        </w:rPr>
      </w:pPr>
      <w:r w:rsidRPr="008C32D7">
        <w:rPr>
          <w:rFonts w:ascii="Calibri" w:eastAsia="Times New Roman" w:hAnsi="Calibri" w:cs="Times New Roman"/>
          <w:kern w:val="0"/>
          <w:sz w:val="24"/>
          <w:lang w:bidi="ar-SA"/>
        </w:rPr>
        <w:t>V tomto úvodním formuláři je nutno nastavit:</w:t>
      </w:r>
    </w:p>
    <w:p w:rsidR="00BE31EC" w:rsidRPr="008C32D7" w:rsidRDefault="00BE31EC" w:rsidP="006E48AF">
      <w:pPr>
        <w:pStyle w:val="Textbody"/>
        <w:numPr>
          <w:ilvl w:val="0"/>
          <w:numId w:val="34"/>
        </w:numPr>
        <w:rPr>
          <w:rFonts w:ascii="Calibri" w:eastAsia="Times New Roman" w:hAnsi="Calibri" w:cs="Times New Roman"/>
          <w:kern w:val="0"/>
          <w:sz w:val="24"/>
          <w:lang w:bidi="ar-SA"/>
        </w:rPr>
      </w:pPr>
      <w:r w:rsidRPr="008C32D7">
        <w:rPr>
          <w:rFonts w:ascii="Calibri" w:eastAsia="Times New Roman" w:hAnsi="Calibri" w:cs="Times New Roman"/>
          <w:kern w:val="0"/>
          <w:sz w:val="24"/>
          <w:lang w:bidi="ar-SA"/>
        </w:rPr>
        <w:t>název veřejné zakázky,</w:t>
      </w:r>
    </w:p>
    <w:p w:rsidR="00BE31EC" w:rsidRPr="008C32D7" w:rsidRDefault="00BE31EC" w:rsidP="00BE31EC">
      <w:pPr>
        <w:pStyle w:val="Textbody"/>
        <w:rPr>
          <w:rFonts w:ascii="Calibri" w:eastAsia="Times New Roman" w:hAnsi="Calibri" w:cs="Times New Roman"/>
          <w:kern w:val="0"/>
          <w:sz w:val="24"/>
          <w:lang w:bidi="ar-SA"/>
        </w:rPr>
      </w:pPr>
      <w:r w:rsidRPr="008C32D7">
        <w:rPr>
          <w:rFonts w:ascii="Calibri" w:eastAsia="Times New Roman" w:hAnsi="Calibri" w:cs="Times New Roman"/>
          <w:kern w:val="0"/>
          <w:sz w:val="24"/>
          <w:lang w:bidi="ar-SA"/>
        </w:rPr>
        <w:t>v sekci Vyberte typ zadávacího řízení je potřeba zvolit:</w:t>
      </w:r>
    </w:p>
    <w:p w:rsidR="00BE31EC" w:rsidRPr="008C32D7" w:rsidRDefault="00BE31EC" w:rsidP="006E48AF">
      <w:pPr>
        <w:pStyle w:val="Textbody"/>
        <w:numPr>
          <w:ilvl w:val="0"/>
          <w:numId w:val="34"/>
        </w:numPr>
        <w:rPr>
          <w:rFonts w:ascii="Calibri" w:eastAsia="Times New Roman" w:hAnsi="Calibri" w:cs="Times New Roman"/>
          <w:kern w:val="0"/>
          <w:sz w:val="24"/>
          <w:lang w:bidi="ar-SA"/>
        </w:rPr>
      </w:pPr>
      <w:r w:rsidRPr="008C32D7">
        <w:rPr>
          <w:rFonts w:ascii="Calibri" w:eastAsia="Times New Roman" w:hAnsi="Calibri" w:cs="Times New Roman"/>
          <w:kern w:val="0"/>
          <w:sz w:val="24"/>
          <w:lang w:bidi="ar-SA"/>
        </w:rPr>
        <w:t>Veřejná zakázka pokud se jedná o samostatnou veřejnou zakázku,</w:t>
      </w:r>
    </w:p>
    <w:p w:rsidR="00BE31EC" w:rsidRPr="008C32D7" w:rsidRDefault="00BE31EC" w:rsidP="006E48AF">
      <w:pPr>
        <w:pStyle w:val="Textbody"/>
        <w:numPr>
          <w:ilvl w:val="0"/>
          <w:numId w:val="34"/>
        </w:numPr>
        <w:rPr>
          <w:rFonts w:ascii="Calibri" w:eastAsia="Times New Roman" w:hAnsi="Calibri" w:cs="Times New Roman"/>
          <w:kern w:val="0"/>
          <w:sz w:val="24"/>
          <w:lang w:bidi="ar-SA"/>
        </w:rPr>
      </w:pPr>
      <w:r w:rsidRPr="008C32D7">
        <w:rPr>
          <w:rFonts w:ascii="Calibri" w:eastAsia="Times New Roman" w:hAnsi="Calibri" w:cs="Times New Roman"/>
          <w:kern w:val="0"/>
          <w:sz w:val="24"/>
          <w:lang w:bidi="ar-SA"/>
        </w:rPr>
        <w:t xml:space="preserve">Minitendr jde-li o zadávání na základě rámcové smlouvy – v tom případě se níže nabídne seznam rámcových smluv dostupných v systému E-ZAK a je </w:t>
      </w:r>
      <w:r w:rsidRPr="008C32D7">
        <w:rPr>
          <w:rFonts w:ascii="Calibri" w:eastAsia="Times New Roman" w:hAnsi="Calibri" w:cs="Times New Roman"/>
          <w:kern w:val="0"/>
          <w:sz w:val="24"/>
          <w:lang w:bidi="ar-SA"/>
        </w:rPr>
        <w:lastRenderedPageBreak/>
        <w:t>potřeba zvolit odpovídající RS (zobrazí se, jen pokud je v systému nějaká rámcová smlouva),</w:t>
      </w:r>
    </w:p>
    <w:p w:rsidR="00BE31EC" w:rsidRPr="008C32D7" w:rsidRDefault="00BE31EC" w:rsidP="006E48AF">
      <w:pPr>
        <w:pStyle w:val="Textbody"/>
        <w:numPr>
          <w:ilvl w:val="0"/>
          <w:numId w:val="35"/>
        </w:numPr>
        <w:rPr>
          <w:rFonts w:ascii="Calibri" w:eastAsia="Times New Roman" w:hAnsi="Calibri" w:cs="Times New Roman"/>
          <w:kern w:val="0"/>
          <w:sz w:val="24"/>
          <w:lang w:bidi="ar-SA"/>
        </w:rPr>
      </w:pPr>
      <w:r w:rsidRPr="008C32D7">
        <w:rPr>
          <w:rFonts w:ascii="Calibri" w:eastAsia="Times New Roman" w:hAnsi="Calibri" w:cs="Times New Roman"/>
          <w:kern w:val="0"/>
          <w:sz w:val="24"/>
          <w:lang w:bidi="ar-SA"/>
        </w:rPr>
        <w:t>Veřejná zakázka v dynamickém nákupním systému – pak se nabídne seznam dynamických nákupních systémů dostupných v systému E-ZAK a je potřeba zvolit odpovídající DNS (zobrazí se, jen pokud je v systému nějaký DNS),</w:t>
      </w:r>
    </w:p>
    <w:p w:rsidR="00BE31EC" w:rsidRPr="008C32D7" w:rsidRDefault="00BE31EC" w:rsidP="006E48AF">
      <w:pPr>
        <w:pStyle w:val="Textbody"/>
        <w:numPr>
          <w:ilvl w:val="0"/>
          <w:numId w:val="35"/>
        </w:numPr>
        <w:rPr>
          <w:rFonts w:ascii="Calibri" w:eastAsia="Times New Roman" w:hAnsi="Calibri" w:cs="Times New Roman"/>
          <w:kern w:val="0"/>
          <w:sz w:val="24"/>
          <w:lang w:bidi="ar-SA"/>
        </w:rPr>
      </w:pPr>
      <w:r w:rsidRPr="008C32D7">
        <w:rPr>
          <w:rFonts w:ascii="Calibri" w:eastAsia="Times New Roman" w:hAnsi="Calibri" w:cs="Times New Roman"/>
          <w:kern w:val="0"/>
          <w:sz w:val="24"/>
          <w:lang w:bidi="ar-SA"/>
        </w:rPr>
        <w:t>Veřejná zakázka dělená na části jestliže chcete zadat VZ na části v souladu s §98 ZVZ – v tom případě se níže nabídne na výběr způsob dělení VZ na části, vizte kapitolu „</w:t>
      </w:r>
      <w:hyperlink w:anchor="0.30.Zadávání VZ na části|outline" w:history="1">
        <w:r w:rsidRPr="008C32D7">
          <w:rPr>
            <w:rFonts w:ascii="Calibri" w:eastAsia="Times New Roman" w:hAnsi="Calibri" w:cs="Times New Roman"/>
            <w:kern w:val="0"/>
            <w:sz w:val="24"/>
            <w:lang w:bidi="ar-SA"/>
          </w:rPr>
          <w:t>Zadávání VZ na části</w:t>
        </w:r>
      </w:hyperlink>
      <w:r w:rsidRPr="008C32D7">
        <w:rPr>
          <w:rFonts w:ascii="Calibri" w:eastAsia="Times New Roman" w:hAnsi="Calibri" w:cs="Times New Roman"/>
          <w:kern w:val="0"/>
          <w:sz w:val="24"/>
          <w:lang w:bidi="ar-SA"/>
        </w:rPr>
        <w:t>“,</w:t>
      </w:r>
    </w:p>
    <w:p w:rsidR="00BE31EC" w:rsidRPr="008C32D7" w:rsidRDefault="00BE31EC" w:rsidP="006E48AF">
      <w:pPr>
        <w:pStyle w:val="Textbody"/>
        <w:numPr>
          <w:ilvl w:val="0"/>
          <w:numId w:val="35"/>
        </w:numPr>
        <w:rPr>
          <w:rFonts w:ascii="Calibri" w:eastAsia="Times New Roman" w:hAnsi="Calibri" w:cs="Times New Roman"/>
          <w:kern w:val="0"/>
          <w:sz w:val="24"/>
          <w:lang w:bidi="ar-SA"/>
        </w:rPr>
      </w:pPr>
      <w:r w:rsidRPr="008C32D7">
        <w:rPr>
          <w:rFonts w:ascii="Calibri" w:eastAsia="Times New Roman" w:hAnsi="Calibri" w:cs="Times New Roman"/>
          <w:kern w:val="0"/>
          <w:sz w:val="24"/>
          <w:lang w:bidi="ar-SA"/>
        </w:rPr>
        <w:t>Veřejná</w:t>
      </w:r>
      <w:r w:rsidR="0042494A">
        <w:rPr>
          <w:rFonts w:ascii="Calibri" w:eastAsia="Times New Roman" w:hAnsi="Calibri" w:cs="Times New Roman"/>
          <w:kern w:val="0"/>
          <w:sz w:val="24"/>
          <w:lang w:bidi="ar-SA"/>
        </w:rPr>
        <w:t xml:space="preserve"> zakázka zadávána prostřednictvím e-tržiště</w:t>
      </w:r>
    </w:p>
    <w:p w:rsidR="00BE31EC" w:rsidRPr="008C32D7" w:rsidRDefault="00BE31EC" w:rsidP="00BE31EC">
      <w:pPr>
        <w:pStyle w:val="Textbody"/>
        <w:ind w:left="360"/>
        <w:rPr>
          <w:rFonts w:ascii="Calibri" w:eastAsia="Times New Roman" w:hAnsi="Calibri" w:cs="Times New Roman"/>
          <w:kern w:val="0"/>
          <w:sz w:val="24"/>
          <w:lang w:bidi="ar-SA"/>
        </w:rPr>
      </w:pPr>
      <w:r w:rsidRPr="008C32D7">
        <w:rPr>
          <w:rFonts w:ascii="Calibri" w:eastAsia="Times New Roman" w:hAnsi="Calibri" w:cs="Times New Roman"/>
          <w:kern w:val="0"/>
          <w:sz w:val="24"/>
          <w:lang w:bidi="ar-SA"/>
        </w:rPr>
        <w:t>v sekci Upřesnění typu a výsledku zadávacího řízení (v případě samostatné VZ):</w:t>
      </w:r>
    </w:p>
    <w:p w:rsidR="00BE31EC" w:rsidRPr="008C32D7" w:rsidRDefault="00BE31EC" w:rsidP="006E48AF">
      <w:pPr>
        <w:pStyle w:val="Textbody"/>
        <w:numPr>
          <w:ilvl w:val="0"/>
          <w:numId w:val="35"/>
        </w:numPr>
        <w:rPr>
          <w:rFonts w:ascii="Calibri" w:eastAsia="Times New Roman" w:hAnsi="Calibri" w:cs="Times New Roman"/>
          <w:kern w:val="0"/>
          <w:sz w:val="24"/>
          <w:lang w:bidi="ar-SA"/>
        </w:rPr>
      </w:pPr>
      <w:r w:rsidRPr="008C32D7">
        <w:rPr>
          <w:rFonts w:ascii="Calibri" w:eastAsia="Times New Roman" w:hAnsi="Calibri" w:cs="Times New Roman"/>
          <w:kern w:val="0"/>
          <w:sz w:val="24"/>
          <w:lang w:bidi="ar-SA"/>
        </w:rPr>
        <w:t>jestliže má být výsledkem zadávacího řízení uzavření rámcové smlouvy, pak u položky Rámcová smlouva zvolte Ano,</w:t>
      </w:r>
    </w:p>
    <w:p w:rsidR="00BE31EC" w:rsidRPr="008C32D7" w:rsidRDefault="00BE31EC" w:rsidP="006E48AF">
      <w:pPr>
        <w:pStyle w:val="Textbody"/>
        <w:numPr>
          <w:ilvl w:val="0"/>
          <w:numId w:val="35"/>
        </w:numPr>
        <w:rPr>
          <w:rFonts w:ascii="Calibri" w:eastAsia="Times New Roman" w:hAnsi="Calibri" w:cs="Times New Roman"/>
          <w:kern w:val="0"/>
          <w:sz w:val="24"/>
          <w:lang w:bidi="ar-SA"/>
        </w:rPr>
      </w:pPr>
      <w:r w:rsidRPr="008C32D7">
        <w:rPr>
          <w:rFonts w:ascii="Calibri" w:eastAsia="Times New Roman" w:hAnsi="Calibri" w:cs="Times New Roman"/>
          <w:kern w:val="0"/>
          <w:sz w:val="24"/>
          <w:lang w:bidi="ar-SA"/>
        </w:rPr>
        <w:t>pokud má být výsledkem zadávacího řízení uzavření smlouvy na zastoupení zadavatele v jiném zadávacím řízení, pak u položky Zadávací řízení na administraci nastavte Ano,</w:t>
      </w:r>
    </w:p>
    <w:p w:rsidR="00BE31EC" w:rsidRPr="008C32D7" w:rsidRDefault="00BE31EC" w:rsidP="00BE31EC">
      <w:pPr>
        <w:pStyle w:val="Textbody"/>
        <w:rPr>
          <w:rFonts w:ascii="Calibri" w:eastAsia="Times New Roman" w:hAnsi="Calibri" w:cs="Times New Roman"/>
          <w:kern w:val="0"/>
          <w:sz w:val="24"/>
          <w:lang w:bidi="ar-SA"/>
        </w:rPr>
      </w:pPr>
      <w:r w:rsidRPr="008C32D7">
        <w:rPr>
          <w:rFonts w:ascii="Calibri" w:eastAsia="Times New Roman" w:hAnsi="Calibri" w:cs="Times New Roman"/>
          <w:kern w:val="0"/>
          <w:sz w:val="24"/>
          <w:lang w:bidi="ar-SA"/>
        </w:rPr>
        <w:t xml:space="preserve">Pokud máte tyto vlastnosti zadávacího řízení nastaveny, klikněte na tlačítko Pokračovat. Zobrazí se formulář pro editaci základních parametrů zadávacího řízení, vizte obrázek </w:t>
      </w:r>
      <w:r w:rsidR="0042494A">
        <w:rPr>
          <w:rFonts w:ascii="Calibri" w:eastAsia="Times New Roman" w:hAnsi="Calibri" w:cs="Times New Roman"/>
          <w:kern w:val="0"/>
          <w:sz w:val="24"/>
          <w:lang w:bidi="ar-SA"/>
        </w:rPr>
        <w:t>43</w:t>
      </w:r>
      <w:r w:rsidRPr="008C32D7">
        <w:rPr>
          <w:rFonts w:ascii="Calibri" w:eastAsia="Times New Roman" w:hAnsi="Calibri" w:cs="Times New Roman"/>
          <w:kern w:val="0"/>
          <w:sz w:val="24"/>
          <w:lang w:bidi="ar-SA"/>
        </w:rPr>
        <w:t>.</w:t>
      </w:r>
    </w:p>
    <w:p w:rsidR="00BE31EC" w:rsidRPr="008C32D7" w:rsidRDefault="00BE31EC" w:rsidP="00BE31EC">
      <w:pPr>
        <w:pStyle w:val="Textbody"/>
        <w:rPr>
          <w:rFonts w:ascii="Calibri" w:eastAsia="Times New Roman" w:hAnsi="Calibri" w:cs="Times New Roman"/>
          <w:kern w:val="0"/>
          <w:sz w:val="24"/>
          <w:lang w:bidi="ar-SA"/>
        </w:rPr>
      </w:pPr>
      <w:r w:rsidRPr="008C32D7">
        <w:rPr>
          <w:rFonts w:ascii="Calibri" w:eastAsia="Times New Roman" w:hAnsi="Calibri" w:cs="Times New Roman"/>
          <w:kern w:val="0"/>
          <w:sz w:val="24"/>
          <w:lang w:bidi="ar-SA"/>
        </w:rPr>
        <w:t xml:space="preserve">Zadávací řízení se nyní nachází ve fázi </w:t>
      </w:r>
      <w:hyperlink w:anchor="0.9.Fáze zadávacího řízení|outline" w:history="1">
        <w:r w:rsidRPr="008C32D7">
          <w:rPr>
            <w:rFonts w:ascii="Calibri" w:eastAsia="Times New Roman" w:hAnsi="Calibri" w:cs="Times New Roman"/>
            <w:kern w:val="0"/>
            <w:sz w:val="24"/>
            <w:lang w:bidi="ar-SA"/>
          </w:rPr>
          <w:t>Příprava</w:t>
        </w:r>
      </w:hyperlink>
      <w:r w:rsidRPr="008C32D7">
        <w:rPr>
          <w:rFonts w:ascii="Calibri" w:eastAsia="Times New Roman" w:hAnsi="Calibri" w:cs="Times New Roman"/>
          <w:kern w:val="0"/>
          <w:sz w:val="24"/>
          <w:lang w:bidi="ar-SA"/>
        </w:rPr>
        <w:t xml:space="preserve"> a pouze oprávněné osoby zadavatele a popř. administrátora VZ k ní mohou přistupovat a editovat její parametry.</w:t>
      </w:r>
    </w:p>
    <w:p w:rsidR="00734C7C" w:rsidRDefault="0042494A" w:rsidP="00294F3B">
      <w:pPr>
        <w:autoSpaceDE w:val="0"/>
        <w:autoSpaceDN w:val="0"/>
        <w:adjustRightInd w:val="0"/>
        <w:rPr>
          <w:noProof/>
        </w:rPr>
      </w:pPr>
      <w:r w:rsidRPr="0042494A">
        <w:rPr>
          <w:noProof/>
        </w:rPr>
        <w:lastRenderedPageBreak/>
        <w:drawing>
          <wp:inline distT="0" distB="0" distL="0" distR="0" wp14:anchorId="770F9B9A" wp14:editId="2CD1658C">
            <wp:extent cx="5760720" cy="3406456"/>
            <wp:effectExtent l="0" t="0" r="0" b="381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60720" cy="3406456"/>
                    </a:xfrm>
                    <a:prstGeom prst="rect">
                      <a:avLst/>
                    </a:prstGeom>
                  </pic:spPr>
                </pic:pic>
              </a:graphicData>
            </a:graphic>
          </wp:inline>
        </w:drawing>
      </w:r>
      <w:r w:rsidRPr="0042494A">
        <w:rPr>
          <w:noProof/>
        </w:rPr>
        <w:t xml:space="preserve"> </w:t>
      </w:r>
      <w:r w:rsidRPr="0042494A">
        <w:rPr>
          <w:noProof/>
        </w:rPr>
        <w:drawing>
          <wp:inline distT="0" distB="0" distL="0" distR="0" wp14:anchorId="78317669" wp14:editId="1C989016">
            <wp:extent cx="5760720" cy="3973586"/>
            <wp:effectExtent l="0" t="0" r="0" b="8255"/>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60720" cy="3973586"/>
                    </a:xfrm>
                    <a:prstGeom prst="rect">
                      <a:avLst/>
                    </a:prstGeom>
                  </pic:spPr>
                </pic:pic>
              </a:graphicData>
            </a:graphic>
          </wp:inline>
        </w:drawing>
      </w:r>
      <w:r w:rsidRPr="0042494A">
        <w:rPr>
          <w:noProof/>
        </w:rPr>
        <w:t xml:space="preserve"> </w:t>
      </w:r>
    </w:p>
    <w:p w:rsidR="00734C7C" w:rsidRPr="00734C7C" w:rsidRDefault="00734C7C" w:rsidP="00734C7C">
      <w:pPr>
        <w:autoSpaceDE w:val="0"/>
        <w:autoSpaceDN w:val="0"/>
        <w:adjustRightInd w:val="0"/>
        <w:jc w:val="center"/>
        <w:rPr>
          <w:rFonts w:ascii="Calibri" w:hAnsi="Calibri"/>
          <w:i/>
          <w:iCs/>
          <w:sz w:val="20"/>
          <w:szCs w:val="20"/>
        </w:rPr>
      </w:pPr>
      <w:r w:rsidRPr="00734C7C">
        <w:rPr>
          <w:rFonts w:ascii="Calibri" w:hAnsi="Calibri"/>
          <w:i/>
          <w:iCs/>
          <w:sz w:val="20"/>
          <w:szCs w:val="20"/>
          <w:u w:val="single"/>
        </w:rPr>
        <w:t>Obrázek 43:</w:t>
      </w:r>
      <w:r w:rsidRPr="00734C7C">
        <w:rPr>
          <w:rFonts w:ascii="Calibri" w:hAnsi="Calibri"/>
          <w:i/>
          <w:iCs/>
          <w:sz w:val="20"/>
          <w:szCs w:val="20"/>
        </w:rPr>
        <w:t xml:space="preserve"> Formulář pro editaci nastavení veřejné zakázky</w:t>
      </w:r>
    </w:p>
    <w:p w:rsidR="00294F3B" w:rsidRDefault="0042494A" w:rsidP="00294F3B">
      <w:pPr>
        <w:autoSpaceDE w:val="0"/>
        <w:autoSpaceDN w:val="0"/>
        <w:adjustRightInd w:val="0"/>
        <w:rPr>
          <w:noProof/>
        </w:rPr>
      </w:pPr>
      <w:r w:rsidRPr="0042494A">
        <w:rPr>
          <w:noProof/>
        </w:rPr>
        <w:lastRenderedPageBreak/>
        <w:drawing>
          <wp:inline distT="0" distB="0" distL="0" distR="0" wp14:anchorId="23DC4BE0" wp14:editId="55578679">
            <wp:extent cx="5760720" cy="5848301"/>
            <wp:effectExtent l="0" t="0" r="0" b="635"/>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60720" cy="5848301"/>
                    </a:xfrm>
                    <a:prstGeom prst="rect">
                      <a:avLst/>
                    </a:prstGeom>
                  </pic:spPr>
                </pic:pic>
              </a:graphicData>
            </a:graphic>
          </wp:inline>
        </w:drawing>
      </w:r>
    </w:p>
    <w:p w:rsidR="00734C7C" w:rsidRPr="00734C7C" w:rsidRDefault="00734C7C" w:rsidP="00734C7C">
      <w:pPr>
        <w:autoSpaceDE w:val="0"/>
        <w:autoSpaceDN w:val="0"/>
        <w:adjustRightInd w:val="0"/>
        <w:jc w:val="center"/>
        <w:rPr>
          <w:rFonts w:ascii="Calibri" w:hAnsi="Calibri"/>
          <w:i/>
          <w:iCs/>
          <w:sz w:val="20"/>
          <w:szCs w:val="20"/>
        </w:rPr>
      </w:pPr>
      <w:r w:rsidRPr="00734C7C">
        <w:rPr>
          <w:rFonts w:ascii="Calibri" w:hAnsi="Calibri"/>
          <w:i/>
          <w:iCs/>
          <w:sz w:val="20"/>
          <w:szCs w:val="20"/>
          <w:u w:val="single"/>
        </w:rPr>
        <w:t>Obrázek 44:</w:t>
      </w:r>
      <w:r w:rsidRPr="00734C7C">
        <w:rPr>
          <w:rFonts w:ascii="Calibri" w:hAnsi="Calibri"/>
          <w:i/>
          <w:iCs/>
          <w:sz w:val="20"/>
          <w:szCs w:val="20"/>
        </w:rPr>
        <w:t xml:space="preserve"> Formulář pro editaci nastavení veřejné zakázky</w:t>
      </w:r>
    </w:p>
    <w:p w:rsidR="00734C7C" w:rsidRDefault="00734C7C" w:rsidP="00734C7C">
      <w:pPr>
        <w:pStyle w:val="Textbody"/>
        <w:rPr>
          <w:rFonts w:ascii="Calibri" w:eastAsia="Times New Roman" w:hAnsi="Calibri" w:cs="Times New Roman"/>
          <w:kern w:val="0"/>
          <w:sz w:val="24"/>
          <w:lang w:bidi="ar-SA"/>
        </w:rPr>
      </w:pPr>
    </w:p>
    <w:p w:rsidR="00734C7C" w:rsidRPr="00734C7C" w:rsidRDefault="00734C7C" w:rsidP="00734C7C">
      <w:pPr>
        <w:pStyle w:val="Textbody"/>
        <w:rPr>
          <w:rFonts w:ascii="Calibri" w:eastAsia="Times New Roman" w:hAnsi="Calibri" w:cs="Times New Roman"/>
          <w:kern w:val="0"/>
          <w:sz w:val="24"/>
          <w:lang w:bidi="ar-SA"/>
        </w:rPr>
      </w:pPr>
      <w:r w:rsidRPr="00734C7C">
        <w:rPr>
          <w:rFonts w:ascii="Calibri" w:eastAsia="Times New Roman" w:hAnsi="Calibri" w:cs="Times New Roman"/>
          <w:kern w:val="0"/>
          <w:sz w:val="24"/>
          <w:lang w:bidi="ar-SA"/>
        </w:rPr>
        <w:t>V sekci Hodnota, dokumentace, zadávací řízení vyplňte Předpokládanou hodnotu veřejné zakázky, resp. všech veřejných zakázek, které mají být zadány za celou dobu trvání v případě zadávacího řízení na rámcovou smlouvu nebo v případě zavádění dynamického nákupního systému. Máte možnost tuto hodnotu nepublikovat veřejnosti.</w:t>
      </w:r>
    </w:p>
    <w:p w:rsidR="00734C7C" w:rsidRPr="00734C7C" w:rsidRDefault="00734C7C" w:rsidP="00734C7C">
      <w:pPr>
        <w:pStyle w:val="Textbody"/>
        <w:rPr>
          <w:rFonts w:ascii="Calibri" w:eastAsia="Times New Roman" w:hAnsi="Calibri" w:cs="Times New Roman"/>
          <w:kern w:val="0"/>
          <w:sz w:val="24"/>
          <w:lang w:bidi="ar-SA"/>
        </w:rPr>
      </w:pPr>
      <w:r w:rsidRPr="00734C7C">
        <w:rPr>
          <w:rFonts w:ascii="Calibri" w:eastAsia="Times New Roman" w:hAnsi="Calibri" w:cs="Times New Roman"/>
          <w:kern w:val="0"/>
          <w:sz w:val="24"/>
          <w:lang w:bidi="ar-SA"/>
        </w:rPr>
        <w:t>Dále nastavte kategorii veřejné zakázky Podle předpokládané hodnoty (výchozí hodnota je nadlimitní). V závislosti na tomto nastavení se přizpůsobí položky v seznamu Druh zadávacího řízeni, který vyberte ze seznamu jeho rozkliknutím. V závislosti na zvoleném druhu zadávacího řízení se přednastaví hodnoty u Zadávací dokumentace k veřejné zakázce a způsobu Zahájení zadávacího řízení a dále se omez</w:t>
      </w:r>
      <w:r>
        <w:rPr>
          <w:rFonts w:ascii="Calibri" w:eastAsia="Times New Roman" w:hAnsi="Calibri" w:cs="Times New Roman"/>
          <w:kern w:val="0"/>
          <w:sz w:val="24"/>
          <w:lang w:bidi="ar-SA"/>
        </w:rPr>
        <w:t>í přístupnost polí s daty</w:t>
      </w:r>
      <w:r w:rsidRPr="00734C7C">
        <w:rPr>
          <w:rFonts w:ascii="Calibri" w:eastAsia="Times New Roman" w:hAnsi="Calibri" w:cs="Times New Roman"/>
          <w:kern w:val="0"/>
          <w:sz w:val="24"/>
          <w:lang w:bidi="ar-SA"/>
        </w:rPr>
        <w:t>. Podle nastavení systému může být k dispozici volba vyžadovat od dodavatelů elektronický podpis při komunikaci – její zaškrtnutí je možné zrušit pouze u zakázek malého rozsahu. Dodavatelé pak nebudou povinni elektronicky podepisovat komunikaci se zadavatelem (např. žádost o dodatečné informace, elektronickou nabídku, odpověď na individuální zprávy).</w:t>
      </w:r>
    </w:p>
    <w:p w:rsidR="00734C7C" w:rsidRPr="00734C7C" w:rsidRDefault="00734C7C" w:rsidP="00734C7C">
      <w:pPr>
        <w:pStyle w:val="Textbody"/>
        <w:rPr>
          <w:rFonts w:ascii="Calibri" w:eastAsia="Times New Roman" w:hAnsi="Calibri" w:cs="Times New Roman"/>
          <w:kern w:val="0"/>
          <w:sz w:val="24"/>
          <w:lang w:bidi="ar-SA"/>
        </w:rPr>
      </w:pPr>
      <w:r w:rsidRPr="00734C7C">
        <w:rPr>
          <w:rFonts w:ascii="Calibri" w:eastAsia="Times New Roman" w:hAnsi="Calibri" w:cs="Times New Roman"/>
          <w:kern w:val="0"/>
          <w:sz w:val="24"/>
          <w:lang w:bidi="ar-SA"/>
        </w:rPr>
        <w:lastRenderedPageBreak/>
        <w:t>Přednastavení hodnot pro položky Zadávací dokumentace a Zahájení vychází ze ZVZ nebo nejčastěji v praxi používaných kombinací pro jednotlivé druhy zadávacích řízení. Toto přednastavení je jakýmsi doporučením, obvykle ho lze změnit, pokud nějaká kombinace není přímo zakázána (daný přepínač pak není aktivní). Je-li to potřeba, nastavte způsob poskytování Kvalifikační dokumentace.</w:t>
      </w:r>
    </w:p>
    <w:p w:rsidR="0042494A" w:rsidRDefault="00734C7C" w:rsidP="00294F3B">
      <w:pPr>
        <w:autoSpaceDE w:val="0"/>
        <w:autoSpaceDN w:val="0"/>
        <w:adjustRightInd w:val="0"/>
      </w:pPr>
      <w:r w:rsidRPr="00734C7C">
        <w:rPr>
          <w:noProof/>
        </w:rPr>
        <w:drawing>
          <wp:inline distT="0" distB="0" distL="0" distR="0" wp14:anchorId="19CEAF58" wp14:editId="29297F36">
            <wp:extent cx="5760720" cy="2512889"/>
            <wp:effectExtent l="0" t="0" r="0" b="1905"/>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60720" cy="2512889"/>
                    </a:xfrm>
                    <a:prstGeom prst="rect">
                      <a:avLst/>
                    </a:prstGeom>
                  </pic:spPr>
                </pic:pic>
              </a:graphicData>
            </a:graphic>
          </wp:inline>
        </w:drawing>
      </w:r>
    </w:p>
    <w:p w:rsidR="00734C7C" w:rsidRPr="00734C7C" w:rsidRDefault="00734C7C" w:rsidP="00734C7C">
      <w:pPr>
        <w:autoSpaceDE w:val="0"/>
        <w:autoSpaceDN w:val="0"/>
        <w:adjustRightInd w:val="0"/>
        <w:jc w:val="center"/>
        <w:rPr>
          <w:rFonts w:ascii="Calibri" w:hAnsi="Calibri"/>
          <w:i/>
          <w:iCs/>
          <w:sz w:val="20"/>
          <w:szCs w:val="20"/>
        </w:rPr>
      </w:pPr>
      <w:r w:rsidRPr="00734C7C">
        <w:rPr>
          <w:rFonts w:ascii="Calibri" w:hAnsi="Calibri"/>
          <w:i/>
          <w:iCs/>
          <w:sz w:val="20"/>
          <w:szCs w:val="20"/>
          <w:u w:val="single"/>
        </w:rPr>
        <w:t>Obrázek 44:</w:t>
      </w:r>
      <w:r w:rsidRPr="00734C7C">
        <w:rPr>
          <w:rFonts w:ascii="Calibri" w:hAnsi="Calibri"/>
          <w:i/>
          <w:iCs/>
          <w:sz w:val="20"/>
          <w:szCs w:val="20"/>
        </w:rPr>
        <w:t xml:space="preserve"> Formulář pro editaci nastavení veřejné zakázky</w:t>
      </w:r>
    </w:p>
    <w:p w:rsidR="00734C7C" w:rsidRDefault="00734C7C" w:rsidP="00734C7C">
      <w:pPr>
        <w:autoSpaceDE w:val="0"/>
        <w:autoSpaceDN w:val="0"/>
        <w:adjustRightInd w:val="0"/>
      </w:pPr>
    </w:p>
    <w:p w:rsidR="003F029D" w:rsidRPr="003F029D" w:rsidRDefault="003F029D" w:rsidP="003F029D">
      <w:pPr>
        <w:pStyle w:val="Textbody"/>
        <w:rPr>
          <w:rFonts w:ascii="Calibri" w:eastAsia="Times New Roman" w:hAnsi="Calibri" w:cs="Times New Roman"/>
          <w:kern w:val="0"/>
          <w:sz w:val="24"/>
          <w:lang w:bidi="ar-SA"/>
        </w:rPr>
      </w:pPr>
      <w:r w:rsidRPr="003F029D">
        <w:rPr>
          <w:rFonts w:ascii="Calibri" w:eastAsia="Times New Roman" w:hAnsi="Calibri" w:cs="Times New Roman"/>
          <w:kern w:val="0"/>
          <w:sz w:val="24"/>
          <w:lang w:bidi="ar-SA"/>
        </w:rPr>
        <w:t>Dále nastavte požadované/přístupné datumy:</w:t>
      </w:r>
    </w:p>
    <w:p w:rsidR="003F029D" w:rsidRPr="003F029D" w:rsidRDefault="003F029D" w:rsidP="006E48AF">
      <w:pPr>
        <w:pStyle w:val="Textbody"/>
        <w:numPr>
          <w:ilvl w:val="0"/>
          <w:numId w:val="36"/>
        </w:numPr>
        <w:rPr>
          <w:rFonts w:ascii="Calibri" w:eastAsia="Times New Roman" w:hAnsi="Calibri" w:cs="Times New Roman"/>
          <w:kern w:val="0"/>
          <w:sz w:val="24"/>
          <w:lang w:bidi="ar-SA"/>
        </w:rPr>
      </w:pPr>
      <w:r w:rsidRPr="003F029D">
        <w:rPr>
          <w:rFonts w:ascii="Calibri" w:eastAsia="Times New Roman" w:hAnsi="Calibri" w:cs="Times New Roman"/>
          <w:kern w:val="0"/>
          <w:sz w:val="24"/>
          <w:lang w:bidi="ar-SA"/>
        </w:rPr>
        <w:t>Datum pro žádosti o účast – lhůta, do kdy mohou zájemci zasílat své žádosti o účast v zadávacím řízení (jen pro UŘ, SD, JŘSU-O),</w:t>
      </w:r>
    </w:p>
    <w:p w:rsidR="003F029D" w:rsidRPr="003F029D" w:rsidRDefault="003F029D" w:rsidP="006E48AF">
      <w:pPr>
        <w:pStyle w:val="Textbody"/>
        <w:numPr>
          <w:ilvl w:val="0"/>
          <w:numId w:val="36"/>
        </w:numPr>
        <w:rPr>
          <w:rFonts w:ascii="Calibri" w:eastAsia="Times New Roman" w:hAnsi="Calibri" w:cs="Times New Roman"/>
          <w:kern w:val="0"/>
          <w:sz w:val="24"/>
          <w:lang w:bidi="ar-SA"/>
        </w:rPr>
      </w:pPr>
      <w:r w:rsidRPr="003F029D">
        <w:rPr>
          <w:rFonts w:ascii="Calibri" w:eastAsia="Times New Roman" w:hAnsi="Calibri" w:cs="Times New Roman"/>
          <w:kern w:val="0"/>
          <w:sz w:val="24"/>
          <w:lang w:bidi="ar-SA"/>
        </w:rPr>
        <w:t>Datum předložení nabídky – lhůta, do kdy mohou dodavatelé zasílat své nabídky, resp. datum prvního jednání v případě JŘBU, JŘSU, SD (ve fázi Příprava jen pro OŘ, JŘBU, JŘSU-V, ZPŘ, VZMR; ve fázích Prokazování kvalifikace / Hodnocení kvalifikace jen pro UŘ, SD, JŘSU-O).</w:t>
      </w:r>
    </w:p>
    <w:p w:rsidR="003F029D" w:rsidRPr="003F029D" w:rsidRDefault="003F029D" w:rsidP="003F029D">
      <w:pPr>
        <w:pStyle w:val="Textbody"/>
        <w:rPr>
          <w:rFonts w:ascii="Calibri" w:eastAsia="Times New Roman" w:hAnsi="Calibri" w:cs="Times New Roman"/>
          <w:kern w:val="0"/>
          <w:sz w:val="24"/>
          <w:lang w:bidi="ar-SA"/>
        </w:rPr>
      </w:pPr>
      <w:r w:rsidRPr="003F029D">
        <w:rPr>
          <w:rFonts w:ascii="Calibri" w:eastAsia="Times New Roman" w:hAnsi="Calibri" w:cs="Times New Roman"/>
          <w:kern w:val="0"/>
          <w:sz w:val="24"/>
          <w:lang w:bidi="ar-SA"/>
        </w:rPr>
        <w:t>Pro vyplňování datumů využijte tlačítko / ikonu kalendáře vedle pole datumu pro zobrazení kalendáře (v některých případech včetně času), který doplní údaje ve správném formátu.</w:t>
      </w:r>
    </w:p>
    <w:p w:rsidR="003F029D" w:rsidRPr="003F029D" w:rsidRDefault="003F029D" w:rsidP="003F029D">
      <w:pPr>
        <w:pStyle w:val="Textbody"/>
        <w:rPr>
          <w:rFonts w:ascii="Calibri" w:eastAsia="Times New Roman" w:hAnsi="Calibri" w:cs="Times New Roman"/>
          <w:kern w:val="0"/>
          <w:sz w:val="24"/>
          <w:lang w:bidi="ar-SA"/>
        </w:rPr>
      </w:pPr>
      <w:r w:rsidRPr="003F029D">
        <w:rPr>
          <w:rFonts w:ascii="Calibri" w:eastAsia="Times New Roman" w:hAnsi="Calibri" w:cs="Times New Roman"/>
          <w:kern w:val="0"/>
          <w:sz w:val="24"/>
          <w:lang w:bidi="ar-SA"/>
        </w:rPr>
        <w:t xml:space="preserve">Sekce Elektronické nabídky a žádosti o účast je dostupná jen v případě, že je v systému povoleno rozšíření </w:t>
      </w:r>
      <w:r w:rsidR="009C498D">
        <w:rPr>
          <w:rFonts w:ascii="Calibri" w:eastAsia="Times New Roman" w:hAnsi="Calibri" w:cs="Times New Roman"/>
          <w:kern w:val="0"/>
          <w:sz w:val="24"/>
          <w:lang w:bidi="ar-SA"/>
        </w:rPr>
        <w:fldChar w:fldCharType="begin"/>
      </w:r>
      <w:r w:rsidR="009C498D">
        <w:rPr>
          <w:rFonts w:ascii="Calibri" w:eastAsia="Times New Roman" w:hAnsi="Calibri" w:cs="Times New Roman"/>
          <w:kern w:val="0"/>
          <w:sz w:val="24"/>
          <w:lang w:bidi="ar-SA"/>
        </w:rPr>
        <w:instrText xml:space="preserve"> REF kapitola_elektronicke_nabidky \h </w:instrText>
      </w:r>
      <w:r w:rsidR="009C498D">
        <w:rPr>
          <w:rFonts w:ascii="Calibri" w:eastAsia="Times New Roman" w:hAnsi="Calibri" w:cs="Times New Roman"/>
          <w:kern w:val="0"/>
          <w:sz w:val="24"/>
          <w:lang w:bidi="ar-SA"/>
        </w:rPr>
      </w:r>
      <w:r w:rsidR="009C498D">
        <w:rPr>
          <w:rFonts w:ascii="Calibri" w:eastAsia="Times New Roman" w:hAnsi="Calibri" w:cs="Times New Roman"/>
          <w:kern w:val="0"/>
          <w:sz w:val="24"/>
          <w:lang w:bidi="ar-SA"/>
        </w:rPr>
        <w:fldChar w:fldCharType="separate"/>
      </w:r>
      <w:r w:rsidR="00A915D2">
        <w:t>Elektronické nabídky</w:t>
      </w:r>
      <w:r w:rsidR="009C498D">
        <w:rPr>
          <w:rFonts w:ascii="Calibri" w:eastAsia="Times New Roman" w:hAnsi="Calibri" w:cs="Times New Roman"/>
          <w:kern w:val="0"/>
          <w:sz w:val="24"/>
          <w:lang w:bidi="ar-SA"/>
        </w:rPr>
        <w:fldChar w:fldCharType="end"/>
      </w:r>
      <w:r w:rsidR="009C498D">
        <w:rPr>
          <w:rFonts w:ascii="Calibri" w:eastAsia="Times New Roman" w:hAnsi="Calibri" w:cs="Times New Roman"/>
          <w:kern w:val="0"/>
          <w:sz w:val="24"/>
          <w:lang w:bidi="ar-SA"/>
        </w:rPr>
        <w:t xml:space="preserve"> </w:t>
      </w:r>
      <w:r w:rsidRPr="003F029D">
        <w:rPr>
          <w:rFonts w:ascii="Calibri" w:eastAsia="Times New Roman" w:hAnsi="Calibri" w:cs="Times New Roman"/>
          <w:kern w:val="0"/>
          <w:sz w:val="24"/>
          <w:lang w:bidi="ar-SA"/>
        </w:rPr>
        <w:t xml:space="preserve">nebo </w:t>
      </w:r>
      <w:r w:rsidR="009C498D">
        <w:rPr>
          <w:rFonts w:ascii="Calibri" w:eastAsia="Times New Roman" w:hAnsi="Calibri" w:cs="Times New Roman"/>
          <w:kern w:val="0"/>
          <w:sz w:val="24"/>
          <w:lang w:bidi="ar-SA"/>
        </w:rPr>
        <w:fldChar w:fldCharType="begin"/>
      </w:r>
      <w:r w:rsidR="009C498D">
        <w:rPr>
          <w:rFonts w:ascii="Calibri" w:eastAsia="Times New Roman" w:hAnsi="Calibri" w:cs="Times New Roman"/>
          <w:kern w:val="0"/>
          <w:sz w:val="24"/>
          <w:lang w:bidi="ar-SA"/>
        </w:rPr>
        <w:instrText xml:space="preserve"> REF kapitola_nastaveni_hodnocení \h </w:instrText>
      </w:r>
      <w:r w:rsidR="009C498D">
        <w:rPr>
          <w:rFonts w:ascii="Calibri" w:eastAsia="Times New Roman" w:hAnsi="Calibri" w:cs="Times New Roman"/>
          <w:kern w:val="0"/>
          <w:sz w:val="24"/>
          <w:lang w:bidi="ar-SA"/>
        </w:rPr>
      </w:r>
      <w:r w:rsidR="009C498D">
        <w:rPr>
          <w:rFonts w:ascii="Calibri" w:eastAsia="Times New Roman" w:hAnsi="Calibri" w:cs="Times New Roman"/>
          <w:kern w:val="0"/>
          <w:sz w:val="24"/>
          <w:lang w:bidi="ar-SA"/>
        </w:rPr>
        <w:fldChar w:fldCharType="separate"/>
      </w:r>
      <w:r w:rsidR="00A915D2">
        <w:t>Nastavení hodnocení nabídek</w:t>
      </w:r>
      <w:r w:rsidR="009C498D">
        <w:rPr>
          <w:rFonts w:ascii="Calibri" w:eastAsia="Times New Roman" w:hAnsi="Calibri" w:cs="Times New Roman"/>
          <w:kern w:val="0"/>
          <w:sz w:val="24"/>
          <w:lang w:bidi="ar-SA"/>
        </w:rPr>
        <w:fldChar w:fldCharType="end"/>
      </w:r>
      <w:r w:rsidRPr="003F029D">
        <w:rPr>
          <w:rFonts w:ascii="Calibri" w:eastAsia="Times New Roman" w:hAnsi="Calibri" w:cs="Times New Roman"/>
          <w:kern w:val="0"/>
          <w:sz w:val="24"/>
          <w:lang w:bidi="ar-SA"/>
        </w:rPr>
        <w:t xml:space="preserve">. Máte zde možnost nastavit, v jaké míře bude proces zadávání VZ elektronizován, tj. zda se nabídky popř. žádosti o účast budou přijímat v klasické listinné formě, nebo výhradně elektronicky prostřednictvím E-ZAKu, zda se k hodnocení, resp. stanovení pořadí nabídek použije E-ZAK a zda bude případně v rámci hodnocení nabídek využita elektronická aukce (vyžaduje zmíněné rozšíření </w:t>
      </w:r>
      <w:r w:rsidR="009C498D">
        <w:rPr>
          <w:rFonts w:ascii="Calibri" w:eastAsia="Times New Roman" w:hAnsi="Calibri" w:cs="Times New Roman"/>
          <w:kern w:val="0"/>
          <w:sz w:val="24"/>
          <w:lang w:bidi="ar-SA"/>
        </w:rPr>
        <w:fldChar w:fldCharType="begin"/>
      </w:r>
      <w:r w:rsidR="009C498D">
        <w:rPr>
          <w:rFonts w:ascii="Calibri" w:eastAsia="Times New Roman" w:hAnsi="Calibri" w:cs="Times New Roman"/>
          <w:kern w:val="0"/>
          <w:sz w:val="24"/>
          <w:lang w:bidi="ar-SA"/>
        </w:rPr>
        <w:instrText xml:space="preserve"> REF kapitola_nastaveni_hodnocení \h </w:instrText>
      </w:r>
      <w:r w:rsidR="009C498D">
        <w:rPr>
          <w:rFonts w:ascii="Calibri" w:eastAsia="Times New Roman" w:hAnsi="Calibri" w:cs="Times New Roman"/>
          <w:kern w:val="0"/>
          <w:sz w:val="24"/>
          <w:lang w:bidi="ar-SA"/>
        </w:rPr>
      </w:r>
      <w:r w:rsidR="009C498D">
        <w:rPr>
          <w:rFonts w:ascii="Calibri" w:eastAsia="Times New Roman" w:hAnsi="Calibri" w:cs="Times New Roman"/>
          <w:kern w:val="0"/>
          <w:sz w:val="24"/>
          <w:lang w:bidi="ar-SA"/>
        </w:rPr>
        <w:fldChar w:fldCharType="separate"/>
      </w:r>
      <w:r w:rsidR="00A915D2">
        <w:t>Nastavení hodnocení nabídek</w:t>
      </w:r>
      <w:r w:rsidR="009C498D">
        <w:rPr>
          <w:rFonts w:ascii="Calibri" w:eastAsia="Times New Roman" w:hAnsi="Calibri" w:cs="Times New Roman"/>
          <w:kern w:val="0"/>
          <w:sz w:val="24"/>
          <w:lang w:bidi="ar-SA"/>
        </w:rPr>
        <w:fldChar w:fldCharType="end"/>
      </w:r>
      <w:r w:rsidRPr="003F029D">
        <w:rPr>
          <w:rFonts w:ascii="Calibri" w:eastAsia="Times New Roman" w:hAnsi="Calibri" w:cs="Times New Roman"/>
          <w:kern w:val="0"/>
          <w:sz w:val="24"/>
          <w:lang w:bidi="ar-SA"/>
        </w:rPr>
        <w:t>).</w:t>
      </w:r>
    </w:p>
    <w:p w:rsidR="003F029D" w:rsidRPr="003F029D" w:rsidRDefault="003F029D" w:rsidP="003F029D">
      <w:pPr>
        <w:pStyle w:val="Textbody"/>
        <w:rPr>
          <w:rFonts w:ascii="Calibri" w:eastAsia="Times New Roman" w:hAnsi="Calibri" w:cs="Times New Roman"/>
          <w:kern w:val="0"/>
          <w:sz w:val="24"/>
          <w:lang w:bidi="ar-SA"/>
        </w:rPr>
      </w:pPr>
      <w:r w:rsidRPr="003F029D">
        <w:rPr>
          <w:rFonts w:ascii="Calibri" w:eastAsia="Times New Roman" w:hAnsi="Calibri" w:cs="Times New Roman"/>
          <w:kern w:val="0"/>
          <w:sz w:val="24"/>
          <w:lang w:bidi="ar-SA"/>
        </w:rPr>
        <w:t xml:space="preserve">Po vyplnění údajů o VZ stiskněte tlačítko Uložit. Zobrazí se stránka s detailem VZ. V závislosti na </w:t>
      </w:r>
      <w:hyperlink w:anchor="0.12.Systém oprávnění k veřejné zakázce|outline" w:history="1">
        <w:r w:rsidRPr="003F029D">
          <w:rPr>
            <w:rFonts w:ascii="Calibri" w:eastAsia="Times New Roman" w:hAnsi="Calibri" w:cs="Times New Roman"/>
            <w:kern w:val="0"/>
            <w:sz w:val="24"/>
            <w:lang w:bidi="ar-SA"/>
          </w:rPr>
          <w:t>oprávněních</w:t>
        </w:r>
      </w:hyperlink>
      <w:r w:rsidRPr="003F029D">
        <w:rPr>
          <w:rFonts w:ascii="Calibri" w:eastAsia="Times New Roman" w:hAnsi="Calibri" w:cs="Times New Roman"/>
          <w:kern w:val="0"/>
          <w:sz w:val="24"/>
          <w:lang w:bidi="ar-SA"/>
        </w:rPr>
        <w:t xml:space="preserve"> přihlášeného uživatele bude stránka s detailem VZ obsahovat různé „akční“ prvky, jako jsou tlačítka, ikony, odkazy.</w:t>
      </w:r>
    </w:p>
    <w:p w:rsidR="003F029D" w:rsidRDefault="003F029D" w:rsidP="003F029D">
      <w:pPr>
        <w:pStyle w:val="Textbody"/>
        <w:rPr>
          <w:rFonts w:ascii="Calibri" w:eastAsia="Times New Roman" w:hAnsi="Calibri" w:cs="Times New Roman"/>
          <w:kern w:val="0"/>
          <w:sz w:val="24"/>
          <w:lang w:bidi="ar-SA"/>
        </w:rPr>
      </w:pPr>
      <w:r w:rsidRPr="003F029D">
        <w:rPr>
          <w:rFonts w:ascii="Calibri" w:eastAsia="Times New Roman" w:hAnsi="Calibri" w:cs="Times New Roman"/>
          <w:kern w:val="0"/>
          <w:sz w:val="24"/>
          <w:lang w:bidi="ar-SA"/>
        </w:rPr>
        <w:t>Jestliže jste nevyplnili některý z požadovaných parametrů VZ, budete na to upozorněni, jak lze vidět na obrázku </w:t>
      </w:r>
      <w:r>
        <w:rPr>
          <w:rFonts w:ascii="Calibri" w:eastAsia="Times New Roman" w:hAnsi="Calibri" w:cs="Times New Roman"/>
          <w:kern w:val="0"/>
          <w:sz w:val="24"/>
          <w:lang w:bidi="ar-SA"/>
        </w:rPr>
        <w:t>45</w:t>
      </w:r>
      <w:r w:rsidRPr="003F029D">
        <w:rPr>
          <w:rFonts w:ascii="Calibri" w:eastAsia="Times New Roman" w:hAnsi="Calibri" w:cs="Times New Roman"/>
          <w:kern w:val="0"/>
          <w:sz w:val="24"/>
          <w:lang w:bidi="ar-SA"/>
        </w:rPr>
        <w:t xml:space="preserve"> - rámec s ikonou vykřičníku.</w:t>
      </w:r>
    </w:p>
    <w:p w:rsidR="001E7704" w:rsidRDefault="001E7704" w:rsidP="003F029D">
      <w:pPr>
        <w:pStyle w:val="Textbody"/>
        <w:rPr>
          <w:rFonts w:ascii="Calibri" w:eastAsia="Times New Roman" w:hAnsi="Calibri" w:cs="Times New Roman"/>
          <w:kern w:val="0"/>
          <w:sz w:val="24"/>
          <w:lang w:bidi="ar-SA"/>
        </w:rPr>
      </w:pPr>
    </w:p>
    <w:p w:rsidR="001E7704" w:rsidRDefault="001E7704" w:rsidP="003F029D">
      <w:pPr>
        <w:pStyle w:val="Textbody"/>
        <w:rPr>
          <w:rFonts w:ascii="Calibri" w:eastAsia="Times New Roman" w:hAnsi="Calibri" w:cs="Times New Roman"/>
          <w:kern w:val="0"/>
          <w:sz w:val="24"/>
          <w:lang w:bidi="ar-SA"/>
        </w:rPr>
      </w:pPr>
      <w:r w:rsidRPr="001E7704">
        <w:rPr>
          <w:rFonts w:ascii="Calibri" w:eastAsia="Times New Roman" w:hAnsi="Calibri" w:cs="Times New Roman"/>
          <w:noProof/>
          <w:kern w:val="0"/>
          <w:sz w:val="24"/>
          <w:lang w:bidi="ar-SA"/>
        </w:rPr>
        <w:lastRenderedPageBreak/>
        <w:drawing>
          <wp:inline distT="0" distB="0" distL="0" distR="0" wp14:anchorId="380215F5" wp14:editId="43111B97">
            <wp:extent cx="5760720" cy="3671648"/>
            <wp:effectExtent l="0" t="0" r="0" b="508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60720" cy="3671648"/>
                    </a:xfrm>
                    <a:prstGeom prst="rect">
                      <a:avLst/>
                    </a:prstGeom>
                  </pic:spPr>
                </pic:pic>
              </a:graphicData>
            </a:graphic>
          </wp:inline>
        </w:drawing>
      </w:r>
    </w:p>
    <w:p w:rsidR="001E7704" w:rsidRPr="001E7704" w:rsidRDefault="001E7704" w:rsidP="003F029D">
      <w:pPr>
        <w:pStyle w:val="Textbody"/>
        <w:rPr>
          <w:rFonts w:ascii="Calibri" w:eastAsia="Times New Roman" w:hAnsi="Calibri" w:cs="Times New Roman"/>
          <w:i/>
          <w:iCs/>
          <w:kern w:val="0"/>
          <w:sz w:val="20"/>
          <w:szCs w:val="20"/>
          <w:lang w:bidi="ar-SA"/>
        </w:rPr>
      </w:pPr>
      <w:r w:rsidRPr="001E7704">
        <w:rPr>
          <w:rFonts w:ascii="Calibri" w:eastAsia="Times New Roman" w:hAnsi="Calibri" w:cs="Times New Roman"/>
          <w:i/>
          <w:iCs/>
          <w:kern w:val="0"/>
          <w:sz w:val="20"/>
          <w:szCs w:val="20"/>
          <w:u w:val="single"/>
          <w:lang w:bidi="ar-SA"/>
        </w:rPr>
        <w:t xml:space="preserve">Obrázek 45: </w:t>
      </w:r>
      <w:r w:rsidRPr="001E7704">
        <w:rPr>
          <w:rFonts w:ascii="Calibri" w:eastAsia="Times New Roman" w:hAnsi="Calibri" w:cs="Times New Roman"/>
          <w:i/>
          <w:iCs/>
          <w:kern w:val="0"/>
          <w:sz w:val="20"/>
          <w:szCs w:val="20"/>
          <w:lang w:bidi="ar-SA"/>
        </w:rPr>
        <w:t>Upozornění na neúplnost v nastavení parametrů zadávacího řízení; akce pro manuální změnu fáze</w:t>
      </w:r>
    </w:p>
    <w:p w:rsidR="001E7704" w:rsidRPr="003F029D" w:rsidRDefault="001E7704" w:rsidP="003F029D">
      <w:pPr>
        <w:pStyle w:val="Textbody"/>
        <w:rPr>
          <w:rFonts w:ascii="Calibri" w:eastAsia="Times New Roman" w:hAnsi="Calibri" w:cs="Times New Roman"/>
          <w:kern w:val="0"/>
          <w:sz w:val="24"/>
          <w:lang w:bidi="ar-SA"/>
        </w:rPr>
      </w:pPr>
    </w:p>
    <w:p w:rsidR="00A175D9" w:rsidRPr="00A175D9" w:rsidRDefault="00A175D9" w:rsidP="00A175D9">
      <w:pPr>
        <w:pStyle w:val="Textbody"/>
        <w:rPr>
          <w:rFonts w:ascii="Calibri" w:eastAsia="Times New Roman" w:hAnsi="Calibri" w:cs="Times New Roman"/>
          <w:kern w:val="0"/>
          <w:sz w:val="24"/>
          <w:lang w:bidi="ar-SA"/>
        </w:rPr>
      </w:pPr>
      <w:r w:rsidRPr="00A175D9">
        <w:rPr>
          <w:rFonts w:ascii="Calibri" w:eastAsia="Times New Roman" w:hAnsi="Calibri" w:cs="Times New Roman"/>
          <w:kern w:val="0"/>
          <w:sz w:val="24"/>
          <w:lang w:bidi="ar-SA"/>
        </w:rPr>
        <w:t>Na detailu VZ nyní v bloku Zadávací dokumentace nastavte příslušné soubory se zadávací, popř. kvalifikační dokumentací.</w:t>
      </w:r>
    </w:p>
    <w:p w:rsidR="00A175D9" w:rsidRPr="00A175D9" w:rsidRDefault="00A175D9" w:rsidP="00A175D9">
      <w:pPr>
        <w:pStyle w:val="Textbody"/>
        <w:rPr>
          <w:rFonts w:ascii="Calibri" w:eastAsia="Times New Roman" w:hAnsi="Calibri" w:cs="Times New Roman"/>
          <w:kern w:val="0"/>
          <w:sz w:val="24"/>
          <w:lang w:bidi="ar-SA"/>
        </w:rPr>
      </w:pPr>
      <w:r w:rsidRPr="00A175D9">
        <w:rPr>
          <w:rFonts w:ascii="Calibri" w:eastAsia="Times New Roman" w:hAnsi="Calibri" w:cs="Times New Roman"/>
          <w:kern w:val="0"/>
          <w:sz w:val="24"/>
          <w:lang w:bidi="ar-SA"/>
        </w:rPr>
        <w:t>Pokud je VZ dělena na části, je potřeba jednotlivé části vytvo</w:t>
      </w:r>
      <w:r w:rsidR="00123847">
        <w:rPr>
          <w:rFonts w:ascii="Calibri" w:eastAsia="Times New Roman" w:hAnsi="Calibri" w:cs="Times New Roman"/>
          <w:kern w:val="0"/>
          <w:sz w:val="24"/>
          <w:lang w:bidi="ar-SA"/>
        </w:rPr>
        <w:t>řit a nastavit jejich parametry</w:t>
      </w:r>
      <w:r w:rsidRPr="00A175D9">
        <w:rPr>
          <w:rFonts w:ascii="Calibri" w:eastAsia="Times New Roman" w:hAnsi="Calibri" w:cs="Times New Roman"/>
          <w:kern w:val="0"/>
          <w:sz w:val="24"/>
          <w:lang w:bidi="ar-SA"/>
        </w:rPr>
        <w:t>.</w:t>
      </w:r>
    </w:p>
    <w:p w:rsidR="00A175D9" w:rsidRPr="00A175D9" w:rsidRDefault="00A175D9" w:rsidP="00A175D9">
      <w:pPr>
        <w:pStyle w:val="Textbody"/>
        <w:rPr>
          <w:rFonts w:ascii="Calibri" w:eastAsia="Times New Roman" w:hAnsi="Calibri" w:cs="Times New Roman"/>
          <w:kern w:val="0"/>
          <w:sz w:val="24"/>
          <w:lang w:bidi="ar-SA"/>
        </w:rPr>
      </w:pPr>
      <w:r w:rsidRPr="00A175D9">
        <w:rPr>
          <w:rFonts w:ascii="Calibri" w:eastAsia="Times New Roman" w:hAnsi="Calibri" w:cs="Times New Roman"/>
          <w:kern w:val="0"/>
          <w:sz w:val="24"/>
          <w:lang w:bidi="ar-SA"/>
        </w:rPr>
        <w:t>V případě, že jste nastavili využití hodnocení nabídek systémem, je potřeba nyní nastavit základní a popř. i dílčí hodnotící kritéria či cenové položky v bloku Hodnocení nabídek.</w:t>
      </w:r>
    </w:p>
    <w:p w:rsidR="00A175D9" w:rsidRPr="00A175D9" w:rsidRDefault="00A175D9" w:rsidP="00A175D9">
      <w:pPr>
        <w:pStyle w:val="Textbody"/>
        <w:rPr>
          <w:rFonts w:ascii="Calibri" w:eastAsia="Times New Roman" w:hAnsi="Calibri" w:cs="Times New Roman"/>
          <w:kern w:val="0"/>
          <w:sz w:val="24"/>
          <w:lang w:bidi="ar-SA"/>
        </w:rPr>
      </w:pPr>
      <w:r w:rsidRPr="00A175D9">
        <w:rPr>
          <w:rFonts w:ascii="Calibri" w:eastAsia="Times New Roman" w:hAnsi="Calibri" w:cs="Times New Roman"/>
          <w:kern w:val="0"/>
          <w:sz w:val="24"/>
          <w:lang w:bidi="ar-SA"/>
        </w:rPr>
        <w:t xml:space="preserve">Jestliže má být v rámci hodnocení nabídek využita elektronické aukce, je možné již nyní nastavit její parametry v bloku Elektronická aukce, ale pouze za předpokladu, že máte </w:t>
      </w:r>
      <w:hyperlink w:anchor="0.16.3.Oprávnění k veřejné zakázce|outline" w:history="1">
        <w:r w:rsidRPr="00A175D9">
          <w:rPr>
            <w:rFonts w:ascii="Calibri" w:eastAsia="Times New Roman" w:hAnsi="Calibri" w:cs="Times New Roman"/>
            <w:kern w:val="0"/>
            <w:sz w:val="24"/>
            <w:lang w:bidi="ar-SA"/>
          </w:rPr>
          <w:t>oprávnění administrátor</w:t>
        </w:r>
      </w:hyperlink>
      <w:hyperlink w:anchor="0.16.3.Oprávnění k veřejné zakázce|outline" w:history="1">
        <w:r w:rsidRPr="00A175D9">
          <w:rPr>
            <w:rFonts w:ascii="Calibri" w:eastAsia="Times New Roman" w:hAnsi="Calibri" w:cs="Times New Roman"/>
            <w:kern w:val="0"/>
            <w:sz w:val="24"/>
            <w:lang w:bidi="ar-SA"/>
          </w:rPr>
          <w:t>a</w:t>
        </w:r>
      </w:hyperlink>
      <w:hyperlink w:anchor="0.16.3.Oprávnění k veřejné zakázce|outline" w:history="1">
        <w:r w:rsidRPr="00A175D9">
          <w:rPr>
            <w:rFonts w:ascii="Calibri" w:eastAsia="Times New Roman" w:hAnsi="Calibri" w:cs="Times New Roman"/>
            <w:kern w:val="0"/>
            <w:sz w:val="24"/>
            <w:lang w:bidi="ar-SA"/>
          </w:rPr>
          <w:t xml:space="preserve"> e-aukce</w:t>
        </w:r>
      </w:hyperlink>
      <w:r w:rsidRPr="00A175D9">
        <w:rPr>
          <w:rFonts w:ascii="Calibri" w:eastAsia="Times New Roman" w:hAnsi="Calibri" w:cs="Times New Roman"/>
          <w:kern w:val="0"/>
          <w:sz w:val="24"/>
          <w:lang w:bidi="ar-SA"/>
        </w:rPr>
        <w:t>. Nastavení parametrů e-aukce není v této fázi ještě nezbytně nutné. Více podrobností naleznete v kapitole „</w:t>
      </w:r>
      <w:hyperlink w:anchor="0.14.Nastavení elektronické aukce|outline" w:history="1">
        <w:r w:rsidRPr="00A175D9">
          <w:rPr>
            <w:rFonts w:ascii="Calibri" w:eastAsia="Times New Roman" w:hAnsi="Calibri" w:cs="Times New Roman"/>
            <w:kern w:val="0"/>
            <w:sz w:val="24"/>
            <w:lang w:bidi="ar-SA"/>
          </w:rPr>
          <w:t>Nastavení elektronické aukce</w:t>
        </w:r>
      </w:hyperlink>
      <w:r w:rsidRPr="00A175D9">
        <w:rPr>
          <w:rFonts w:ascii="Calibri" w:eastAsia="Times New Roman" w:hAnsi="Calibri" w:cs="Times New Roman"/>
          <w:kern w:val="0"/>
          <w:sz w:val="24"/>
          <w:lang w:bidi="ar-SA"/>
        </w:rPr>
        <w:t>“.</w:t>
      </w:r>
    </w:p>
    <w:p w:rsidR="00A175D9" w:rsidRPr="00A175D9" w:rsidRDefault="00A175D9" w:rsidP="00A175D9">
      <w:pPr>
        <w:pStyle w:val="Textbody"/>
        <w:rPr>
          <w:rFonts w:ascii="Calibri" w:eastAsia="Times New Roman" w:hAnsi="Calibri" w:cs="Times New Roman"/>
          <w:kern w:val="0"/>
          <w:sz w:val="24"/>
          <w:lang w:bidi="ar-SA"/>
        </w:rPr>
      </w:pPr>
      <w:r w:rsidRPr="00A175D9">
        <w:rPr>
          <w:rFonts w:ascii="Calibri" w:eastAsia="Times New Roman" w:hAnsi="Calibri" w:cs="Times New Roman"/>
          <w:kern w:val="0"/>
          <w:sz w:val="24"/>
          <w:lang w:bidi="ar-SA"/>
        </w:rPr>
        <w:t>V bloku Dokumenty veřejné zakázky můžete dle potřeby připojit k zadávacímu řízení libovolné veřejné či interní dokumenty, které nespadají do kategorie zadávací dokumentace. Tato funkcionalita je dostupná kdykoli během existence zadávacího řízení.</w:t>
      </w:r>
    </w:p>
    <w:p w:rsidR="00A175D9" w:rsidRPr="00A175D9" w:rsidRDefault="00A175D9" w:rsidP="00A175D9">
      <w:pPr>
        <w:pStyle w:val="Textbody"/>
        <w:rPr>
          <w:rFonts w:ascii="Calibri" w:eastAsia="Times New Roman" w:hAnsi="Calibri" w:cs="Times New Roman"/>
          <w:kern w:val="0"/>
          <w:sz w:val="24"/>
          <w:lang w:bidi="ar-SA"/>
        </w:rPr>
      </w:pPr>
      <w:r w:rsidRPr="00A175D9">
        <w:rPr>
          <w:rFonts w:ascii="Calibri" w:eastAsia="Times New Roman" w:hAnsi="Calibri" w:cs="Times New Roman"/>
          <w:kern w:val="0"/>
          <w:sz w:val="24"/>
          <w:lang w:bidi="ar-SA"/>
        </w:rPr>
        <w:t>Je-li to vhodné, nastavte ještě další oprávněné osoby k zadávacímu řízení a jejich oprávnění, vizte kapitolu „</w:t>
      </w:r>
      <w:hyperlink w:anchor="0.13.Systém oprávnění|outline" w:history="1">
        <w:r w:rsidRPr="00A175D9">
          <w:rPr>
            <w:rFonts w:ascii="Calibri" w:eastAsia="Times New Roman" w:hAnsi="Calibri" w:cs="Times New Roman"/>
            <w:kern w:val="0"/>
            <w:sz w:val="24"/>
            <w:lang w:bidi="ar-SA"/>
          </w:rPr>
          <w:t>Systém oprávnění</w:t>
        </w:r>
      </w:hyperlink>
      <w:r w:rsidRPr="00A175D9">
        <w:rPr>
          <w:rFonts w:ascii="Calibri" w:eastAsia="Times New Roman" w:hAnsi="Calibri" w:cs="Times New Roman"/>
          <w:kern w:val="0"/>
          <w:sz w:val="24"/>
          <w:lang w:bidi="ar-SA"/>
        </w:rPr>
        <w:t>“. Toto můžete provádět kdykoli během existence zadávacího řízení.</w:t>
      </w:r>
    </w:p>
    <w:p w:rsidR="00A175D9" w:rsidRDefault="00A175D9" w:rsidP="00A175D9">
      <w:pPr>
        <w:pStyle w:val="Textbody"/>
        <w:rPr>
          <w:rFonts w:ascii="Calibri" w:eastAsia="Times New Roman" w:hAnsi="Calibri" w:cs="Times New Roman"/>
          <w:kern w:val="0"/>
          <w:sz w:val="24"/>
          <w:lang w:bidi="ar-SA"/>
        </w:rPr>
      </w:pPr>
      <w:r w:rsidRPr="00A175D9">
        <w:rPr>
          <w:rFonts w:ascii="Calibri" w:eastAsia="Times New Roman" w:hAnsi="Calibri" w:cs="Times New Roman"/>
          <w:kern w:val="0"/>
          <w:sz w:val="24"/>
          <w:lang w:bidi="ar-SA"/>
        </w:rPr>
        <w:t>Tímto je nastavení parametrů zadávacího řízení hotovo a je možné přejít k jeho zahájení, vizte kapitolu „</w:t>
      </w:r>
      <w:hyperlink w:anchor="0.13.Zahájení zadávacího řízení|outline" w:history="1">
        <w:r w:rsidRPr="00A175D9">
          <w:rPr>
            <w:rFonts w:ascii="Calibri" w:eastAsia="Times New Roman" w:hAnsi="Calibri" w:cs="Times New Roman"/>
            <w:kern w:val="0"/>
            <w:sz w:val="24"/>
            <w:lang w:bidi="ar-SA"/>
          </w:rPr>
          <w:t>Zahájení zadávacího řízení</w:t>
        </w:r>
      </w:hyperlink>
      <w:r w:rsidRPr="00A175D9">
        <w:rPr>
          <w:rFonts w:ascii="Calibri" w:eastAsia="Times New Roman" w:hAnsi="Calibri" w:cs="Times New Roman"/>
          <w:kern w:val="0"/>
          <w:sz w:val="24"/>
          <w:lang w:bidi="ar-SA"/>
        </w:rPr>
        <w:t>“.</w:t>
      </w:r>
      <w:r w:rsidR="005E42CA">
        <w:rPr>
          <w:rFonts w:ascii="Calibri" w:eastAsia="Times New Roman" w:hAnsi="Calibri" w:cs="Times New Roman"/>
          <w:kern w:val="0"/>
          <w:sz w:val="24"/>
          <w:lang w:bidi="ar-SA"/>
        </w:rPr>
        <w:br/>
      </w:r>
    </w:p>
    <w:p w:rsidR="005E42CA" w:rsidRDefault="005E42CA" w:rsidP="00A175D9">
      <w:pPr>
        <w:pStyle w:val="Textbody"/>
        <w:rPr>
          <w:rFonts w:ascii="Calibri" w:eastAsia="Times New Roman" w:hAnsi="Calibri" w:cs="Times New Roman"/>
          <w:kern w:val="0"/>
          <w:sz w:val="24"/>
          <w:lang w:bidi="ar-SA"/>
        </w:rPr>
      </w:pPr>
    </w:p>
    <w:p w:rsidR="005E42CA" w:rsidRDefault="005E42CA" w:rsidP="00A175D9">
      <w:pPr>
        <w:pStyle w:val="Textbody"/>
        <w:rPr>
          <w:rFonts w:ascii="Calibri" w:eastAsia="Times New Roman" w:hAnsi="Calibri" w:cs="Times New Roman"/>
          <w:kern w:val="0"/>
          <w:sz w:val="24"/>
          <w:lang w:bidi="ar-SA"/>
        </w:rPr>
      </w:pPr>
    </w:p>
    <w:p w:rsidR="005E42CA" w:rsidRDefault="005E42CA" w:rsidP="00A175D9">
      <w:pPr>
        <w:pStyle w:val="Textbody"/>
        <w:rPr>
          <w:rFonts w:ascii="Calibri" w:eastAsia="Times New Roman" w:hAnsi="Calibri" w:cs="Times New Roman"/>
          <w:kern w:val="0"/>
          <w:sz w:val="24"/>
          <w:lang w:bidi="ar-SA"/>
        </w:rPr>
      </w:pPr>
    </w:p>
    <w:p w:rsidR="005E42CA" w:rsidRDefault="005E42CA" w:rsidP="00B026F0">
      <w:pPr>
        <w:pStyle w:val="Nadpis2"/>
        <w:numPr>
          <w:ilvl w:val="1"/>
          <w:numId w:val="13"/>
        </w:numPr>
      </w:pPr>
      <w:bookmarkStart w:id="85" w:name="kapitola_opravneni_vz"/>
      <w:bookmarkStart w:id="86" w:name="_Toc397082674"/>
      <w:r>
        <w:lastRenderedPageBreak/>
        <w:t>Systém oprávnění</w:t>
      </w:r>
      <w:bookmarkEnd w:id="85"/>
      <w:bookmarkEnd w:id="86"/>
    </w:p>
    <w:p w:rsidR="005E42CA" w:rsidRPr="005E42CA" w:rsidRDefault="005E42CA" w:rsidP="005E42CA"/>
    <w:p w:rsidR="005E42CA" w:rsidRPr="005E42CA" w:rsidRDefault="005E42CA" w:rsidP="005E42CA">
      <w:pPr>
        <w:pStyle w:val="Textbody"/>
        <w:rPr>
          <w:rFonts w:ascii="Calibri" w:eastAsia="Times New Roman" w:hAnsi="Calibri" w:cs="Times New Roman"/>
          <w:kern w:val="0"/>
          <w:sz w:val="24"/>
          <w:lang w:bidi="ar-SA"/>
        </w:rPr>
      </w:pPr>
      <w:r w:rsidRPr="005E42CA">
        <w:rPr>
          <w:rFonts w:ascii="Calibri" w:eastAsia="Times New Roman" w:hAnsi="Calibri" w:cs="Times New Roman"/>
          <w:kern w:val="0"/>
          <w:sz w:val="24"/>
          <w:lang w:bidi="ar-SA"/>
        </w:rPr>
        <w:t xml:space="preserve">Ke každé veřejné zakázce by měla být přiřazena alespoň jedna osoba s oprávněním manipulovat s touto veřejnou zakázkou – jejich přehled naleznete na detailu VZ v bloku Oprávněné osoby za zadavatele, který má dvě sekce: </w:t>
      </w:r>
      <w:r w:rsidRPr="005E42CA">
        <w:rPr>
          <w:rFonts w:ascii="Calibri" w:eastAsia="Times New Roman" w:hAnsi="Calibri" w:cs="Times New Roman"/>
          <w:i/>
          <w:iCs/>
          <w:kern w:val="0"/>
          <w:sz w:val="24"/>
          <w:lang w:bidi="ar-SA"/>
        </w:rPr>
        <w:t>Řízení veřejné zakázky</w:t>
      </w:r>
      <w:r w:rsidRPr="005E42CA">
        <w:rPr>
          <w:rFonts w:ascii="Calibri" w:eastAsia="Times New Roman" w:hAnsi="Calibri" w:cs="Times New Roman"/>
          <w:kern w:val="0"/>
          <w:sz w:val="24"/>
          <w:lang w:bidi="ar-SA"/>
        </w:rPr>
        <w:t xml:space="preserve">, kde se vypisují osoby oprávněné manipulovat s VZ za organizaci zadavatele, a </w:t>
      </w:r>
      <w:r w:rsidRPr="005E42CA">
        <w:rPr>
          <w:rFonts w:ascii="Calibri" w:eastAsia="Times New Roman" w:hAnsi="Calibri" w:cs="Times New Roman"/>
          <w:i/>
          <w:iCs/>
          <w:kern w:val="0"/>
          <w:sz w:val="24"/>
          <w:lang w:bidi="ar-SA"/>
        </w:rPr>
        <w:t>Administrace veřejné zakázky</w:t>
      </w:r>
      <w:r w:rsidRPr="005E42CA">
        <w:rPr>
          <w:rFonts w:ascii="Calibri" w:eastAsia="Times New Roman" w:hAnsi="Calibri" w:cs="Times New Roman"/>
          <w:kern w:val="0"/>
          <w:sz w:val="24"/>
          <w:lang w:bidi="ar-SA"/>
        </w:rPr>
        <w:t>, kde jsou zobrazovány oprávněné osoby za administrátorskou organizaci. Vše je přehledně vidět na obrázku </w:t>
      </w:r>
      <w:r>
        <w:rPr>
          <w:rFonts w:ascii="Calibri" w:eastAsia="Times New Roman" w:hAnsi="Calibri" w:cs="Times New Roman"/>
          <w:kern w:val="0"/>
          <w:sz w:val="24"/>
          <w:lang w:bidi="ar-SA"/>
        </w:rPr>
        <w:t>46</w:t>
      </w:r>
      <w:r w:rsidRPr="005E42CA">
        <w:rPr>
          <w:rFonts w:ascii="Calibri" w:eastAsia="Times New Roman" w:hAnsi="Calibri" w:cs="Times New Roman"/>
          <w:kern w:val="0"/>
          <w:sz w:val="24"/>
          <w:lang w:bidi="ar-SA"/>
        </w:rPr>
        <w:t>.</w:t>
      </w:r>
    </w:p>
    <w:p w:rsidR="005E42CA" w:rsidRDefault="005E42CA" w:rsidP="005E42CA">
      <w:pPr>
        <w:pStyle w:val="Textbody"/>
        <w:rPr>
          <w:rFonts w:ascii="Calibri" w:eastAsia="Times New Roman" w:hAnsi="Calibri" w:cs="Times New Roman"/>
          <w:kern w:val="0"/>
          <w:sz w:val="24"/>
          <w:lang w:bidi="ar-SA"/>
        </w:rPr>
      </w:pPr>
      <w:r w:rsidRPr="005E42CA">
        <w:rPr>
          <w:rFonts w:ascii="Calibri" w:eastAsia="Times New Roman" w:hAnsi="Calibri" w:cs="Times New Roman"/>
          <w:kern w:val="0"/>
          <w:sz w:val="24"/>
          <w:lang w:bidi="ar-SA"/>
        </w:rPr>
        <w:t>K veřejné zakázce je při jejím založení v systému E-ZAK automaticky přiřazen uživatel, který tuto VZ založil jako novou.</w:t>
      </w:r>
    </w:p>
    <w:p w:rsidR="00E23FFE" w:rsidRDefault="00E23FFE" w:rsidP="005E42CA">
      <w:pPr>
        <w:pStyle w:val="Textbody"/>
        <w:rPr>
          <w:rFonts w:ascii="Calibri" w:eastAsia="Times New Roman" w:hAnsi="Calibri" w:cs="Times New Roman"/>
          <w:kern w:val="0"/>
          <w:sz w:val="24"/>
          <w:lang w:bidi="ar-SA"/>
        </w:rPr>
      </w:pPr>
    </w:p>
    <w:p w:rsidR="00E23FFE" w:rsidRDefault="00E23FFE" w:rsidP="005E42CA">
      <w:pPr>
        <w:pStyle w:val="Textbody"/>
        <w:rPr>
          <w:rFonts w:ascii="Calibri" w:eastAsia="Times New Roman" w:hAnsi="Calibri" w:cs="Times New Roman"/>
          <w:kern w:val="0"/>
          <w:sz w:val="24"/>
          <w:lang w:bidi="ar-SA"/>
        </w:rPr>
      </w:pPr>
      <w:r w:rsidRPr="00E23FFE">
        <w:rPr>
          <w:rFonts w:ascii="Calibri" w:eastAsia="Times New Roman" w:hAnsi="Calibri" w:cs="Times New Roman"/>
          <w:noProof/>
          <w:kern w:val="0"/>
          <w:sz w:val="24"/>
          <w:lang w:bidi="ar-SA"/>
        </w:rPr>
        <w:drawing>
          <wp:inline distT="0" distB="0" distL="0" distR="0" wp14:anchorId="025C438E" wp14:editId="28984DF1">
            <wp:extent cx="5760720" cy="2888322"/>
            <wp:effectExtent l="0" t="0" r="0" b="762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60720" cy="2888322"/>
                    </a:xfrm>
                    <a:prstGeom prst="rect">
                      <a:avLst/>
                    </a:prstGeom>
                  </pic:spPr>
                </pic:pic>
              </a:graphicData>
            </a:graphic>
          </wp:inline>
        </w:drawing>
      </w:r>
    </w:p>
    <w:p w:rsidR="00241A08" w:rsidRPr="00241A08" w:rsidRDefault="00241A08" w:rsidP="00241A08">
      <w:pPr>
        <w:pStyle w:val="Textbody"/>
        <w:jc w:val="center"/>
        <w:rPr>
          <w:rFonts w:ascii="Calibri" w:eastAsia="Times New Roman" w:hAnsi="Calibri" w:cs="Times New Roman"/>
          <w:i/>
          <w:iCs/>
          <w:kern w:val="0"/>
          <w:sz w:val="20"/>
          <w:szCs w:val="20"/>
          <w:lang w:bidi="ar-SA"/>
        </w:rPr>
      </w:pPr>
      <w:r w:rsidRPr="00241A08">
        <w:rPr>
          <w:rFonts w:ascii="Calibri" w:eastAsia="Times New Roman" w:hAnsi="Calibri" w:cs="Times New Roman"/>
          <w:i/>
          <w:iCs/>
          <w:kern w:val="0"/>
          <w:sz w:val="20"/>
          <w:szCs w:val="20"/>
          <w:u w:val="single"/>
          <w:lang w:bidi="ar-SA"/>
        </w:rPr>
        <w:t xml:space="preserve">Obrázek </w:t>
      </w:r>
      <w:r>
        <w:rPr>
          <w:rFonts w:ascii="Calibri" w:eastAsia="Times New Roman" w:hAnsi="Calibri" w:cs="Times New Roman"/>
          <w:i/>
          <w:iCs/>
          <w:kern w:val="0"/>
          <w:sz w:val="20"/>
          <w:szCs w:val="20"/>
          <w:u w:val="single"/>
          <w:lang w:bidi="ar-SA"/>
        </w:rPr>
        <w:t>46</w:t>
      </w:r>
      <w:r w:rsidRPr="00241A08">
        <w:rPr>
          <w:rFonts w:ascii="Calibri" w:eastAsia="Times New Roman" w:hAnsi="Calibri" w:cs="Times New Roman"/>
          <w:i/>
          <w:iCs/>
          <w:kern w:val="0"/>
          <w:sz w:val="20"/>
          <w:szCs w:val="20"/>
          <w:u w:val="single"/>
          <w:lang w:bidi="ar-SA"/>
        </w:rPr>
        <w:t>:</w:t>
      </w:r>
      <w:r w:rsidRPr="00241A08">
        <w:rPr>
          <w:rFonts w:ascii="Calibri" w:eastAsia="Times New Roman" w:hAnsi="Calibri" w:cs="Times New Roman"/>
          <w:i/>
          <w:iCs/>
          <w:kern w:val="0"/>
          <w:sz w:val="20"/>
          <w:szCs w:val="20"/>
          <w:lang w:bidi="ar-SA"/>
        </w:rPr>
        <w:t xml:space="preserve"> Osoby oprávněné k veřejné zakázce za zadavatele a dodavatele</w:t>
      </w:r>
    </w:p>
    <w:p w:rsidR="00241A08" w:rsidRDefault="00241A08" w:rsidP="005E42CA">
      <w:pPr>
        <w:pStyle w:val="Textbody"/>
        <w:rPr>
          <w:rFonts w:ascii="Calibri" w:eastAsia="Times New Roman" w:hAnsi="Calibri" w:cs="Times New Roman"/>
          <w:kern w:val="0"/>
          <w:sz w:val="24"/>
          <w:lang w:bidi="ar-SA"/>
        </w:rPr>
      </w:pPr>
    </w:p>
    <w:p w:rsidR="00241A08" w:rsidRPr="003B158A" w:rsidRDefault="00241A08" w:rsidP="005E42CA">
      <w:pPr>
        <w:pStyle w:val="Textbody"/>
        <w:rPr>
          <w:rFonts w:ascii="Calibri" w:eastAsia="Times New Roman" w:hAnsi="Calibri" w:cs="Times New Roman"/>
          <w:kern w:val="0"/>
          <w:sz w:val="24"/>
          <w:lang w:bidi="ar-SA"/>
        </w:rPr>
      </w:pPr>
      <w:r w:rsidRPr="003B158A">
        <w:rPr>
          <w:rFonts w:ascii="Calibri" w:eastAsia="Times New Roman" w:hAnsi="Calibri" w:cs="Times New Roman"/>
          <w:kern w:val="0"/>
          <w:sz w:val="24"/>
          <w:lang w:bidi="ar-SA"/>
        </w:rPr>
        <w:t>K veřejné zakázce je při jejím založení v systému E-ZAK automaticky přiřazen uživatel, který tuto VZ založil jako novou.</w:t>
      </w:r>
    </w:p>
    <w:p w:rsidR="003B158A" w:rsidRPr="003B158A" w:rsidRDefault="003B158A" w:rsidP="003B158A">
      <w:pPr>
        <w:pStyle w:val="Textbody"/>
        <w:rPr>
          <w:rFonts w:ascii="Calibri" w:eastAsia="Times New Roman" w:hAnsi="Calibri" w:cs="Times New Roman"/>
          <w:kern w:val="0"/>
          <w:sz w:val="24"/>
          <w:lang w:bidi="ar-SA"/>
        </w:rPr>
      </w:pPr>
      <w:r w:rsidRPr="003B158A">
        <w:rPr>
          <w:rFonts w:ascii="Calibri" w:eastAsia="Times New Roman" w:hAnsi="Calibri" w:cs="Times New Roman"/>
          <w:kern w:val="0"/>
          <w:sz w:val="24"/>
          <w:lang w:bidi="ar-SA"/>
        </w:rPr>
        <w:t>Pokud má uživatel-zadavatel nastaveno oprávnění „</w:t>
      </w:r>
      <w:hyperlink w:anchor="Prehled_opravneni|table" w:history="1">
        <w:r w:rsidRPr="003B158A">
          <w:rPr>
            <w:rFonts w:ascii="Calibri" w:eastAsia="Times New Roman" w:hAnsi="Calibri" w:cs="Times New Roman"/>
            <w:kern w:val="0"/>
            <w:sz w:val="24"/>
            <w:lang w:bidi="ar-SA"/>
          </w:rPr>
          <w:t>nastavit další oprávněné osoby</w:t>
        </w:r>
      </w:hyperlink>
      <w:r w:rsidRPr="003B158A">
        <w:rPr>
          <w:rFonts w:ascii="Calibri" w:eastAsia="Times New Roman" w:hAnsi="Calibri" w:cs="Times New Roman"/>
          <w:kern w:val="0"/>
          <w:sz w:val="24"/>
          <w:lang w:bidi="ar-SA"/>
        </w:rPr>
        <w:t xml:space="preserve">“, pak pomocí tlačítka </w:t>
      </w:r>
      <w:r w:rsidRPr="003B158A">
        <w:rPr>
          <w:rFonts w:ascii="Calibri" w:eastAsia="Times New Roman" w:hAnsi="Calibri" w:cs="Times New Roman"/>
          <w:i/>
          <w:iCs/>
          <w:kern w:val="0"/>
          <w:sz w:val="24"/>
          <w:lang w:bidi="ar-SA"/>
        </w:rPr>
        <w:t>přidat oprávněnou osobu</w:t>
      </w:r>
      <w:r w:rsidRPr="003B158A">
        <w:rPr>
          <w:rFonts w:ascii="Calibri" w:eastAsia="Times New Roman" w:hAnsi="Calibri" w:cs="Times New Roman"/>
          <w:kern w:val="0"/>
          <w:sz w:val="24"/>
          <w:lang w:bidi="ar-SA"/>
        </w:rPr>
        <w:t xml:space="preserve"> lze k veřejné zakázce připojit další osoby za zadavatele (Řízení veřejné zakázky):</w:t>
      </w:r>
    </w:p>
    <w:p w:rsidR="003B158A" w:rsidRPr="003B158A" w:rsidRDefault="003B158A" w:rsidP="006E48AF">
      <w:pPr>
        <w:pStyle w:val="Textbody"/>
        <w:numPr>
          <w:ilvl w:val="0"/>
          <w:numId w:val="37"/>
        </w:numPr>
        <w:rPr>
          <w:rFonts w:ascii="Calibri" w:eastAsia="Times New Roman" w:hAnsi="Calibri" w:cs="Times New Roman"/>
          <w:kern w:val="0"/>
          <w:sz w:val="24"/>
          <w:lang w:bidi="ar-SA"/>
        </w:rPr>
      </w:pPr>
      <w:r w:rsidRPr="003B158A">
        <w:rPr>
          <w:rFonts w:ascii="Calibri" w:eastAsia="Times New Roman" w:hAnsi="Calibri" w:cs="Times New Roman"/>
          <w:kern w:val="0"/>
          <w:sz w:val="24"/>
          <w:lang w:bidi="ar-SA"/>
        </w:rPr>
        <w:t>v prvním kroku se otevře seznam osob z organizace, které lze k VZ přiřadit; vyhledejte a označte uživatele a klikněte na tlačítko Přiřadit vybraného uživatele,</w:t>
      </w:r>
    </w:p>
    <w:p w:rsidR="003B158A" w:rsidRPr="003B158A" w:rsidRDefault="003B158A" w:rsidP="006E48AF">
      <w:pPr>
        <w:pStyle w:val="Textbody"/>
        <w:numPr>
          <w:ilvl w:val="0"/>
          <w:numId w:val="37"/>
        </w:numPr>
        <w:rPr>
          <w:rFonts w:ascii="Calibri" w:eastAsia="Times New Roman" w:hAnsi="Calibri" w:cs="Times New Roman"/>
          <w:kern w:val="0"/>
          <w:sz w:val="24"/>
          <w:lang w:bidi="ar-SA"/>
        </w:rPr>
      </w:pPr>
      <w:r w:rsidRPr="003B158A">
        <w:rPr>
          <w:rFonts w:ascii="Calibri" w:eastAsia="Times New Roman" w:hAnsi="Calibri" w:cs="Times New Roman"/>
          <w:kern w:val="0"/>
          <w:sz w:val="24"/>
          <w:lang w:bidi="ar-SA"/>
        </w:rPr>
        <w:t>následně se zobrazí stránka pro nastavení oprávnění pro tohoto uživatele v rámci dané VZ (z bezpečnostních důvodů nejsou přednastavena žádná oprávnění); zaškrtněte uživateli vhodná oprávnění a dole na stránce klikněte na tlačítko Nastavit.</w:t>
      </w:r>
    </w:p>
    <w:p w:rsidR="003B158A" w:rsidRPr="003B158A" w:rsidRDefault="003B158A" w:rsidP="003B158A">
      <w:pPr>
        <w:pStyle w:val="Textbody"/>
        <w:rPr>
          <w:rFonts w:ascii="Calibri" w:eastAsia="Times New Roman" w:hAnsi="Calibri" w:cs="Times New Roman"/>
          <w:kern w:val="0"/>
          <w:sz w:val="24"/>
          <w:lang w:bidi="ar-SA"/>
        </w:rPr>
      </w:pPr>
      <w:r w:rsidRPr="003B158A">
        <w:rPr>
          <w:rFonts w:ascii="Calibri" w:eastAsia="Times New Roman" w:hAnsi="Calibri" w:cs="Times New Roman"/>
          <w:kern w:val="0"/>
          <w:sz w:val="24"/>
          <w:lang w:bidi="ar-SA"/>
        </w:rPr>
        <w:t>Tím se uživatel zařadí do seznamu oprávněných osob za zadavatele</w:t>
      </w:r>
      <w:r>
        <w:rPr>
          <w:rFonts w:ascii="Calibri" w:eastAsia="Times New Roman" w:hAnsi="Calibri" w:cs="Times New Roman"/>
          <w:kern w:val="0"/>
          <w:sz w:val="24"/>
          <w:lang w:bidi="ar-SA"/>
        </w:rPr>
        <w:t xml:space="preserve"> </w:t>
      </w:r>
      <w:r w:rsidRPr="003B158A">
        <w:rPr>
          <w:rFonts w:ascii="Calibri" w:eastAsia="Times New Roman" w:hAnsi="Calibri" w:cs="Times New Roman"/>
          <w:kern w:val="0"/>
          <w:sz w:val="24"/>
          <w:lang w:bidi="ar-SA"/>
        </w:rPr>
        <w:t>(Řízení veřejné zakázky) s odpovídajícími oprávněními.</w:t>
      </w:r>
    </w:p>
    <w:p w:rsidR="00241A08" w:rsidRDefault="00241A08" w:rsidP="005E42CA">
      <w:pPr>
        <w:pStyle w:val="Textbody"/>
        <w:rPr>
          <w:rFonts w:ascii="Calibri" w:eastAsia="Times New Roman" w:hAnsi="Calibri" w:cs="Times New Roman"/>
          <w:kern w:val="0"/>
          <w:sz w:val="24"/>
          <w:lang w:bidi="ar-SA"/>
        </w:rPr>
      </w:pPr>
    </w:p>
    <w:p w:rsidR="005E42CA" w:rsidRDefault="005E42CA" w:rsidP="005E42CA">
      <w:pPr>
        <w:pStyle w:val="Textbody"/>
        <w:rPr>
          <w:rFonts w:ascii="Calibri" w:eastAsia="Times New Roman" w:hAnsi="Calibri" w:cs="Times New Roman"/>
          <w:kern w:val="0"/>
          <w:sz w:val="24"/>
          <w:lang w:bidi="ar-SA"/>
        </w:rPr>
      </w:pPr>
    </w:p>
    <w:p w:rsidR="005E42CA" w:rsidRPr="0061159B" w:rsidRDefault="00A915D2" w:rsidP="005E42CA">
      <w:pPr>
        <w:pStyle w:val="Textbody"/>
        <w:rPr>
          <w:rFonts w:ascii="Calibri" w:eastAsia="Times New Roman" w:hAnsi="Calibri" w:cs="Times New Roman"/>
          <w:kern w:val="0"/>
          <w:sz w:val="24"/>
          <w:u w:val="single"/>
          <w:lang w:bidi="ar-SA"/>
        </w:rPr>
      </w:pPr>
      <w:hyperlink w:anchor="0.16.2.Správa uživatelů|outline" w:history="1">
        <w:r w:rsidR="003B158A" w:rsidRPr="0061159B">
          <w:rPr>
            <w:rFonts w:ascii="Calibri" w:eastAsia="Times New Roman" w:hAnsi="Calibri" w:cs="Times New Roman"/>
            <w:kern w:val="0"/>
            <w:sz w:val="24"/>
            <w:u w:val="single"/>
            <w:lang w:bidi="ar-SA"/>
          </w:rPr>
          <w:t>Správce veřejných zakázek oddělení</w:t>
        </w:r>
      </w:hyperlink>
      <w:r w:rsidR="003B158A" w:rsidRPr="0061159B">
        <w:rPr>
          <w:rFonts w:ascii="Calibri" w:eastAsia="Times New Roman" w:hAnsi="Calibri" w:cs="Times New Roman"/>
          <w:kern w:val="0"/>
          <w:sz w:val="24"/>
          <w:u w:val="single"/>
          <w:lang w:bidi="ar-SA"/>
        </w:rPr>
        <w:t xml:space="preserve"> má přístup ke všem zadávacím řízením svého oddělení bez ohledu na to, zda je k nim přiřazen, nebo ne, a má právo se k těmto zadávacím řízením přiřadit a nastavit si v jejich rámci oprávnění.</w:t>
      </w:r>
    </w:p>
    <w:p w:rsidR="005E42CA" w:rsidRDefault="005E42CA" w:rsidP="00A175D9">
      <w:pPr>
        <w:pStyle w:val="Textbody"/>
        <w:rPr>
          <w:rFonts w:ascii="Calibri" w:eastAsia="Times New Roman" w:hAnsi="Calibri" w:cs="Times New Roman"/>
          <w:kern w:val="0"/>
          <w:sz w:val="24"/>
          <w:lang w:bidi="ar-SA"/>
        </w:rPr>
      </w:pPr>
    </w:p>
    <w:p w:rsidR="0061159B" w:rsidRDefault="0061159B" w:rsidP="0061159B">
      <w:pPr>
        <w:pStyle w:val="Textbody"/>
        <w:rPr>
          <w:rFonts w:ascii="Calibri" w:eastAsia="Times New Roman" w:hAnsi="Calibri" w:cs="Times New Roman"/>
          <w:kern w:val="0"/>
          <w:sz w:val="24"/>
          <w:lang w:bidi="ar-SA"/>
        </w:rPr>
      </w:pPr>
      <w:r w:rsidRPr="0061159B">
        <w:rPr>
          <w:rFonts w:ascii="Calibri" w:eastAsia="Times New Roman" w:hAnsi="Calibri" w:cs="Times New Roman"/>
          <w:kern w:val="0"/>
          <w:sz w:val="24"/>
          <w:lang w:bidi="ar-SA"/>
        </w:rPr>
        <w:t>Oprávnění „</w:t>
      </w:r>
      <w:hyperlink w:anchor="Prehled_opravneni|table" w:history="1">
        <w:r w:rsidRPr="0061159B">
          <w:rPr>
            <w:rFonts w:ascii="Calibri" w:eastAsia="Times New Roman" w:hAnsi="Calibri" w:cs="Times New Roman"/>
            <w:kern w:val="0"/>
            <w:sz w:val="24"/>
            <w:lang w:bidi="ar-SA"/>
          </w:rPr>
          <w:t>nastavit další oprávněné osoby</w:t>
        </w:r>
      </w:hyperlink>
      <w:r w:rsidRPr="0061159B">
        <w:rPr>
          <w:rFonts w:ascii="Calibri" w:eastAsia="Times New Roman" w:hAnsi="Calibri" w:cs="Times New Roman"/>
          <w:kern w:val="0"/>
          <w:sz w:val="24"/>
          <w:lang w:bidi="ar-SA"/>
        </w:rPr>
        <w:t>“ kromě možnosti přida</w:t>
      </w:r>
      <w:r>
        <w:rPr>
          <w:rFonts w:ascii="Calibri" w:eastAsia="Times New Roman" w:hAnsi="Calibri" w:cs="Times New Roman"/>
          <w:kern w:val="0"/>
          <w:sz w:val="24"/>
          <w:lang w:bidi="ar-SA"/>
        </w:rPr>
        <w:t xml:space="preserve">t osoby za organizaci umožňuje </w:t>
      </w:r>
      <w:r w:rsidRPr="0061159B">
        <w:rPr>
          <w:rFonts w:ascii="Calibri" w:eastAsia="Times New Roman" w:hAnsi="Calibri" w:cs="Times New Roman"/>
          <w:kern w:val="0"/>
          <w:sz w:val="24"/>
          <w:lang w:bidi="ar-SA"/>
        </w:rPr>
        <w:t xml:space="preserve">nastavovat všechna oprávnění u těchto osob. K tomu slouží odkaz nastavit oprávnění vedle každé přiřazené osoby. </w:t>
      </w:r>
    </w:p>
    <w:p w:rsidR="0061159B" w:rsidRDefault="0061159B" w:rsidP="0061159B">
      <w:pPr>
        <w:pStyle w:val="Textbody"/>
        <w:rPr>
          <w:rFonts w:ascii="Calibri" w:eastAsia="Times New Roman" w:hAnsi="Calibri" w:cs="Times New Roman"/>
          <w:kern w:val="0"/>
          <w:sz w:val="24"/>
          <w:lang w:bidi="ar-SA"/>
        </w:rPr>
      </w:pPr>
      <w:r w:rsidRPr="0061159B">
        <w:rPr>
          <w:rFonts w:ascii="Calibri" w:eastAsia="Times New Roman" w:hAnsi="Calibri" w:cs="Times New Roman"/>
          <w:kern w:val="0"/>
          <w:sz w:val="24"/>
          <w:lang w:bidi="ar-SA"/>
        </w:rPr>
        <w:t xml:space="preserve">Kliknutí na tento odkaz zobrazí stránku pro nastavení jednotlivých oprávnění. Jejich přehled a význam uvádí </w:t>
      </w:r>
      <w:hyperlink w:anchor="Prehled_opravneni|table" w:history="1">
        <w:r w:rsidRPr="0061159B">
          <w:rPr>
            <w:rFonts w:ascii="Calibri" w:eastAsia="Times New Roman" w:hAnsi="Calibri" w:cs="Times New Roman"/>
            <w:kern w:val="0"/>
            <w:sz w:val="24"/>
            <w:lang w:bidi="ar-SA"/>
          </w:rPr>
          <w:t>tabulka oprávnění</w:t>
        </w:r>
      </w:hyperlink>
      <w:r w:rsidRPr="0061159B">
        <w:rPr>
          <w:rFonts w:ascii="Calibri" w:eastAsia="Times New Roman" w:hAnsi="Calibri" w:cs="Times New Roman"/>
          <w:kern w:val="0"/>
          <w:sz w:val="24"/>
          <w:lang w:bidi="ar-SA"/>
        </w:rPr>
        <w:t>. Ikony vedle přiřazené osoby zadavatele na detailu VZ pak ukazují oprávnění dané osoby k této veřejné zakázce (zobrazují se jen uživateli, který má právo měnit oprávnění). Nastavením ukazatele myši nad některou ikonu se po chvíli zobrazí popis oprávnění, které tato ikona reprezentuje.</w:t>
      </w:r>
    </w:p>
    <w:p w:rsidR="005F2346" w:rsidRDefault="005F2346" w:rsidP="005F2346">
      <w:pPr>
        <w:pStyle w:val="Textbody"/>
        <w:rPr>
          <w:rFonts w:ascii="Calibri" w:eastAsia="Times New Roman" w:hAnsi="Calibri" w:cs="Times New Roman"/>
          <w:kern w:val="0"/>
          <w:sz w:val="24"/>
          <w:lang w:bidi="ar-SA"/>
        </w:rPr>
      </w:pPr>
    </w:p>
    <w:p w:rsidR="005F2346" w:rsidRPr="005F2346" w:rsidRDefault="005F2346" w:rsidP="005F2346">
      <w:pPr>
        <w:pStyle w:val="Textbody"/>
        <w:rPr>
          <w:rFonts w:ascii="Calibri" w:eastAsia="Times New Roman" w:hAnsi="Calibri" w:cs="Times New Roman"/>
          <w:kern w:val="0"/>
          <w:sz w:val="24"/>
          <w:lang w:bidi="ar-SA"/>
        </w:rPr>
      </w:pPr>
      <w:r w:rsidRPr="005F2346">
        <w:rPr>
          <w:rFonts w:ascii="Calibri" w:eastAsia="Times New Roman" w:hAnsi="Calibri" w:cs="Times New Roman"/>
          <w:kern w:val="0"/>
          <w:sz w:val="24"/>
          <w:lang w:bidi="ar-SA"/>
        </w:rPr>
        <w:t>Oprávnění – Řešit nestandardní situace</w:t>
      </w:r>
    </w:p>
    <w:p w:rsidR="005F2346" w:rsidRPr="005F2346" w:rsidRDefault="005F2346" w:rsidP="005F2346">
      <w:pPr>
        <w:pStyle w:val="Textbody"/>
        <w:rPr>
          <w:rFonts w:ascii="Calibri" w:eastAsia="Times New Roman" w:hAnsi="Calibri" w:cs="Times New Roman"/>
          <w:kern w:val="0"/>
          <w:sz w:val="24"/>
          <w:lang w:bidi="ar-SA"/>
        </w:rPr>
      </w:pPr>
      <w:r w:rsidRPr="005F2346">
        <w:rPr>
          <w:rFonts w:ascii="Calibri" w:eastAsia="Times New Roman" w:hAnsi="Calibri" w:cs="Times New Roman"/>
          <w:kern w:val="0"/>
          <w:sz w:val="24"/>
          <w:lang w:bidi="ar-SA"/>
        </w:rPr>
        <w:t>Tato volba se používá v těchto případech:</w:t>
      </w:r>
    </w:p>
    <w:p w:rsidR="005F2346" w:rsidRPr="005F2346" w:rsidRDefault="005F2346" w:rsidP="006E48AF">
      <w:pPr>
        <w:pStyle w:val="Textbody"/>
        <w:numPr>
          <w:ilvl w:val="0"/>
          <w:numId w:val="39"/>
        </w:numPr>
        <w:ind w:left="1440" w:hanging="360"/>
        <w:rPr>
          <w:rFonts w:ascii="Calibri" w:eastAsia="Times New Roman" w:hAnsi="Calibri" w:cs="Times New Roman"/>
          <w:kern w:val="0"/>
          <w:sz w:val="24"/>
          <w:lang w:bidi="ar-SA"/>
        </w:rPr>
      </w:pPr>
      <w:r w:rsidRPr="005F2346">
        <w:rPr>
          <w:rFonts w:ascii="Calibri" w:eastAsia="Times New Roman" w:hAnsi="Calibri" w:cs="Times New Roman"/>
          <w:kern w:val="0"/>
          <w:sz w:val="24"/>
          <w:lang w:bidi="ar-SA"/>
        </w:rPr>
        <w:t>změna fáze z Hodnocení zpět do Příjem nabídek</w:t>
      </w:r>
    </w:p>
    <w:p w:rsidR="005F2346" w:rsidRPr="005F2346" w:rsidRDefault="005F2346" w:rsidP="006E48AF">
      <w:pPr>
        <w:pStyle w:val="Textbody"/>
        <w:numPr>
          <w:ilvl w:val="0"/>
          <w:numId w:val="39"/>
        </w:numPr>
        <w:ind w:left="1440" w:hanging="360"/>
        <w:rPr>
          <w:rFonts w:ascii="Calibri" w:eastAsia="Times New Roman" w:hAnsi="Calibri" w:cs="Times New Roman"/>
          <w:kern w:val="0"/>
          <w:sz w:val="24"/>
          <w:lang w:bidi="ar-SA"/>
        </w:rPr>
      </w:pPr>
      <w:r w:rsidRPr="005F2346">
        <w:rPr>
          <w:rFonts w:ascii="Calibri" w:eastAsia="Times New Roman" w:hAnsi="Calibri" w:cs="Times New Roman"/>
          <w:kern w:val="0"/>
          <w:sz w:val="24"/>
          <w:lang w:bidi="ar-SA"/>
        </w:rPr>
        <w:t>změna fáze z Vyhodnoceno zpět do Hodnocení</w:t>
      </w:r>
    </w:p>
    <w:p w:rsidR="005F2346" w:rsidRPr="005F2346" w:rsidRDefault="005F2346" w:rsidP="005F2346">
      <w:pPr>
        <w:pStyle w:val="Textbody"/>
        <w:rPr>
          <w:rFonts w:ascii="Calibri" w:eastAsia="Times New Roman" w:hAnsi="Calibri" w:cs="Times New Roman"/>
          <w:kern w:val="0"/>
          <w:sz w:val="24"/>
          <w:lang w:bidi="ar-SA"/>
        </w:rPr>
      </w:pPr>
      <w:r w:rsidRPr="005F2346">
        <w:rPr>
          <w:rFonts w:ascii="Calibri" w:eastAsia="Times New Roman" w:hAnsi="Calibri" w:cs="Times New Roman"/>
          <w:kern w:val="0"/>
          <w:sz w:val="24"/>
          <w:lang w:bidi="ar-SA"/>
        </w:rPr>
        <w:t>Oprávnění můžou používat pouze kompetentní osoby. Možno změny fáze vždy provést po důkladném zvážení.</w:t>
      </w:r>
    </w:p>
    <w:p w:rsidR="0061159B" w:rsidRDefault="005F2346" w:rsidP="0061159B">
      <w:pPr>
        <w:pStyle w:val="Textbody"/>
        <w:rPr>
          <w:rFonts w:ascii="Calibri" w:eastAsia="Times New Roman" w:hAnsi="Calibri" w:cs="Times New Roman"/>
          <w:kern w:val="0"/>
          <w:sz w:val="24"/>
          <w:lang w:bidi="ar-SA"/>
        </w:rPr>
      </w:pPr>
      <w:r w:rsidRPr="005F2346">
        <w:rPr>
          <w:rFonts w:ascii="Calibri" w:eastAsia="Times New Roman" w:hAnsi="Calibri" w:cs="Times New Roman"/>
          <w:kern w:val="0"/>
          <w:sz w:val="24"/>
          <w:lang w:bidi="ar-SA"/>
        </w:rPr>
        <w:t>Nejprve si nastavte oprávnění v bloku Oprávněná osoba za zadavatele.</w:t>
      </w:r>
    </w:p>
    <w:p w:rsidR="004F67BA" w:rsidRDefault="004F67BA" w:rsidP="0061159B">
      <w:pPr>
        <w:pStyle w:val="Textbody"/>
        <w:rPr>
          <w:rFonts w:ascii="Calibri" w:eastAsia="Times New Roman" w:hAnsi="Calibri" w:cs="Times New Roman"/>
          <w:kern w:val="0"/>
          <w:sz w:val="24"/>
          <w:lang w:bidi="ar-SA"/>
        </w:rPr>
      </w:pPr>
      <w:r w:rsidRPr="004F67BA">
        <w:rPr>
          <w:rFonts w:ascii="Calibri" w:eastAsia="Times New Roman" w:hAnsi="Calibri" w:cs="Times New Roman"/>
          <w:noProof/>
          <w:kern w:val="0"/>
          <w:sz w:val="24"/>
          <w:lang w:bidi="ar-SA"/>
        </w:rPr>
        <w:drawing>
          <wp:inline distT="0" distB="0" distL="0" distR="0" wp14:anchorId="75F2E899" wp14:editId="02D22275">
            <wp:extent cx="5760720" cy="347873"/>
            <wp:effectExtent l="0" t="0" r="0"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760720" cy="347873"/>
                    </a:xfrm>
                    <a:prstGeom prst="rect">
                      <a:avLst/>
                    </a:prstGeom>
                  </pic:spPr>
                </pic:pic>
              </a:graphicData>
            </a:graphic>
          </wp:inline>
        </w:drawing>
      </w:r>
    </w:p>
    <w:p w:rsidR="004F67BA" w:rsidRPr="005F2346" w:rsidRDefault="004F67BA" w:rsidP="004F67BA">
      <w:pPr>
        <w:pStyle w:val="Textbody"/>
        <w:jc w:val="center"/>
        <w:rPr>
          <w:rFonts w:ascii="Calibri" w:eastAsia="Times New Roman" w:hAnsi="Calibri" w:cs="Times New Roman"/>
          <w:i/>
          <w:iCs/>
          <w:kern w:val="0"/>
          <w:sz w:val="20"/>
          <w:szCs w:val="20"/>
          <w:lang w:bidi="ar-SA"/>
        </w:rPr>
      </w:pPr>
      <w:r w:rsidRPr="005F2346">
        <w:rPr>
          <w:rFonts w:ascii="Calibri" w:eastAsia="Times New Roman" w:hAnsi="Calibri" w:cs="Times New Roman"/>
          <w:i/>
          <w:iCs/>
          <w:kern w:val="0"/>
          <w:sz w:val="20"/>
          <w:szCs w:val="20"/>
          <w:u w:val="single"/>
          <w:lang w:bidi="ar-SA"/>
        </w:rPr>
        <w:t>Obrázek 47:</w:t>
      </w:r>
      <w:r w:rsidRPr="005F2346">
        <w:rPr>
          <w:rFonts w:ascii="Calibri" w:eastAsia="Times New Roman" w:hAnsi="Calibri" w:cs="Times New Roman"/>
          <w:i/>
          <w:iCs/>
          <w:kern w:val="0"/>
          <w:sz w:val="20"/>
          <w:szCs w:val="20"/>
          <w:lang w:bidi="ar-SA"/>
        </w:rPr>
        <w:t xml:space="preserve"> </w:t>
      </w:r>
      <w:r>
        <w:rPr>
          <w:rFonts w:ascii="Calibri" w:eastAsia="Times New Roman" w:hAnsi="Calibri" w:cs="Times New Roman"/>
          <w:i/>
          <w:iCs/>
          <w:kern w:val="0"/>
          <w:sz w:val="20"/>
          <w:szCs w:val="20"/>
          <w:lang w:bidi="ar-SA"/>
        </w:rPr>
        <w:t>Nastavení oprávnění</w:t>
      </w:r>
    </w:p>
    <w:p w:rsidR="004F67BA" w:rsidRDefault="004F67BA" w:rsidP="0061159B">
      <w:pPr>
        <w:pStyle w:val="Textbody"/>
        <w:rPr>
          <w:rFonts w:ascii="Calibri" w:eastAsia="Times New Roman" w:hAnsi="Calibri" w:cs="Times New Roman"/>
          <w:kern w:val="0"/>
          <w:sz w:val="24"/>
          <w:lang w:bidi="ar-SA"/>
        </w:rPr>
      </w:pPr>
    </w:p>
    <w:p w:rsidR="004F67BA" w:rsidRDefault="004F67BA" w:rsidP="0061159B">
      <w:pPr>
        <w:pStyle w:val="Textbody"/>
        <w:rPr>
          <w:rFonts w:ascii="Calibri" w:eastAsia="Times New Roman" w:hAnsi="Calibri" w:cs="Times New Roman"/>
          <w:kern w:val="0"/>
          <w:sz w:val="24"/>
          <w:lang w:bidi="ar-SA"/>
        </w:rPr>
      </w:pPr>
      <w:r w:rsidRPr="004F67BA">
        <w:rPr>
          <w:rFonts w:ascii="Calibri" w:eastAsia="Times New Roman" w:hAnsi="Calibri" w:cs="Times New Roman"/>
          <w:noProof/>
          <w:kern w:val="0"/>
          <w:sz w:val="24"/>
          <w:lang w:bidi="ar-SA"/>
        </w:rPr>
        <w:drawing>
          <wp:inline distT="0" distB="0" distL="0" distR="0" wp14:anchorId="52809322" wp14:editId="299954C6">
            <wp:extent cx="5760720" cy="725755"/>
            <wp:effectExtent l="0" t="0" r="0" b="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60720" cy="725755"/>
                    </a:xfrm>
                    <a:prstGeom prst="rect">
                      <a:avLst/>
                    </a:prstGeom>
                  </pic:spPr>
                </pic:pic>
              </a:graphicData>
            </a:graphic>
          </wp:inline>
        </w:drawing>
      </w:r>
    </w:p>
    <w:p w:rsidR="004F67BA" w:rsidRDefault="004F67BA" w:rsidP="004F67BA">
      <w:pPr>
        <w:pStyle w:val="Textbody"/>
        <w:jc w:val="center"/>
        <w:rPr>
          <w:rFonts w:ascii="Calibri" w:eastAsia="Times New Roman" w:hAnsi="Calibri" w:cs="Times New Roman"/>
          <w:i/>
          <w:iCs/>
          <w:kern w:val="0"/>
          <w:sz w:val="20"/>
          <w:szCs w:val="20"/>
          <w:lang w:bidi="ar-SA"/>
        </w:rPr>
      </w:pPr>
      <w:r w:rsidRPr="005F2346">
        <w:rPr>
          <w:rFonts w:ascii="Calibri" w:eastAsia="Times New Roman" w:hAnsi="Calibri" w:cs="Times New Roman"/>
          <w:i/>
          <w:iCs/>
          <w:kern w:val="0"/>
          <w:sz w:val="20"/>
          <w:szCs w:val="20"/>
          <w:u w:val="single"/>
          <w:lang w:bidi="ar-SA"/>
        </w:rPr>
        <w:t>Obrázek 4</w:t>
      </w:r>
      <w:r>
        <w:rPr>
          <w:rFonts w:ascii="Calibri" w:eastAsia="Times New Roman" w:hAnsi="Calibri" w:cs="Times New Roman"/>
          <w:i/>
          <w:iCs/>
          <w:kern w:val="0"/>
          <w:sz w:val="20"/>
          <w:szCs w:val="20"/>
          <w:u w:val="single"/>
          <w:lang w:bidi="ar-SA"/>
        </w:rPr>
        <w:t>8</w:t>
      </w:r>
      <w:r w:rsidRPr="005F2346">
        <w:rPr>
          <w:rFonts w:ascii="Calibri" w:eastAsia="Times New Roman" w:hAnsi="Calibri" w:cs="Times New Roman"/>
          <w:i/>
          <w:iCs/>
          <w:kern w:val="0"/>
          <w:sz w:val="20"/>
          <w:szCs w:val="20"/>
          <w:u w:val="single"/>
          <w:lang w:bidi="ar-SA"/>
        </w:rPr>
        <w:t>:</w:t>
      </w:r>
      <w:r w:rsidRPr="005F2346">
        <w:rPr>
          <w:rFonts w:ascii="Calibri" w:eastAsia="Times New Roman" w:hAnsi="Calibri" w:cs="Times New Roman"/>
          <w:i/>
          <w:iCs/>
          <w:kern w:val="0"/>
          <w:sz w:val="20"/>
          <w:szCs w:val="20"/>
          <w:lang w:bidi="ar-SA"/>
        </w:rPr>
        <w:t xml:space="preserve"> </w:t>
      </w:r>
      <w:r>
        <w:rPr>
          <w:rFonts w:ascii="Calibri" w:eastAsia="Times New Roman" w:hAnsi="Calibri" w:cs="Times New Roman"/>
          <w:i/>
          <w:iCs/>
          <w:kern w:val="0"/>
          <w:sz w:val="20"/>
          <w:szCs w:val="20"/>
          <w:lang w:bidi="ar-SA"/>
        </w:rPr>
        <w:t>zpřístupnění nestandartních situací</w:t>
      </w:r>
    </w:p>
    <w:p w:rsidR="004F67BA" w:rsidRPr="005F2346" w:rsidRDefault="004F67BA" w:rsidP="004F67BA">
      <w:pPr>
        <w:pStyle w:val="Textbody"/>
        <w:jc w:val="center"/>
        <w:rPr>
          <w:rFonts w:ascii="Calibri" w:eastAsia="Times New Roman" w:hAnsi="Calibri" w:cs="Times New Roman"/>
          <w:i/>
          <w:iCs/>
          <w:kern w:val="0"/>
          <w:sz w:val="20"/>
          <w:szCs w:val="20"/>
          <w:lang w:bidi="ar-SA"/>
        </w:rPr>
      </w:pPr>
    </w:p>
    <w:p w:rsidR="005F2346" w:rsidRDefault="005F2346" w:rsidP="0061159B">
      <w:pPr>
        <w:pStyle w:val="Textbody"/>
        <w:rPr>
          <w:rFonts w:ascii="Calibri" w:eastAsia="Times New Roman" w:hAnsi="Calibri" w:cs="Times New Roman"/>
          <w:kern w:val="0"/>
          <w:sz w:val="24"/>
          <w:lang w:bidi="ar-SA"/>
        </w:rPr>
      </w:pPr>
    </w:p>
    <w:p w:rsidR="0061159B" w:rsidRDefault="0061159B" w:rsidP="00B026F0">
      <w:pPr>
        <w:pStyle w:val="Nadpis2"/>
        <w:numPr>
          <w:ilvl w:val="1"/>
          <w:numId w:val="13"/>
        </w:numPr>
      </w:pPr>
      <w:bookmarkStart w:id="87" w:name="kapitola_opravnene_osoby_dodavatele"/>
      <w:r>
        <w:t xml:space="preserve"> </w:t>
      </w:r>
      <w:bookmarkStart w:id="88" w:name="_Toc397082675"/>
      <w:bookmarkStart w:id="89" w:name="_Ref397424325"/>
      <w:bookmarkStart w:id="90" w:name="_Ref397500868"/>
      <w:bookmarkStart w:id="91" w:name="_Ref397501043"/>
      <w:r>
        <w:t>Oprávněné osoby za dodavatele</w:t>
      </w:r>
      <w:bookmarkEnd w:id="87"/>
      <w:bookmarkEnd w:id="88"/>
      <w:bookmarkEnd w:id="89"/>
      <w:bookmarkEnd w:id="90"/>
      <w:bookmarkEnd w:id="91"/>
    </w:p>
    <w:p w:rsidR="0061159B" w:rsidRPr="0061159B" w:rsidRDefault="0061159B" w:rsidP="0061159B"/>
    <w:p w:rsidR="0061159B" w:rsidRDefault="0061159B" w:rsidP="0061159B">
      <w:pPr>
        <w:pStyle w:val="Textbody"/>
        <w:rPr>
          <w:rFonts w:ascii="Calibri" w:eastAsia="Times New Roman" w:hAnsi="Calibri" w:cs="Times New Roman"/>
          <w:kern w:val="0"/>
          <w:sz w:val="24"/>
          <w:lang w:bidi="ar-SA"/>
        </w:rPr>
      </w:pPr>
      <w:r w:rsidRPr="0061159B">
        <w:rPr>
          <w:rFonts w:ascii="Calibri" w:eastAsia="Times New Roman" w:hAnsi="Calibri" w:cs="Times New Roman"/>
          <w:kern w:val="0"/>
          <w:sz w:val="24"/>
          <w:lang w:bidi="ar-SA"/>
        </w:rPr>
        <w:t>V případě, že má uživatel nastaveno oprávnění „</w:t>
      </w:r>
      <w:hyperlink w:anchor="Prehled_opravneni|table" w:history="1">
        <w:r w:rsidRPr="0061159B">
          <w:rPr>
            <w:rFonts w:ascii="Calibri" w:eastAsia="Times New Roman" w:hAnsi="Calibri" w:cs="Times New Roman"/>
            <w:kern w:val="0"/>
            <w:sz w:val="24"/>
            <w:lang w:bidi="ar-SA"/>
          </w:rPr>
          <w:t>přiřadit další dodavatelské organizace</w:t>
        </w:r>
      </w:hyperlink>
      <w:r w:rsidRPr="0061159B">
        <w:rPr>
          <w:rFonts w:ascii="Calibri" w:eastAsia="Times New Roman" w:hAnsi="Calibri" w:cs="Times New Roman"/>
          <w:kern w:val="0"/>
          <w:sz w:val="24"/>
          <w:lang w:bidi="ar-SA"/>
        </w:rPr>
        <w:t xml:space="preserve">“, pak pomocí tlačítka </w:t>
      </w:r>
      <w:r w:rsidRPr="0061159B">
        <w:rPr>
          <w:rFonts w:ascii="Calibri" w:eastAsia="Times New Roman" w:hAnsi="Calibri" w:cs="Times New Roman"/>
          <w:i/>
          <w:iCs/>
          <w:kern w:val="0"/>
          <w:sz w:val="24"/>
          <w:lang w:bidi="ar-SA"/>
        </w:rPr>
        <w:t>přiřadit organizaci</w:t>
      </w:r>
      <w:r w:rsidRPr="0061159B">
        <w:rPr>
          <w:rFonts w:ascii="Calibri" w:eastAsia="Times New Roman" w:hAnsi="Calibri" w:cs="Times New Roman"/>
          <w:kern w:val="0"/>
          <w:sz w:val="24"/>
          <w:lang w:bidi="ar-SA"/>
        </w:rPr>
        <w:t xml:space="preserve"> v sekci Oprávněné osoby za dodavatele (obrázek </w:t>
      </w:r>
      <w:r>
        <w:rPr>
          <w:rFonts w:ascii="Calibri" w:eastAsia="Times New Roman" w:hAnsi="Calibri" w:cs="Times New Roman"/>
          <w:kern w:val="0"/>
          <w:sz w:val="24"/>
          <w:lang w:bidi="ar-SA"/>
        </w:rPr>
        <w:t>46</w:t>
      </w:r>
      <w:r w:rsidRPr="0061159B">
        <w:rPr>
          <w:rFonts w:ascii="Calibri" w:eastAsia="Times New Roman" w:hAnsi="Calibri" w:cs="Times New Roman"/>
          <w:kern w:val="0"/>
          <w:sz w:val="24"/>
          <w:lang w:bidi="ar-SA"/>
        </w:rPr>
        <w:t xml:space="preserve">) lze k veřejné zakázce přiřadit dodavatelské organizace coby zájemce či uchazeče. Kliknutím se zobrazí seznam dodavatelů, vizte obrázek </w:t>
      </w:r>
      <w:r>
        <w:rPr>
          <w:rFonts w:ascii="Calibri" w:eastAsia="Times New Roman" w:hAnsi="Calibri" w:cs="Times New Roman"/>
          <w:kern w:val="0"/>
          <w:sz w:val="24"/>
          <w:lang w:bidi="ar-SA"/>
        </w:rPr>
        <w:t>47</w:t>
      </w:r>
      <w:r w:rsidRPr="0061159B">
        <w:rPr>
          <w:rFonts w:ascii="Calibri" w:eastAsia="Times New Roman" w:hAnsi="Calibri" w:cs="Times New Roman"/>
          <w:kern w:val="0"/>
          <w:sz w:val="24"/>
          <w:lang w:bidi="ar-SA"/>
        </w:rPr>
        <w:t>. Vyhledejte a označte požadované dodavatele, nastavte Důvod přiřazení a klikněte na Přiřadit organizaci. Pokud dodavatel v seznamu není, podívejte se do kapitoly „</w:t>
      </w:r>
      <w:r w:rsidR="009C498D">
        <w:rPr>
          <w:rFonts w:ascii="Calibri" w:eastAsia="Times New Roman" w:hAnsi="Calibri" w:cs="Times New Roman"/>
          <w:kern w:val="0"/>
          <w:sz w:val="24"/>
          <w:lang w:bidi="ar-SA"/>
        </w:rPr>
        <w:fldChar w:fldCharType="begin"/>
      </w:r>
      <w:r w:rsidR="009C498D">
        <w:rPr>
          <w:rFonts w:ascii="Calibri" w:eastAsia="Times New Roman" w:hAnsi="Calibri" w:cs="Times New Roman"/>
          <w:kern w:val="0"/>
          <w:sz w:val="24"/>
          <w:lang w:bidi="ar-SA"/>
        </w:rPr>
        <w:instrText xml:space="preserve"> REF _Ref397424120 \h </w:instrText>
      </w:r>
      <w:r w:rsidR="009C498D">
        <w:rPr>
          <w:rFonts w:ascii="Calibri" w:eastAsia="Times New Roman" w:hAnsi="Calibri" w:cs="Times New Roman"/>
          <w:kern w:val="0"/>
          <w:sz w:val="24"/>
          <w:lang w:bidi="ar-SA"/>
        </w:rPr>
      </w:r>
      <w:r w:rsidR="009C498D">
        <w:rPr>
          <w:rFonts w:ascii="Calibri" w:eastAsia="Times New Roman" w:hAnsi="Calibri" w:cs="Times New Roman"/>
          <w:kern w:val="0"/>
          <w:sz w:val="24"/>
          <w:lang w:bidi="ar-SA"/>
        </w:rPr>
        <w:fldChar w:fldCharType="separate"/>
      </w:r>
      <w:r w:rsidR="00A915D2" w:rsidRPr="009F4606">
        <w:t>Registrace dodavatele zadavatelem</w:t>
      </w:r>
      <w:r w:rsidR="009C498D">
        <w:rPr>
          <w:rFonts w:ascii="Calibri" w:eastAsia="Times New Roman" w:hAnsi="Calibri" w:cs="Times New Roman"/>
          <w:kern w:val="0"/>
          <w:sz w:val="24"/>
          <w:lang w:bidi="ar-SA"/>
        </w:rPr>
        <w:fldChar w:fldCharType="end"/>
      </w:r>
      <w:r w:rsidRPr="0061159B">
        <w:rPr>
          <w:rFonts w:ascii="Calibri" w:eastAsia="Times New Roman" w:hAnsi="Calibri" w:cs="Times New Roman"/>
          <w:kern w:val="0"/>
          <w:sz w:val="24"/>
          <w:lang w:bidi="ar-SA"/>
        </w:rPr>
        <w:t>“.</w:t>
      </w:r>
    </w:p>
    <w:p w:rsidR="005F2346" w:rsidRDefault="005F2346" w:rsidP="0061159B">
      <w:pPr>
        <w:pStyle w:val="Textbody"/>
        <w:rPr>
          <w:rFonts w:ascii="Calibri" w:eastAsia="Times New Roman" w:hAnsi="Calibri" w:cs="Times New Roman"/>
          <w:kern w:val="0"/>
          <w:sz w:val="24"/>
          <w:lang w:bidi="ar-SA"/>
        </w:rPr>
      </w:pPr>
    </w:p>
    <w:p w:rsidR="005F2346" w:rsidRPr="005F2346" w:rsidRDefault="005F2346" w:rsidP="005F2346">
      <w:pPr>
        <w:pStyle w:val="Textbody"/>
        <w:rPr>
          <w:rFonts w:ascii="Calibri" w:eastAsia="Times New Roman" w:hAnsi="Calibri" w:cs="Times New Roman"/>
          <w:kern w:val="0"/>
          <w:sz w:val="24"/>
          <w:lang w:bidi="ar-SA"/>
        </w:rPr>
      </w:pPr>
      <w:r w:rsidRPr="005F2346">
        <w:rPr>
          <w:rFonts w:ascii="Calibri" w:eastAsia="Times New Roman" w:hAnsi="Calibri" w:cs="Times New Roman"/>
          <w:kern w:val="0"/>
          <w:sz w:val="24"/>
          <w:lang w:bidi="ar-SA"/>
        </w:rPr>
        <w:lastRenderedPageBreak/>
        <w:t>Přiřazení dodavatelské organizace k VZ má několik souvislostí:</w:t>
      </w:r>
    </w:p>
    <w:p w:rsidR="005F2346" w:rsidRPr="005F2346" w:rsidRDefault="005F2346" w:rsidP="006E48AF">
      <w:pPr>
        <w:pStyle w:val="Textbody"/>
        <w:numPr>
          <w:ilvl w:val="0"/>
          <w:numId w:val="38"/>
        </w:numPr>
        <w:rPr>
          <w:rFonts w:ascii="Calibri" w:eastAsia="Times New Roman" w:hAnsi="Calibri" w:cs="Times New Roman"/>
          <w:kern w:val="0"/>
          <w:sz w:val="24"/>
          <w:lang w:bidi="ar-SA"/>
        </w:rPr>
      </w:pPr>
      <w:r w:rsidRPr="005F2346">
        <w:rPr>
          <w:rFonts w:ascii="Calibri" w:eastAsia="Times New Roman" w:hAnsi="Calibri" w:cs="Times New Roman"/>
          <w:kern w:val="0"/>
          <w:sz w:val="24"/>
          <w:lang w:bidi="ar-SA"/>
        </w:rPr>
        <w:t>dodavatel má zpřístupněnu zadávací dokumentaci (i tu na vyžádání),</w:t>
      </w:r>
    </w:p>
    <w:p w:rsidR="005F2346" w:rsidRPr="005F2346" w:rsidRDefault="005F2346" w:rsidP="006E48AF">
      <w:pPr>
        <w:pStyle w:val="Textbody"/>
        <w:numPr>
          <w:ilvl w:val="0"/>
          <w:numId w:val="38"/>
        </w:numPr>
        <w:rPr>
          <w:rFonts w:ascii="Calibri" w:eastAsia="Times New Roman" w:hAnsi="Calibri" w:cs="Times New Roman"/>
          <w:kern w:val="0"/>
          <w:sz w:val="24"/>
          <w:lang w:bidi="ar-SA"/>
        </w:rPr>
      </w:pPr>
      <w:r w:rsidRPr="005F2346">
        <w:rPr>
          <w:rFonts w:ascii="Calibri" w:eastAsia="Times New Roman" w:hAnsi="Calibri" w:cs="Times New Roman"/>
          <w:kern w:val="0"/>
          <w:sz w:val="24"/>
          <w:lang w:bidi="ar-SA"/>
        </w:rPr>
        <w:t>dodavatel má přístup k dodatečným informacím určeným jen oprávněným osobám,</w:t>
      </w:r>
    </w:p>
    <w:p w:rsidR="005F2346" w:rsidRPr="004F67BA" w:rsidRDefault="005F2346" w:rsidP="006E48AF">
      <w:pPr>
        <w:pStyle w:val="Textbody"/>
        <w:numPr>
          <w:ilvl w:val="0"/>
          <w:numId w:val="38"/>
        </w:numPr>
        <w:rPr>
          <w:rFonts w:ascii="Calibri" w:eastAsia="Times New Roman" w:hAnsi="Calibri" w:cs="Times New Roman"/>
          <w:kern w:val="0"/>
          <w:sz w:val="24"/>
          <w:lang w:bidi="ar-SA"/>
        </w:rPr>
      </w:pPr>
      <w:r w:rsidRPr="005F2346">
        <w:rPr>
          <w:rFonts w:ascii="Calibri" w:eastAsia="Times New Roman" w:hAnsi="Calibri" w:cs="Times New Roman"/>
          <w:kern w:val="0"/>
          <w:sz w:val="24"/>
          <w:lang w:bidi="ar-SA"/>
        </w:rPr>
        <w:t>dodavatel je mezi adresáty výzvy.</w:t>
      </w:r>
    </w:p>
    <w:p w:rsidR="005F2346" w:rsidRDefault="005F2346" w:rsidP="005F2346">
      <w:pPr>
        <w:pStyle w:val="Textbody"/>
        <w:ind w:left="360"/>
        <w:rPr>
          <w:rFonts w:ascii="Calibri" w:eastAsia="Times New Roman" w:hAnsi="Calibri" w:cs="Times New Roman"/>
          <w:kern w:val="0"/>
          <w:sz w:val="24"/>
          <w:lang w:bidi="ar-SA"/>
        </w:rPr>
      </w:pPr>
    </w:p>
    <w:p w:rsidR="005F2346" w:rsidRDefault="005F2346" w:rsidP="005F2346">
      <w:pPr>
        <w:pStyle w:val="Textbody"/>
        <w:jc w:val="center"/>
        <w:rPr>
          <w:rFonts w:ascii="Calibri" w:eastAsia="Times New Roman" w:hAnsi="Calibri" w:cs="Times New Roman"/>
          <w:kern w:val="0"/>
          <w:sz w:val="24"/>
          <w:lang w:bidi="ar-SA"/>
        </w:rPr>
      </w:pPr>
      <w:r w:rsidRPr="005F2346">
        <w:rPr>
          <w:rFonts w:ascii="Calibri" w:eastAsia="Times New Roman" w:hAnsi="Calibri" w:cs="Times New Roman"/>
          <w:noProof/>
          <w:kern w:val="0"/>
          <w:sz w:val="24"/>
          <w:lang w:bidi="ar-SA"/>
        </w:rPr>
        <w:drawing>
          <wp:inline distT="0" distB="0" distL="0" distR="0" wp14:anchorId="7A55FD1A" wp14:editId="4FDBD218">
            <wp:extent cx="5760720" cy="1180807"/>
            <wp:effectExtent l="0" t="0" r="0" b="63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60720" cy="1180807"/>
                    </a:xfrm>
                    <a:prstGeom prst="rect">
                      <a:avLst/>
                    </a:prstGeom>
                  </pic:spPr>
                </pic:pic>
              </a:graphicData>
            </a:graphic>
          </wp:inline>
        </w:drawing>
      </w:r>
    </w:p>
    <w:p w:rsidR="005F2346" w:rsidRPr="005F2346" w:rsidRDefault="005F2346" w:rsidP="005F2346">
      <w:pPr>
        <w:pStyle w:val="Textbody"/>
        <w:jc w:val="center"/>
        <w:rPr>
          <w:rFonts w:ascii="Calibri" w:eastAsia="Times New Roman" w:hAnsi="Calibri" w:cs="Times New Roman"/>
          <w:i/>
          <w:iCs/>
          <w:kern w:val="0"/>
          <w:sz w:val="20"/>
          <w:szCs w:val="20"/>
          <w:lang w:bidi="ar-SA"/>
        </w:rPr>
      </w:pPr>
      <w:r w:rsidRPr="005F2346">
        <w:rPr>
          <w:rFonts w:ascii="Calibri" w:eastAsia="Times New Roman" w:hAnsi="Calibri" w:cs="Times New Roman"/>
          <w:i/>
          <w:iCs/>
          <w:kern w:val="0"/>
          <w:sz w:val="20"/>
          <w:szCs w:val="20"/>
          <w:u w:val="single"/>
          <w:lang w:bidi="ar-SA"/>
        </w:rPr>
        <w:t>Obrázek 4</w:t>
      </w:r>
      <w:r w:rsidR="004F67BA">
        <w:rPr>
          <w:rFonts w:ascii="Calibri" w:eastAsia="Times New Roman" w:hAnsi="Calibri" w:cs="Times New Roman"/>
          <w:i/>
          <w:iCs/>
          <w:kern w:val="0"/>
          <w:sz w:val="20"/>
          <w:szCs w:val="20"/>
          <w:u w:val="single"/>
          <w:lang w:bidi="ar-SA"/>
        </w:rPr>
        <w:t>9</w:t>
      </w:r>
      <w:r w:rsidRPr="005F2346">
        <w:rPr>
          <w:rFonts w:ascii="Calibri" w:eastAsia="Times New Roman" w:hAnsi="Calibri" w:cs="Times New Roman"/>
          <w:i/>
          <w:iCs/>
          <w:kern w:val="0"/>
          <w:sz w:val="20"/>
          <w:szCs w:val="20"/>
          <w:u w:val="single"/>
          <w:lang w:bidi="ar-SA"/>
        </w:rPr>
        <w:t>:</w:t>
      </w:r>
      <w:r w:rsidRPr="005F2346">
        <w:rPr>
          <w:rFonts w:ascii="Calibri" w:eastAsia="Times New Roman" w:hAnsi="Calibri" w:cs="Times New Roman"/>
          <w:i/>
          <w:iCs/>
          <w:kern w:val="0"/>
          <w:sz w:val="20"/>
          <w:szCs w:val="20"/>
          <w:lang w:bidi="ar-SA"/>
        </w:rPr>
        <w:t xml:space="preserve"> Vyhledání organizace pro přiřazení k veřejné zakázce</w:t>
      </w:r>
    </w:p>
    <w:p w:rsidR="005F2346" w:rsidRDefault="005F2346" w:rsidP="0061159B">
      <w:pPr>
        <w:pStyle w:val="Textbody"/>
        <w:rPr>
          <w:rFonts w:ascii="Calibri" w:eastAsia="Times New Roman" w:hAnsi="Calibri" w:cs="Times New Roman"/>
          <w:kern w:val="0"/>
          <w:sz w:val="24"/>
          <w:lang w:bidi="ar-SA"/>
        </w:rPr>
      </w:pPr>
      <w:r w:rsidRPr="005F2346">
        <w:rPr>
          <w:rFonts w:ascii="Calibri" w:eastAsia="Times New Roman" w:hAnsi="Calibri" w:cs="Times New Roman"/>
          <w:noProof/>
          <w:kern w:val="0"/>
          <w:sz w:val="24"/>
          <w:lang w:bidi="ar-SA"/>
        </w:rPr>
        <w:drawing>
          <wp:inline distT="0" distB="0" distL="0" distR="0" wp14:anchorId="3F17C21A" wp14:editId="0D7E420E">
            <wp:extent cx="5760720" cy="4276137"/>
            <wp:effectExtent l="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60720" cy="4276137"/>
                    </a:xfrm>
                    <a:prstGeom prst="rect">
                      <a:avLst/>
                    </a:prstGeom>
                  </pic:spPr>
                </pic:pic>
              </a:graphicData>
            </a:graphic>
          </wp:inline>
        </w:drawing>
      </w:r>
    </w:p>
    <w:p w:rsidR="005F2346" w:rsidRPr="005F2346" w:rsidRDefault="005F2346" w:rsidP="005F2346">
      <w:pPr>
        <w:pStyle w:val="Textbody"/>
        <w:jc w:val="center"/>
        <w:rPr>
          <w:rFonts w:ascii="Calibri" w:eastAsia="Times New Roman" w:hAnsi="Calibri" w:cs="Times New Roman"/>
          <w:i/>
          <w:iCs/>
          <w:kern w:val="0"/>
          <w:sz w:val="20"/>
          <w:szCs w:val="20"/>
          <w:lang w:bidi="ar-SA"/>
        </w:rPr>
      </w:pPr>
      <w:r w:rsidRPr="005F2346">
        <w:rPr>
          <w:rFonts w:ascii="Calibri" w:eastAsia="Times New Roman" w:hAnsi="Calibri" w:cs="Times New Roman"/>
          <w:i/>
          <w:iCs/>
          <w:kern w:val="0"/>
          <w:sz w:val="20"/>
          <w:szCs w:val="20"/>
          <w:u w:val="single"/>
          <w:lang w:bidi="ar-SA"/>
        </w:rPr>
        <w:t xml:space="preserve">Obrázek </w:t>
      </w:r>
      <w:r w:rsidR="004F67BA">
        <w:rPr>
          <w:rFonts w:ascii="Calibri" w:eastAsia="Times New Roman" w:hAnsi="Calibri" w:cs="Times New Roman"/>
          <w:i/>
          <w:iCs/>
          <w:kern w:val="0"/>
          <w:sz w:val="20"/>
          <w:szCs w:val="20"/>
          <w:u w:val="single"/>
          <w:lang w:bidi="ar-SA"/>
        </w:rPr>
        <w:t>50</w:t>
      </w:r>
      <w:r w:rsidRPr="005F2346">
        <w:rPr>
          <w:rFonts w:ascii="Calibri" w:eastAsia="Times New Roman" w:hAnsi="Calibri" w:cs="Times New Roman"/>
          <w:i/>
          <w:iCs/>
          <w:kern w:val="0"/>
          <w:sz w:val="20"/>
          <w:szCs w:val="20"/>
          <w:u w:val="single"/>
          <w:lang w:bidi="ar-SA"/>
        </w:rPr>
        <w:t>:</w:t>
      </w:r>
      <w:r w:rsidRPr="005F2346">
        <w:rPr>
          <w:rFonts w:ascii="Calibri" w:eastAsia="Times New Roman" w:hAnsi="Calibri" w:cs="Times New Roman"/>
          <w:i/>
          <w:iCs/>
          <w:kern w:val="0"/>
          <w:sz w:val="20"/>
          <w:szCs w:val="20"/>
          <w:lang w:bidi="ar-SA"/>
        </w:rPr>
        <w:t xml:space="preserve"> Vyhledání organizace pro přiřazení k veřejné zakázc</w:t>
      </w:r>
      <w:r>
        <w:rPr>
          <w:rFonts w:ascii="Calibri" w:eastAsia="Times New Roman" w:hAnsi="Calibri" w:cs="Times New Roman"/>
          <w:i/>
          <w:iCs/>
          <w:kern w:val="0"/>
          <w:sz w:val="20"/>
          <w:szCs w:val="20"/>
          <w:lang w:bidi="ar-SA"/>
        </w:rPr>
        <w:t>e</w:t>
      </w:r>
    </w:p>
    <w:p w:rsidR="003F029D" w:rsidRDefault="003F029D" w:rsidP="00734C7C">
      <w:pPr>
        <w:autoSpaceDE w:val="0"/>
        <w:autoSpaceDN w:val="0"/>
        <w:adjustRightInd w:val="0"/>
      </w:pPr>
    </w:p>
    <w:p w:rsidR="005F2346" w:rsidRDefault="005F2346" w:rsidP="005F2346">
      <w:pPr>
        <w:pStyle w:val="Textbody"/>
        <w:rPr>
          <w:rFonts w:ascii="Calibri" w:eastAsia="Times New Roman" w:hAnsi="Calibri" w:cs="Times New Roman"/>
          <w:kern w:val="0"/>
          <w:sz w:val="24"/>
          <w:lang w:bidi="ar-SA"/>
        </w:rPr>
      </w:pPr>
      <w:r w:rsidRPr="005F2346">
        <w:rPr>
          <w:rFonts w:ascii="Calibri" w:eastAsia="Times New Roman" w:hAnsi="Calibri" w:cs="Times New Roman"/>
          <w:kern w:val="0"/>
          <w:sz w:val="24"/>
          <w:lang w:bidi="ar-SA"/>
        </w:rPr>
        <w:t>Ikona vykřičníku</w:t>
      </w:r>
      <w:r>
        <w:rPr>
          <w:rFonts w:ascii="Calibri" w:eastAsia="Times New Roman" w:hAnsi="Calibri" w:cs="Times New Roman"/>
          <w:kern w:val="0"/>
          <w:sz w:val="24"/>
          <w:lang w:bidi="ar-SA"/>
        </w:rPr>
        <w:t xml:space="preserve"> </w:t>
      </w:r>
      <w:r w:rsidRPr="005F2346">
        <w:rPr>
          <w:rFonts w:ascii="Calibri" w:eastAsia="Times New Roman" w:hAnsi="Calibri" w:cs="Times New Roman"/>
          <w:noProof/>
          <w:kern w:val="0"/>
          <w:sz w:val="24"/>
          <w:lang w:bidi="ar-SA"/>
        </w:rPr>
        <w:drawing>
          <wp:inline distT="0" distB="0" distL="0" distR="0" wp14:anchorId="3FB8C810" wp14:editId="2EDFD166">
            <wp:extent cx="181000" cy="181000"/>
            <wp:effectExtent l="0" t="0" r="9525" b="952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81000" cy="181000"/>
                    </a:xfrm>
                    <a:prstGeom prst="rect">
                      <a:avLst/>
                    </a:prstGeom>
                  </pic:spPr>
                </pic:pic>
              </a:graphicData>
            </a:graphic>
          </wp:inline>
        </w:drawing>
      </w:r>
      <w:r w:rsidRPr="005F2346">
        <w:rPr>
          <w:rFonts w:ascii="Calibri" w:eastAsia="Times New Roman" w:hAnsi="Calibri" w:cs="Times New Roman"/>
          <w:kern w:val="0"/>
          <w:sz w:val="24"/>
          <w:lang w:bidi="ar-SA"/>
        </w:rPr>
        <w:t xml:space="preserve"> ve sloupci Stav označuje, že příslušný dodavatel/organizace nemá v systému E-ZAK dokončenou registraci a nemůže se tudíž do systému přihlásit a provádět úkony (musí nejprve dokončit registraci). U takovýchto dodavatelů je vhodné před jejich oslovením prověřit uvedený kontaktní e-mail a případně je znovu vyzvat k dokončení registrace.</w:t>
      </w:r>
    </w:p>
    <w:p w:rsidR="005F2346" w:rsidRPr="005F2346" w:rsidRDefault="005F2346" w:rsidP="005F2346">
      <w:pPr>
        <w:pStyle w:val="Textbody"/>
        <w:rPr>
          <w:rFonts w:ascii="Calibri" w:eastAsia="Times New Roman" w:hAnsi="Calibri" w:cs="Times New Roman"/>
          <w:kern w:val="0"/>
          <w:sz w:val="24"/>
          <w:lang w:bidi="ar-SA"/>
        </w:rPr>
      </w:pPr>
    </w:p>
    <w:p w:rsidR="004F67BA" w:rsidRDefault="004F67BA" w:rsidP="00B026F0">
      <w:pPr>
        <w:pStyle w:val="Nadpis2"/>
        <w:numPr>
          <w:ilvl w:val="1"/>
          <w:numId w:val="13"/>
        </w:numPr>
      </w:pPr>
      <w:bookmarkStart w:id="92" w:name="kapitola_dokumentace"/>
      <w:bookmarkStart w:id="93" w:name="_Toc397082676"/>
      <w:r>
        <w:lastRenderedPageBreak/>
        <w:t>Zadávací a kvalifikační dokumentace</w:t>
      </w:r>
      <w:bookmarkEnd w:id="92"/>
      <w:bookmarkEnd w:id="93"/>
    </w:p>
    <w:p w:rsidR="004F67BA" w:rsidRPr="004F67BA" w:rsidRDefault="004F67BA" w:rsidP="004F67BA"/>
    <w:p w:rsidR="005F2346" w:rsidRDefault="004F67BA" w:rsidP="004F67BA">
      <w:pPr>
        <w:autoSpaceDE w:val="0"/>
        <w:autoSpaceDN w:val="0"/>
        <w:adjustRightInd w:val="0"/>
        <w:rPr>
          <w:rFonts w:ascii="Calibri" w:hAnsi="Calibri"/>
        </w:rPr>
      </w:pPr>
      <w:r w:rsidRPr="004F67BA">
        <w:rPr>
          <w:rFonts w:ascii="Calibri" w:hAnsi="Calibri"/>
        </w:rPr>
        <w:t xml:space="preserve">Elektronický nástroj E-ZAK podporuje poskytování dokumentace v elektronické podobě a to jak formou neomezeného a přímého dálkového přístupu (dále též „bez omezení“), tak na vyžádání. V případě neomezeného a přímého dálkového přístupu je kvalifikační/zadávací dokumentace poskytována ke stažení jak pro oprávněné uživatele, tak pro širokou veřejnost. Způsob poskytování zadávací dokumentace se nastavuje v </w:t>
      </w:r>
      <w:hyperlink w:anchor="0.11.Editace parametrů veřejné zakázky|outline" w:history="1">
        <w:r w:rsidRPr="004F67BA">
          <w:rPr>
            <w:rFonts w:ascii="Calibri" w:hAnsi="Calibri"/>
          </w:rPr>
          <w:t>parametrech veřejné zakázky</w:t>
        </w:r>
      </w:hyperlink>
      <w:r w:rsidRPr="004F67BA">
        <w:rPr>
          <w:rFonts w:ascii="Calibri" w:hAnsi="Calibri"/>
        </w:rPr>
        <w:t>.</w:t>
      </w:r>
    </w:p>
    <w:p w:rsidR="004F67BA" w:rsidRDefault="004F67BA" w:rsidP="004F67BA">
      <w:pPr>
        <w:autoSpaceDE w:val="0"/>
        <w:autoSpaceDN w:val="0"/>
        <w:adjustRightInd w:val="0"/>
        <w:rPr>
          <w:rFonts w:ascii="Calibri" w:hAnsi="Calibri"/>
        </w:rPr>
      </w:pPr>
    </w:p>
    <w:p w:rsidR="004F67BA" w:rsidRDefault="004F67BA" w:rsidP="004F67BA">
      <w:pPr>
        <w:autoSpaceDE w:val="0"/>
        <w:autoSpaceDN w:val="0"/>
        <w:adjustRightInd w:val="0"/>
        <w:jc w:val="center"/>
        <w:rPr>
          <w:rFonts w:ascii="Calibri" w:hAnsi="Calibri"/>
        </w:rPr>
      </w:pPr>
      <w:r w:rsidRPr="004F67BA">
        <w:rPr>
          <w:rFonts w:ascii="Calibri" w:hAnsi="Calibri"/>
          <w:noProof/>
        </w:rPr>
        <w:drawing>
          <wp:inline distT="0" distB="0" distL="0" distR="0" wp14:anchorId="5B7109C0" wp14:editId="1A8FE078">
            <wp:extent cx="5760720" cy="3056134"/>
            <wp:effectExtent l="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760720" cy="3056134"/>
                    </a:xfrm>
                    <a:prstGeom prst="rect">
                      <a:avLst/>
                    </a:prstGeom>
                  </pic:spPr>
                </pic:pic>
              </a:graphicData>
            </a:graphic>
          </wp:inline>
        </w:drawing>
      </w:r>
    </w:p>
    <w:p w:rsidR="004F67BA" w:rsidRDefault="004F67BA" w:rsidP="004F67BA">
      <w:pPr>
        <w:autoSpaceDE w:val="0"/>
        <w:autoSpaceDN w:val="0"/>
        <w:adjustRightInd w:val="0"/>
        <w:rPr>
          <w:rFonts w:ascii="Calibri" w:hAnsi="Calibri"/>
          <w:i/>
          <w:iCs/>
          <w:sz w:val="20"/>
          <w:szCs w:val="20"/>
        </w:rPr>
      </w:pPr>
      <w:r w:rsidRPr="004F67BA">
        <w:rPr>
          <w:rFonts w:ascii="Calibri" w:hAnsi="Calibri"/>
          <w:i/>
          <w:iCs/>
          <w:sz w:val="20"/>
          <w:szCs w:val="20"/>
          <w:u w:val="single"/>
        </w:rPr>
        <w:t xml:space="preserve">Obrázek </w:t>
      </w:r>
      <w:bookmarkStart w:id="94" w:name="obrazek_dokumentace"/>
      <w:r w:rsidRPr="004F67BA">
        <w:rPr>
          <w:rFonts w:ascii="Calibri" w:hAnsi="Calibri"/>
          <w:i/>
          <w:iCs/>
          <w:sz w:val="20"/>
          <w:szCs w:val="20"/>
          <w:u w:val="single"/>
        </w:rPr>
        <w:t>51</w:t>
      </w:r>
      <w:bookmarkEnd w:id="94"/>
      <w:r w:rsidRPr="004F67BA">
        <w:rPr>
          <w:rFonts w:ascii="Calibri" w:hAnsi="Calibri"/>
          <w:i/>
          <w:iCs/>
          <w:sz w:val="20"/>
          <w:szCs w:val="20"/>
          <w:u w:val="single"/>
        </w:rPr>
        <w:t>:</w:t>
      </w:r>
      <w:r w:rsidRPr="004F67BA">
        <w:rPr>
          <w:rFonts w:ascii="Calibri" w:hAnsi="Calibri"/>
          <w:i/>
          <w:iCs/>
          <w:sz w:val="20"/>
          <w:szCs w:val="20"/>
        </w:rPr>
        <w:t xml:space="preserve"> Kvalifikační a zadávací dokumentace k veřejné zakázce (oprávněný zadavatel/administrátor)</w:t>
      </w:r>
    </w:p>
    <w:p w:rsidR="004F67BA" w:rsidRDefault="004F67BA" w:rsidP="004F67BA">
      <w:pPr>
        <w:autoSpaceDE w:val="0"/>
        <w:autoSpaceDN w:val="0"/>
        <w:adjustRightInd w:val="0"/>
        <w:rPr>
          <w:rFonts w:ascii="Calibri" w:hAnsi="Calibri"/>
          <w:i/>
          <w:iCs/>
          <w:sz w:val="20"/>
          <w:szCs w:val="20"/>
        </w:rPr>
      </w:pPr>
    </w:p>
    <w:p w:rsidR="004F67BA" w:rsidRPr="004F67BA" w:rsidRDefault="004F67BA" w:rsidP="004F67BA">
      <w:pPr>
        <w:pStyle w:val="Textbody"/>
        <w:rPr>
          <w:rFonts w:ascii="Calibri" w:eastAsia="Times New Roman" w:hAnsi="Calibri" w:cs="Times New Roman"/>
          <w:kern w:val="0"/>
          <w:sz w:val="24"/>
          <w:lang w:bidi="ar-SA"/>
        </w:rPr>
      </w:pPr>
      <w:r w:rsidRPr="004F67BA">
        <w:rPr>
          <w:rFonts w:ascii="Calibri" w:eastAsia="Times New Roman" w:hAnsi="Calibri" w:cs="Times New Roman"/>
          <w:kern w:val="0"/>
          <w:sz w:val="24"/>
          <w:lang w:bidi="ar-SA"/>
        </w:rPr>
        <w:t>Oprávněný uživatel-zadavatel/administrátor VZ může k veřejné zakázce připojit soubory se zadávací a kvalifikační dokumentací. K tomu slouží tlačítka přidat zadávací dokumentaci a přidat kvalifikační dokumentaci. Po kliknutí je zobrazen formulář pro načtení a popis jednoho souboru se zadávací, resp. kvalifikační dokumentací, vizte obrázek</w:t>
      </w:r>
      <w:r>
        <w:rPr>
          <w:rFonts w:ascii="Calibri" w:eastAsia="Times New Roman" w:hAnsi="Calibri" w:cs="Times New Roman"/>
          <w:kern w:val="0"/>
          <w:sz w:val="24"/>
          <w:lang w:bidi="ar-SA"/>
        </w:rPr>
        <w:t xml:space="preserve"> 52</w:t>
      </w:r>
      <w:r w:rsidRPr="004F67BA">
        <w:rPr>
          <w:rFonts w:ascii="Calibri" w:eastAsia="Times New Roman" w:hAnsi="Calibri" w:cs="Times New Roman"/>
          <w:kern w:val="0"/>
          <w:sz w:val="24"/>
          <w:lang w:bidi="ar-SA"/>
        </w:rPr>
        <w:t>.</w:t>
      </w:r>
    </w:p>
    <w:p w:rsidR="004F67BA" w:rsidRPr="004F67BA" w:rsidRDefault="004F67BA" w:rsidP="004F67BA">
      <w:pPr>
        <w:pStyle w:val="Textbody"/>
        <w:rPr>
          <w:rFonts w:ascii="Calibri" w:eastAsia="Times New Roman" w:hAnsi="Calibri" w:cs="Times New Roman"/>
          <w:kern w:val="0"/>
          <w:sz w:val="24"/>
          <w:lang w:bidi="ar-SA"/>
        </w:rPr>
      </w:pPr>
      <w:r>
        <w:rPr>
          <w:rFonts w:ascii="Calibri" w:eastAsia="Times New Roman" w:hAnsi="Calibri" w:cs="Times New Roman"/>
          <w:kern w:val="0"/>
          <w:sz w:val="24"/>
          <w:lang w:bidi="ar-SA"/>
        </w:rPr>
        <w:t>P</w:t>
      </w:r>
      <w:r w:rsidRPr="004F67BA">
        <w:rPr>
          <w:rFonts w:ascii="Calibri" w:eastAsia="Times New Roman" w:hAnsi="Calibri" w:cs="Times New Roman"/>
          <w:kern w:val="0"/>
          <w:sz w:val="24"/>
          <w:lang w:bidi="ar-SA"/>
        </w:rPr>
        <w:t>oužijte tlačítko Procházet... pro otevření systémového dialogu k výběru souboru (dle použitého prohlížeče může být tlačítko nazváno Procházet, Browse nebo obdobně). Do pole Název zadejte vhodný název pro daný soubor (můžete používat diakritiku a ostatní znaky; není potřeba zadávat příponu-typ souboru) a do pole Popis případně podrobnější informace k tomuto souboru. Máte možnost zvolit Pořadí daného souboru v jejich seznamu. Můžete také doplnit číslo jednací dokumentu a případně připojit interní, neveřejnou informaci o Umístění listinné verze dokumentu.</w:t>
      </w:r>
    </w:p>
    <w:p w:rsidR="004F67BA" w:rsidRPr="004F67BA" w:rsidRDefault="004F67BA" w:rsidP="004F67BA">
      <w:pPr>
        <w:pStyle w:val="Textbody"/>
        <w:rPr>
          <w:rFonts w:ascii="Calibri" w:eastAsia="Times New Roman" w:hAnsi="Calibri" w:cs="Times New Roman"/>
          <w:kern w:val="0"/>
          <w:sz w:val="24"/>
          <w:lang w:bidi="ar-SA"/>
        </w:rPr>
      </w:pPr>
      <w:r w:rsidRPr="004F67BA">
        <w:rPr>
          <w:rFonts w:ascii="Calibri" w:eastAsia="Times New Roman" w:hAnsi="Calibri" w:cs="Times New Roman"/>
          <w:kern w:val="0"/>
          <w:sz w:val="24"/>
          <w:lang w:bidi="ar-SA"/>
        </w:rPr>
        <w:t>Stisknutím tlačítka Uložit dojde k odeslání souboru na server (to může chvíli trvat v závislosti na velikosti souboru a rychlosti připojení) a jeho připojení k veřejné zakázce.</w:t>
      </w:r>
    </w:p>
    <w:p w:rsidR="004F67BA" w:rsidRDefault="004F67BA" w:rsidP="004F67BA">
      <w:pPr>
        <w:autoSpaceDE w:val="0"/>
        <w:autoSpaceDN w:val="0"/>
        <w:adjustRightInd w:val="0"/>
        <w:rPr>
          <w:rFonts w:ascii="Calibri" w:hAnsi="Calibri"/>
          <w:iCs/>
          <w:sz w:val="20"/>
          <w:szCs w:val="20"/>
        </w:rPr>
      </w:pPr>
      <w:r w:rsidRPr="004F67BA">
        <w:rPr>
          <w:rFonts w:ascii="Calibri" w:hAnsi="Calibri"/>
          <w:iCs/>
          <w:noProof/>
          <w:sz w:val="20"/>
          <w:szCs w:val="20"/>
        </w:rPr>
        <w:lastRenderedPageBreak/>
        <w:drawing>
          <wp:inline distT="0" distB="0" distL="0" distR="0" wp14:anchorId="1CA32DA5" wp14:editId="3B1AC272">
            <wp:extent cx="5760720" cy="2079273"/>
            <wp:effectExtent l="0" t="0" r="0"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760720" cy="2079273"/>
                    </a:xfrm>
                    <a:prstGeom prst="rect">
                      <a:avLst/>
                    </a:prstGeom>
                  </pic:spPr>
                </pic:pic>
              </a:graphicData>
            </a:graphic>
          </wp:inline>
        </w:drawing>
      </w:r>
    </w:p>
    <w:p w:rsidR="004F67BA" w:rsidRDefault="004F67BA" w:rsidP="004F67BA">
      <w:pPr>
        <w:autoSpaceDE w:val="0"/>
        <w:autoSpaceDN w:val="0"/>
        <w:adjustRightInd w:val="0"/>
        <w:jc w:val="center"/>
        <w:rPr>
          <w:rFonts w:ascii="Calibri" w:hAnsi="Calibri"/>
          <w:i/>
          <w:iCs/>
          <w:sz w:val="20"/>
          <w:szCs w:val="20"/>
        </w:rPr>
      </w:pPr>
      <w:r w:rsidRPr="003616A5">
        <w:rPr>
          <w:rFonts w:ascii="Calibri" w:hAnsi="Calibri"/>
          <w:i/>
          <w:iCs/>
          <w:sz w:val="20"/>
          <w:szCs w:val="20"/>
          <w:u w:val="single"/>
        </w:rPr>
        <w:t>Obrázek 52:</w:t>
      </w:r>
      <w:r w:rsidRPr="004F67BA">
        <w:rPr>
          <w:rFonts w:ascii="Calibri" w:hAnsi="Calibri"/>
          <w:i/>
          <w:iCs/>
          <w:sz w:val="20"/>
          <w:szCs w:val="20"/>
        </w:rPr>
        <w:t xml:space="preserve"> Stránka pro přidání souboru (zde se zadávací resp. kvalifikační dokumentací)</w:t>
      </w:r>
    </w:p>
    <w:p w:rsidR="003616A5" w:rsidRDefault="003616A5" w:rsidP="004F67BA">
      <w:pPr>
        <w:autoSpaceDE w:val="0"/>
        <w:autoSpaceDN w:val="0"/>
        <w:adjustRightInd w:val="0"/>
        <w:jc w:val="center"/>
        <w:rPr>
          <w:rFonts w:ascii="Calibri" w:hAnsi="Calibri"/>
          <w:i/>
          <w:iCs/>
          <w:sz w:val="20"/>
          <w:szCs w:val="20"/>
        </w:rPr>
      </w:pPr>
    </w:p>
    <w:p w:rsidR="003616A5" w:rsidRDefault="003616A5" w:rsidP="003616A5">
      <w:pPr>
        <w:autoSpaceDE w:val="0"/>
        <w:autoSpaceDN w:val="0"/>
        <w:adjustRightInd w:val="0"/>
        <w:rPr>
          <w:rFonts w:ascii="Calibri" w:hAnsi="Calibri"/>
          <w:i/>
          <w:iCs/>
          <w:sz w:val="20"/>
          <w:szCs w:val="20"/>
        </w:rPr>
      </w:pPr>
    </w:p>
    <w:p w:rsidR="003616A5" w:rsidRDefault="003616A5" w:rsidP="003616A5">
      <w:pPr>
        <w:pStyle w:val="Textbody"/>
        <w:rPr>
          <w:rFonts w:ascii="Calibri" w:eastAsia="Times New Roman" w:hAnsi="Calibri" w:cs="Times New Roman"/>
          <w:kern w:val="0"/>
          <w:sz w:val="24"/>
          <w:lang w:bidi="ar-SA"/>
        </w:rPr>
      </w:pPr>
    </w:p>
    <w:p w:rsidR="003616A5" w:rsidRDefault="003616A5" w:rsidP="003616A5">
      <w:pPr>
        <w:pStyle w:val="Textbody"/>
        <w:rPr>
          <w:rFonts w:ascii="Calibri" w:eastAsia="Times New Roman" w:hAnsi="Calibri" w:cs="Times New Roman"/>
          <w:kern w:val="0"/>
          <w:sz w:val="24"/>
          <w:lang w:bidi="ar-SA"/>
        </w:rPr>
      </w:pPr>
      <w:r w:rsidRPr="003616A5">
        <w:rPr>
          <w:rFonts w:ascii="Calibri" w:eastAsia="Times New Roman" w:hAnsi="Calibri" w:cs="Times New Roman"/>
          <w:kern w:val="0"/>
          <w:sz w:val="24"/>
          <w:lang w:bidi="ar-SA"/>
        </w:rPr>
        <w:t>Opravit název nebo popis již připojených souborů lze pomocí ikony tužky („upravit“) u příslušného souboru. Pokud má uživatel nastaveno příslušná oprávnění, lze připojený soubor zase smazat použitím ikony „smazat“. V pozdějších fázích zadávacího řízení však již toto není možné v závislosti na druhu zadávacího řízení (u UŘ, SD a JŘSU-O lze zadávací dokumentaci připojit i ve fázi Hodnocení kvalifikace).</w:t>
      </w:r>
    </w:p>
    <w:p w:rsidR="003616A5" w:rsidRPr="003616A5" w:rsidRDefault="003616A5" w:rsidP="003616A5">
      <w:pPr>
        <w:pStyle w:val="Textbody"/>
        <w:rPr>
          <w:rFonts w:ascii="Calibri" w:eastAsia="Times New Roman" w:hAnsi="Calibri" w:cs="Times New Roman"/>
          <w:kern w:val="0"/>
          <w:sz w:val="24"/>
          <w:lang w:bidi="ar-SA"/>
        </w:rPr>
      </w:pPr>
    </w:p>
    <w:p w:rsidR="003616A5" w:rsidRDefault="003616A5" w:rsidP="003616A5">
      <w:pPr>
        <w:pStyle w:val="Textbody"/>
        <w:rPr>
          <w:rFonts w:ascii="Calibri" w:eastAsia="Times New Roman" w:hAnsi="Calibri" w:cs="Times New Roman"/>
          <w:kern w:val="0"/>
          <w:sz w:val="24"/>
          <w:lang w:bidi="ar-SA"/>
        </w:rPr>
      </w:pPr>
      <w:r w:rsidRPr="003616A5">
        <w:rPr>
          <w:rFonts w:ascii="Calibri" w:eastAsia="Times New Roman" w:hAnsi="Calibri" w:cs="Times New Roman"/>
          <w:kern w:val="0"/>
          <w:sz w:val="24"/>
          <w:lang w:bidi="ar-SA"/>
        </w:rPr>
        <w:t>Se zadávací dokumentací manipulovat i ve fázi Příjem nabídek. Můžete mazat a přidávat dokumenty, přičemž veřejnost vidí pouze aktuální verzi dokumentu. Historii vidí pouze přihlášený zadavatel.</w:t>
      </w:r>
    </w:p>
    <w:p w:rsidR="003616A5" w:rsidRPr="003616A5" w:rsidRDefault="003616A5" w:rsidP="003616A5">
      <w:pPr>
        <w:pStyle w:val="Textbody"/>
        <w:rPr>
          <w:rFonts w:ascii="Calibri" w:eastAsia="Times New Roman" w:hAnsi="Calibri" w:cs="Times New Roman"/>
          <w:kern w:val="0"/>
          <w:sz w:val="24"/>
          <w:lang w:bidi="ar-SA"/>
        </w:rPr>
      </w:pPr>
    </w:p>
    <w:p w:rsidR="003616A5" w:rsidRDefault="003616A5" w:rsidP="003616A5">
      <w:pPr>
        <w:pStyle w:val="Textbody"/>
        <w:rPr>
          <w:rFonts w:ascii="Calibri" w:eastAsia="Times New Roman" w:hAnsi="Calibri" w:cs="Times New Roman"/>
          <w:kern w:val="0"/>
          <w:sz w:val="24"/>
          <w:lang w:bidi="ar-SA"/>
        </w:rPr>
      </w:pPr>
      <w:r w:rsidRPr="003616A5">
        <w:rPr>
          <w:rFonts w:ascii="Calibri" w:eastAsia="Times New Roman" w:hAnsi="Calibri" w:cs="Times New Roman"/>
          <w:kern w:val="0"/>
          <w:sz w:val="24"/>
          <w:lang w:bidi="ar-SA"/>
        </w:rPr>
        <w:t>Pokud je zadávací dokumentace poskytována elektronicky na vyžádání, mají přihlášení dodavatelé možnost požádat o zpřístupnění této dokumentace zasláním elektronické žádosti v rámci nástroje E-ZAK. Uživatel-zadavatel/administrátor přiřazený k dané veřejné zakázce s oprávněním „</w:t>
      </w:r>
      <w:r w:rsidR="00967634" w:rsidRPr="00967634">
        <w:rPr>
          <w:rFonts w:ascii="Calibri" w:eastAsia="Times New Roman" w:hAnsi="Calibri" w:cs="Times New Roman"/>
          <w:kern w:val="0"/>
          <w:sz w:val="24"/>
          <w:lang w:bidi="ar-SA"/>
        </w:rPr>
        <w:t>přijímat žádosti o poskytnutí dokumentace</w:t>
      </w:r>
      <w:r w:rsidRPr="003616A5">
        <w:rPr>
          <w:rFonts w:ascii="Calibri" w:eastAsia="Times New Roman" w:hAnsi="Calibri" w:cs="Times New Roman"/>
          <w:kern w:val="0"/>
          <w:sz w:val="24"/>
          <w:lang w:bidi="ar-SA"/>
        </w:rPr>
        <w:t>“</w:t>
      </w:r>
      <w:r w:rsidR="00967634">
        <w:rPr>
          <w:rFonts w:ascii="Calibri" w:eastAsia="Times New Roman" w:hAnsi="Calibri" w:cs="Times New Roman"/>
          <w:kern w:val="0"/>
          <w:sz w:val="24"/>
          <w:lang w:bidi="ar-SA"/>
        </w:rPr>
        <w:t xml:space="preserve"> v </w:t>
      </w:r>
      <w:r w:rsidR="00AB4BBC">
        <w:rPr>
          <w:rFonts w:ascii="Calibri" w:eastAsia="Times New Roman" w:hAnsi="Calibri" w:cs="Times New Roman"/>
          <w:kern w:val="0"/>
          <w:sz w:val="24"/>
          <w:lang w:bidi="ar-SA"/>
        </w:rPr>
        <w:fldChar w:fldCharType="begin"/>
      </w:r>
      <w:r w:rsidR="00AB4BBC">
        <w:rPr>
          <w:rFonts w:ascii="Calibri" w:eastAsia="Times New Roman" w:hAnsi="Calibri" w:cs="Times New Roman"/>
          <w:kern w:val="0"/>
          <w:sz w:val="24"/>
          <w:lang w:bidi="ar-SA"/>
        </w:rPr>
        <w:instrText xml:space="preserve"> REF _Ref397500868 \h </w:instrText>
      </w:r>
      <w:r w:rsidR="00AB4BBC">
        <w:rPr>
          <w:rFonts w:ascii="Calibri" w:eastAsia="Times New Roman" w:hAnsi="Calibri" w:cs="Times New Roman"/>
          <w:kern w:val="0"/>
          <w:sz w:val="24"/>
          <w:lang w:bidi="ar-SA"/>
        </w:rPr>
      </w:r>
      <w:r w:rsidR="00AB4BBC">
        <w:rPr>
          <w:rFonts w:ascii="Calibri" w:eastAsia="Times New Roman" w:hAnsi="Calibri" w:cs="Times New Roman"/>
          <w:kern w:val="0"/>
          <w:sz w:val="24"/>
          <w:lang w:bidi="ar-SA"/>
        </w:rPr>
        <w:fldChar w:fldCharType="separate"/>
      </w:r>
      <w:r w:rsidR="00A915D2">
        <w:t>Oprávněné osoby za dodavatele</w:t>
      </w:r>
      <w:r w:rsidR="00AB4BBC">
        <w:rPr>
          <w:rFonts w:ascii="Calibri" w:eastAsia="Times New Roman" w:hAnsi="Calibri" w:cs="Times New Roman"/>
          <w:kern w:val="0"/>
          <w:sz w:val="24"/>
          <w:lang w:bidi="ar-SA"/>
        </w:rPr>
        <w:fldChar w:fldCharType="end"/>
      </w:r>
      <w:r w:rsidR="00967634">
        <w:rPr>
          <w:rFonts w:ascii="Calibri" w:eastAsia="Times New Roman" w:hAnsi="Calibri" w:cs="Times New Roman"/>
          <w:kern w:val="0"/>
          <w:sz w:val="24"/>
          <w:lang w:bidi="ar-SA"/>
        </w:rPr>
        <w:t xml:space="preserve"> </w:t>
      </w:r>
      <w:r w:rsidRPr="003616A5">
        <w:rPr>
          <w:rFonts w:ascii="Calibri" w:eastAsia="Times New Roman" w:hAnsi="Calibri" w:cs="Times New Roman"/>
          <w:kern w:val="0"/>
          <w:sz w:val="24"/>
          <w:lang w:bidi="ar-SA"/>
        </w:rPr>
        <w:t>obdrží tuto žádost a pokud má rovněž nastaveno oprávnění „</w:t>
      </w:r>
      <w:r w:rsidR="00AB4BBC" w:rsidRPr="00AB4BBC">
        <w:rPr>
          <w:rFonts w:ascii="Calibri" w:eastAsia="Times New Roman" w:hAnsi="Calibri" w:cs="Times New Roman"/>
          <w:kern w:val="0"/>
          <w:sz w:val="24"/>
          <w:lang w:bidi="ar-SA"/>
        </w:rPr>
        <w:t>odpovídat na žádosti o poskytnutí dokumentace</w:t>
      </w:r>
      <w:r w:rsidRPr="003616A5">
        <w:rPr>
          <w:rFonts w:ascii="Calibri" w:eastAsia="Times New Roman" w:hAnsi="Calibri" w:cs="Times New Roman"/>
          <w:kern w:val="0"/>
          <w:sz w:val="24"/>
          <w:lang w:bidi="ar-SA"/>
        </w:rPr>
        <w:t>“, může na tuto zprávu-žádost odpovědět a zpřístupnit žadateli dokumentaci, nebo jeho žádost zamítnout.</w:t>
      </w:r>
    </w:p>
    <w:p w:rsidR="003616A5" w:rsidRPr="003616A5" w:rsidRDefault="003616A5" w:rsidP="003616A5">
      <w:pPr>
        <w:pStyle w:val="Textbody"/>
        <w:rPr>
          <w:rFonts w:ascii="Calibri" w:eastAsia="Times New Roman" w:hAnsi="Calibri" w:cs="Times New Roman"/>
          <w:kern w:val="0"/>
          <w:sz w:val="24"/>
          <w:lang w:bidi="ar-SA"/>
        </w:rPr>
      </w:pPr>
      <w:r w:rsidRPr="003616A5">
        <w:rPr>
          <w:rFonts w:ascii="Calibri" w:eastAsia="Times New Roman" w:hAnsi="Calibri" w:cs="Times New Roman"/>
          <w:noProof/>
          <w:kern w:val="0"/>
          <w:sz w:val="24"/>
          <w:lang w:bidi="ar-SA"/>
        </w:rPr>
        <w:lastRenderedPageBreak/>
        <w:drawing>
          <wp:inline distT="0" distB="0" distL="0" distR="0" wp14:anchorId="0CA26F67" wp14:editId="4E9869AE">
            <wp:extent cx="5760720" cy="3950925"/>
            <wp:effectExtent l="0" t="0" r="0" b="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760720" cy="3950925"/>
                    </a:xfrm>
                    <a:prstGeom prst="rect">
                      <a:avLst/>
                    </a:prstGeom>
                  </pic:spPr>
                </pic:pic>
              </a:graphicData>
            </a:graphic>
          </wp:inline>
        </w:drawing>
      </w:r>
    </w:p>
    <w:p w:rsidR="003616A5" w:rsidRPr="003616A5" w:rsidRDefault="003616A5" w:rsidP="003616A5">
      <w:pPr>
        <w:pStyle w:val="Obrzek"/>
        <w:rPr>
          <w:rFonts w:ascii="Calibri" w:eastAsia="Times New Roman" w:hAnsi="Calibri" w:cs="Times New Roman"/>
          <w:i/>
          <w:iCs/>
          <w:kern w:val="0"/>
          <w:sz w:val="20"/>
          <w:szCs w:val="20"/>
          <w:lang w:bidi="ar-SA"/>
        </w:rPr>
      </w:pPr>
      <w:r w:rsidRPr="003616A5">
        <w:rPr>
          <w:rFonts w:ascii="Calibri" w:eastAsia="Times New Roman" w:hAnsi="Calibri" w:cs="Times New Roman"/>
          <w:i/>
          <w:iCs/>
          <w:kern w:val="0"/>
          <w:sz w:val="20"/>
          <w:szCs w:val="20"/>
          <w:u w:val="single"/>
          <w:lang w:bidi="ar-SA"/>
        </w:rPr>
        <w:t>Obrázek 53:</w:t>
      </w:r>
      <w:r w:rsidRPr="003616A5">
        <w:rPr>
          <w:rFonts w:ascii="Calibri" w:eastAsia="Times New Roman" w:hAnsi="Calibri" w:cs="Times New Roman"/>
          <w:i/>
          <w:iCs/>
          <w:kern w:val="0"/>
          <w:sz w:val="20"/>
          <w:szCs w:val="20"/>
          <w:lang w:bidi="ar-SA"/>
        </w:rPr>
        <w:t xml:space="preserve"> Odpověď na žádost o poskytnutí přístupu k zadávací dokumentaci</w:t>
      </w:r>
    </w:p>
    <w:p w:rsidR="00656252" w:rsidRPr="00656252" w:rsidRDefault="00656252" w:rsidP="00656252">
      <w:pPr>
        <w:pStyle w:val="Textbody"/>
        <w:rPr>
          <w:rFonts w:ascii="Calibri" w:eastAsia="Times New Roman" w:hAnsi="Calibri" w:cs="Times New Roman"/>
          <w:kern w:val="0"/>
          <w:sz w:val="24"/>
          <w:lang w:bidi="ar-SA"/>
        </w:rPr>
      </w:pPr>
      <w:r w:rsidRPr="00656252">
        <w:rPr>
          <w:rFonts w:ascii="Calibri" w:eastAsia="Times New Roman" w:hAnsi="Calibri" w:cs="Times New Roman"/>
          <w:kern w:val="0"/>
          <w:sz w:val="24"/>
          <w:lang w:bidi="ar-SA"/>
        </w:rPr>
        <w:t xml:space="preserve">Při odpovědi na žádost o poskytnutí dokumentace je vyvolán formulář z obrázku </w:t>
      </w:r>
      <w:r>
        <w:rPr>
          <w:rFonts w:ascii="Calibri" w:eastAsia="Times New Roman" w:hAnsi="Calibri" w:cs="Times New Roman"/>
          <w:kern w:val="0"/>
          <w:sz w:val="24"/>
          <w:lang w:bidi="ar-SA"/>
        </w:rPr>
        <w:t>53</w:t>
      </w:r>
      <w:r w:rsidRPr="00656252">
        <w:rPr>
          <w:rFonts w:ascii="Calibri" w:eastAsia="Times New Roman" w:hAnsi="Calibri" w:cs="Times New Roman"/>
          <w:kern w:val="0"/>
          <w:sz w:val="24"/>
          <w:lang w:bidi="ar-SA"/>
        </w:rPr>
        <w:t xml:space="preserve"> obsahující jméno žadatele jako příjemce odpovědi, původní předmět a text žádosti a přednastavený předmět a text odpovědi. Velmi důležité je zde zaškrtávací políčko zpřístupnit dokumentaci – pokud zůstane zaškrtnuto, tak po úspěšném odeslání odpovědi bude žadatel-dodavatel automaticky přiřazen k dané veřejné zakázce, čímž okamžitě získá přístup k souborům zadávací dokumentace a další výhody vyplývající z oprávnění </w:t>
      </w:r>
      <w:r>
        <w:rPr>
          <w:rFonts w:ascii="Calibri" w:eastAsia="Times New Roman" w:hAnsi="Calibri" w:cs="Times New Roman"/>
          <w:kern w:val="0"/>
          <w:sz w:val="24"/>
          <w:lang w:bidi="ar-SA"/>
        </w:rPr>
        <w:t xml:space="preserve">pro dodavatele. Jestliže </w:t>
      </w:r>
      <w:r w:rsidRPr="00656252">
        <w:rPr>
          <w:rFonts w:ascii="Calibri" w:eastAsia="Times New Roman" w:hAnsi="Calibri" w:cs="Times New Roman"/>
          <w:kern w:val="0"/>
          <w:sz w:val="24"/>
          <w:lang w:bidi="ar-SA"/>
        </w:rPr>
        <w:t>zaškrtávací políčko zpřístupnit dokumentaci bude deaktivováno, pak dojde k odeslání odpovědi bez přiřazení žadatele-dodavatele k VZ (přiřadit dodavatele k VZ lze i ručně, pokud k tomu má uživatel-zadavatel/ administrátor oprávnění, vizte kapitolu „</w:t>
      </w:r>
      <w:r w:rsidR="00AB4BBC">
        <w:rPr>
          <w:rFonts w:ascii="Calibri" w:eastAsia="Times New Roman" w:hAnsi="Calibri" w:cs="Times New Roman"/>
          <w:kern w:val="0"/>
          <w:sz w:val="24"/>
          <w:lang w:bidi="ar-SA"/>
        </w:rPr>
        <w:fldChar w:fldCharType="begin"/>
      </w:r>
      <w:r w:rsidR="00AB4BBC">
        <w:rPr>
          <w:rFonts w:ascii="Calibri" w:eastAsia="Times New Roman" w:hAnsi="Calibri" w:cs="Times New Roman"/>
          <w:kern w:val="0"/>
          <w:sz w:val="24"/>
          <w:lang w:bidi="ar-SA"/>
        </w:rPr>
        <w:instrText xml:space="preserve"> REF kapitola_opravneni_vz \h </w:instrText>
      </w:r>
      <w:r w:rsidR="00AB4BBC">
        <w:rPr>
          <w:rFonts w:ascii="Calibri" w:eastAsia="Times New Roman" w:hAnsi="Calibri" w:cs="Times New Roman"/>
          <w:kern w:val="0"/>
          <w:sz w:val="24"/>
          <w:lang w:bidi="ar-SA"/>
        </w:rPr>
      </w:r>
      <w:r w:rsidR="00AB4BBC">
        <w:rPr>
          <w:rFonts w:ascii="Calibri" w:eastAsia="Times New Roman" w:hAnsi="Calibri" w:cs="Times New Roman"/>
          <w:kern w:val="0"/>
          <w:sz w:val="24"/>
          <w:lang w:bidi="ar-SA"/>
        </w:rPr>
        <w:fldChar w:fldCharType="separate"/>
      </w:r>
      <w:r w:rsidR="00A915D2">
        <w:t>Systém oprávnění</w:t>
      </w:r>
      <w:r w:rsidR="00AB4BBC">
        <w:rPr>
          <w:rFonts w:ascii="Calibri" w:eastAsia="Times New Roman" w:hAnsi="Calibri" w:cs="Times New Roman"/>
          <w:kern w:val="0"/>
          <w:sz w:val="24"/>
          <w:lang w:bidi="ar-SA"/>
        </w:rPr>
        <w:fldChar w:fldCharType="end"/>
      </w:r>
      <w:r w:rsidRPr="00656252">
        <w:rPr>
          <w:rFonts w:ascii="Calibri" w:eastAsia="Times New Roman" w:hAnsi="Calibri" w:cs="Times New Roman"/>
          <w:kern w:val="0"/>
          <w:sz w:val="24"/>
          <w:lang w:bidi="ar-SA"/>
        </w:rPr>
        <w:t>“).</w:t>
      </w:r>
    </w:p>
    <w:p w:rsidR="00656252" w:rsidRDefault="00656252" w:rsidP="00656252">
      <w:pPr>
        <w:pStyle w:val="Textbody"/>
        <w:rPr>
          <w:rFonts w:ascii="Calibri" w:eastAsia="Times New Roman" w:hAnsi="Calibri" w:cs="Times New Roman"/>
          <w:kern w:val="0"/>
          <w:sz w:val="24"/>
          <w:lang w:bidi="ar-SA"/>
        </w:rPr>
      </w:pPr>
      <w:r w:rsidRPr="00656252">
        <w:rPr>
          <w:rFonts w:ascii="Calibri" w:eastAsia="Times New Roman" w:hAnsi="Calibri" w:cs="Times New Roman"/>
          <w:kern w:val="0"/>
          <w:sz w:val="24"/>
          <w:lang w:bidi="ar-SA"/>
        </w:rPr>
        <w:t>Soubory s kvalifikační dokumentací, jsou-li k veřejné zakázce připojeny, jsou k dispozici vždy, resp. těm uživatelům, kteří mají přístup k detailu VZ. Nevztahuje se na ně tedy omezení zadávací dokumentace na vyžádání.</w:t>
      </w:r>
    </w:p>
    <w:p w:rsidR="00876E6B" w:rsidRPr="00656252" w:rsidRDefault="00876E6B" w:rsidP="00656252">
      <w:pPr>
        <w:pStyle w:val="Textbody"/>
        <w:rPr>
          <w:rFonts w:ascii="Calibri" w:eastAsia="Times New Roman" w:hAnsi="Calibri" w:cs="Times New Roman"/>
          <w:kern w:val="0"/>
          <w:sz w:val="24"/>
          <w:lang w:bidi="ar-SA"/>
        </w:rPr>
      </w:pPr>
    </w:p>
    <w:p w:rsidR="00656252" w:rsidRDefault="00656252" w:rsidP="00B026F0">
      <w:pPr>
        <w:pStyle w:val="Nadpis2"/>
        <w:numPr>
          <w:ilvl w:val="1"/>
          <w:numId w:val="13"/>
        </w:numPr>
      </w:pPr>
      <w:bookmarkStart w:id="95" w:name="kapitola_nastaveni_hodnocení"/>
      <w:bookmarkStart w:id="96" w:name="_Toc397082677"/>
      <w:r>
        <w:t>Nastavení hodnocení nabídek</w:t>
      </w:r>
      <w:bookmarkEnd w:id="95"/>
      <w:bookmarkEnd w:id="96"/>
    </w:p>
    <w:p w:rsidR="00656252" w:rsidRPr="00656252" w:rsidRDefault="00656252" w:rsidP="00656252"/>
    <w:p w:rsidR="00656252" w:rsidRDefault="00656252" w:rsidP="00656252">
      <w:pPr>
        <w:pStyle w:val="Textbody"/>
        <w:rPr>
          <w:rFonts w:ascii="Calibri" w:eastAsia="Times New Roman" w:hAnsi="Calibri" w:cs="Times New Roman"/>
          <w:kern w:val="0"/>
          <w:sz w:val="24"/>
          <w:lang w:bidi="ar-SA"/>
        </w:rPr>
      </w:pPr>
      <w:r w:rsidRPr="00656252">
        <w:rPr>
          <w:rFonts w:ascii="Calibri" w:eastAsia="Times New Roman" w:hAnsi="Calibri" w:cs="Times New Roman"/>
          <w:kern w:val="0"/>
          <w:sz w:val="24"/>
          <w:lang w:bidi="ar-SA"/>
        </w:rPr>
        <w:t>Tato funkcionalita je dostupná pouze v případě aktivace volitelného rozšíření „</w:t>
      </w:r>
      <w:r w:rsidR="00AB4BBC">
        <w:rPr>
          <w:rFonts w:ascii="Calibri" w:eastAsia="Times New Roman" w:hAnsi="Calibri" w:cs="Times New Roman"/>
          <w:kern w:val="0"/>
          <w:sz w:val="24"/>
          <w:lang w:bidi="ar-SA"/>
        </w:rPr>
        <w:t>automatizované hodnocení nabídek</w:t>
      </w:r>
      <w:r w:rsidRPr="00656252">
        <w:rPr>
          <w:rFonts w:ascii="Calibri" w:eastAsia="Times New Roman" w:hAnsi="Calibri" w:cs="Times New Roman"/>
          <w:kern w:val="0"/>
          <w:sz w:val="24"/>
          <w:lang w:bidi="ar-SA"/>
        </w:rPr>
        <w:t xml:space="preserve">“. Ve fázi Příprava umožňuje nastavení způsobu hodnocení nabídek (tzv. hodnotící kritéria) a ve fázi Hodnocení pak vypočítá pořadí nabídek po zadání jejich hodnot. Pokud chcete v rámci zadávacího řízení tuto funkcionalitu využít, je potřeba při editaci parametrů zadávacího řízení zaškrtnout volbu </w:t>
      </w:r>
      <w:r w:rsidR="00876E6B">
        <w:rPr>
          <w:rFonts w:ascii="Calibri" w:eastAsia="Times New Roman" w:hAnsi="Calibri" w:cs="Times New Roman"/>
          <w:kern w:val="0"/>
          <w:sz w:val="24"/>
          <w:lang w:bidi="ar-SA"/>
        </w:rPr>
        <w:t>hodnocení nabídek pomocí E-ZA</w:t>
      </w:r>
      <w:r w:rsidRPr="00656252">
        <w:rPr>
          <w:rFonts w:ascii="Calibri" w:eastAsia="Times New Roman" w:hAnsi="Calibri" w:cs="Times New Roman"/>
          <w:kern w:val="0"/>
          <w:sz w:val="24"/>
          <w:lang w:bidi="ar-SA"/>
        </w:rPr>
        <w:t xml:space="preserve">. Pak se na detailu zadávacího řízení zobrazí blok Hodnocení nabídek, vizte obrázek </w:t>
      </w:r>
      <w:r w:rsidR="00876E6B">
        <w:rPr>
          <w:rFonts w:ascii="Calibri" w:eastAsia="Times New Roman" w:hAnsi="Calibri" w:cs="Times New Roman"/>
          <w:kern w:val="0"/>
          <w:sz w:val="24"/>
          <w:lang w:bidi="ar-SA"/>
        </w:rPr>
        <w:t xml:space="preserve">54. </w:t>
      </w:r>
      <w:r w:rsidR="00876E6B">
        <w:rPr>
          <w:rFonts w:ascii="Calibri" w:eastAsia="Times New Roman" w:hAnsi="Calibri" w:cs="Times New Roman"/>
          <w:kern w:val="0"/>
          <w:sz w:val="24"/>
          <w:lang w:bidi="ar-SA"/>
        </w:rPr>
        <w:lastRenderedPageBreak/>
        <w:t>V </w:t>
      </w:r>
      <w:r w:rsidRPr="00656252">
        <w:rPr>
          <w:rFonts w:ascii="Calibri" w:eastAsia="Times New Roman" w:hAnsi="Calibri" w:cs="Times New Roman"/>
          <w:kern w:val="0"/>
          <w:sz w:val="24"/>
          <w:lang w:bidi="ar-SA"/>
        </w:rPr>
        <w:t>případě</w:t>
      </w:r>
      <w:r w:rsidR="00876E6B">
        <w:rPr>
          <w:rFonts w:ascii="Calibri" w:eastAsia="Times New Roman" w:hAnsi="Calibri" w:cs="Times New Roman"/>
          <w:kern w:val="0"/>
          <w:sz w:val="24"/>
          <w:lang w:bidi="ar-SA"/>
        </w:rPr>
        <w:t>,</w:t>
      </w:r>
      <w:r w:rsidRPr="00656252">
        <w:rPr>
          <w:rFonts w:ascii="Calibri" w:eastAsia="Times New Roman" w:hAnsi="Calibri" w:cs="Times New Roman"/>
          <w:kern w:val="0"/>
          <w:sz w:val="24"/>
          <w:lang w:bidi="ar-SA"/>
        </w:rPr>
        <w:t xml:space="preserve"> že je VZ dělena na části v rámci jednoho zadávacího řízení, nastavuje se způsob hodnocení nabídek stejně, ale zvlášť na každé části samostatně.</w:t>
      </w:r>
    </w:p>
    <w:p w:rsidR="00876E6B" w:rsidRDefault="00876E6B" w:rsidP="00656252">
      <w:pPr>
        <w:pStyle w:val="Textbody"/>
        <w:rPr>
          <w:rFonts w:ascii="Calibri" w:eastAsia="Times New Roman" w:hAnsi="Calibri" w:cs="Times New Roman"/>
          <w:kern w:val="0"/>
          <w:sz w:val="24"/>
          <w:lang w:bidi="ar-SA"/>
        </w:rPr>
      </w:pPr>
    </w:p>
    <w:p w:rsidR="00876E6B" w:rsidRDefault="00876E6B" w:rsidP="00656252">
      <w:pPr>
        <w:pStyle w:val="Textbody"/>
        <w:rPr>
          <w:rFonts w:ascii="Calibri" w:eastAsia="Times New Roman" w:hAnsi="Calibri" w:cs="Times New Roman"/>
          <w:kern w:val="0"/>
          <w:sz w:val="24"/>
          <w:lang w:bidi="ar-SA"/>
        </w:rPr>
      </w:pPr>
      <w:r w:rsidRPr="00876E6B">
        <w:rPr>
          <w:rFonts w:ascii="Calibri" w:eastAsia="Times New Roman" w:hAnsi="Calibri" w:cs="Times New Roman"/>
          <w:noProof/>
          <w:kern w:val="0"/>
          <w:sz w:val="24"/>
          <w:lang w:bidi="ar-SA"/>
        </w:rPr>
        <w:drawing>
          <wp:inline distT="0" distB="0" distL="0" distR="0" wp14:anchorId="481B18F1" wp14:editId="5298C27F">
            <wp:extent cx="6348739" cy="1533525"/>
            <wp:effectExtent l="0" t="0" r="0" b="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6352574" cy="1534451"/>
                    </a:xfrm>
                    <a:prstGeom prst="rect">
                      <a:avLst/>
                    </a:prstGeom>
                  </pic:spPr>
                </pic:pic>
              </a:graphicData>
            </a:graphic>
          </wp:inline>
        </w:drawing>
      </w:r>
    </w:p>
    <w:p w:rsidR="00876E6B" w:rsidRPr="00876E6B" w:rsidRDefault="00876E6B" w:rsidP="00876E6B">
      <w:pPr>
        <w:pStyle w:val="Textbody"/>
        <w:jc w:val="center"/>
        <w:rPr>
          <w:rFonts w:ascii="Calibri" w:eastAsia="Times New Roman" w:hAnsi="Calibri" w:cs="Times New Roman"/>
          <w:i/>
          <w:iCs/>
          <w:kern w:val="0"/>
          <w:sz w:val="20"/>
          <w:szCs w:val="20"/>
          <w:lang w:bidi="ar-SA"/>
        </w:rPr>
      </w:pPr>
      <w:r w:rsidRPr="00876E6B">
        <w:rPr>
          <w:rFonts w:ascii="Calibri" w:eastAsia="Times New Roman" w:hAnsi="Calibri" w:cs="Times New Roman"/>
          <w:i/>
          <w:iCs/>
          <w:kern w:val="0"/>
          <w:sz w:val="20"/>
          <w:szCs w:val="20"/>
          <w:u w:val="single"/>
          <w:lang w:bidi="ar-SA"/>
        </w:rPr>
        <w:t>Obrázek 54:</w:t>
      </w:r>
      <w:r w:rsidRPr="00876E6B">
        <w:rPr>
          <w:rFonts w:ascii="Calibri" w:eastAsia="Times New Roman" w:hAnsi="Calibri" w:cs="Times New Roman"/>
          <w:i/>
          <w:iCs/>
          <w:kern w:val="0"/>
          <w:sz w:val="20"/>
          <w:szCs w:val="20"/>
          <w:lang w:bidi="ar-SA"/>
        </w:rPr>
        <w:t xml:space="preserve"> blok „Hodnocení nabídek“ s nastaveným základním hodnotícím kritériem</w:t>
      </w:r>
    </w:p>
    <w:p w:rsidR="00876E6B" w:rsidRPr="00656252" w:rsidRDefault="00876E6B" w:rsidP="00656252">
      <w:pPr>
        <w:pStyle w:val="Textbody"/>
        <w:rPr>
          <w:rFonts w:ascii="Calibri" w:eastAsia="Times New Roman" w:hAnsi="Calibri" w:cs="Times New Roman"/>
          <w:kern w:val="0"/>
          <w:sz w:val="24"/>
          <w:lang w:bidi="ar-SA"/>
        </w:rPr>
      </w:pPr>
    </w:p>
    <w:p w:rsidR="00876E6B" w:rsidRDefault="00876E6B" w:rsidP="00876E6B">
      <w:pPr>
        <w:pStyle w:val="Textbody"/>
        <w:rPr>
          <w:rFonts w:ascii="Calibri" w:eastAsia="Times New Roman" w:hAnsi="Calibri" w:cs="Times New Roman"/>
          <w:kern w:val="0"/>
          <w:sz w:val="24"/>
          <w:lang w:bidi="ar-SA"/>
        </w:rPr>
      </w:pPr>
      <w:r w:rsidRPr="00876E6B">
        <w:rPr>
          <w:rFonts w:ascii="Calibri" w:eastAsia="Times New Roman" w:hAnsi="Calibri" w:cs="Times New Roman"/>
          <w:kern w:val="0"/>
          <w:sz w:val="24"/>
          <w:lang w:bidi="ar-SA"/>
        </w:rPr>
        <w:t xml:space="preserve">Nejprve je nutné nastavit základní hodnotící kritérium, kterým může být buď nejnižší nabídková cena, nebo ekonomická výhodnost nabídky. Klikněte na tlačítko nastavit základní kritérium v bloku Hodnocení nabídek a zobrazí se stránka z obrázku </w:t>
      </w:r>
      <w:r>
        <w:rPr>
          <w:rFonts w:ascii="Calibri" w:eastAsia="Times New Roman" w:hAnsi="Calibri" w:cs="Times New Roman"/>
          <w:kern w:val="0"/>
          <w:sz w:val="24"/>
          <w:lang w:bidi="ar-SA"/>
        </w:rPr>
        <w:t>55</w:t>
      </w:r>
      <w:r w:rsidRPr="00876E6B">
        <w:rPr>
          <w:rFonts w:ascii="Calibri" w:eastAsia="Times New Roman" w:hAnsi="Calibri" w:cs="Times New Roman"/>
          <w:kern w:val="0"/>
          <w:sz w:val="24"/>
          <w:lang w:bidi="ar-SA"/>
        </w:rPr>
        <w:t>.</w:t>
      </w:r>
    </w:p>
    <w:p w:rsidR="00876E6B" w:rsidRDefault="00876E6B" w:rsidP="00876E6B">
      <w:pPr>
        <w:pStyle w:val="Textbody"/>
        <w:rPr>
          <w:rFonts w:ascii="Calibri" w:eastAsia="Times New Roman" w:hAnsi="Calibri" w:cs="Times New Roman"/>
          <w:kern w:val="0"/>
          <w:sz w:val="24"/>
          <w:lang w:bidi="ar-SA"/>
        </w:rPr>
      </w:pPr>
    </w:p>
    <w:p w:rsidR="00876E6B" w:rsidRDefault="00876E6B" w:rsidP="00876E6B">
      <w:pPr>
        <w:pStyle w:val="Textbody"/>
        <w:jc w:val="center"/>
        <w:rPr>
          <w:rFonts w:ascii="Calibri" w:eastAsia="Times New Roman" w:hAnsi="Calibri" w:cs="Times New Roman"/>
          <w:i/>
          <w:iCs/>
          <w:kern w:val="0"/>
          <w:sz w:val="20"/>
          <w:szCs w:val="20"/>
          <w:lang w:bidi="ar-SA"/>
        </w:rPr>
      </w:pPr>
      <w:r w:rsidRPr="00876E6B">
        <w:rPr>
          <w:rFonts w:ascii="Calibri" w:eastAsia="Times New Roman" w:hAnsi="Calibri" w:cs="Times New Roman"/>
          <w:noProof/>
          <w:kern w:val="0"/>
          <w:sz w:val="24"/>
          <w:lang w:bidi="ar-SA"/>
        </w:rPr>
        <w:drawing>
          <wp:inline distT="0" distB="0" distL="0" distR="0" wp14:anchorId="496A6006" wp14:editId="10F29083">
            <wp:extent cx="5760720" cy="2071924"/>
            <wp:effectExtent l="0" t="0" r="0" b="508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60720" cy="2071924"/>
                    </a:xfrm>
                    <a:prstGeom prst="rect">
                      <a:avLst/>
                    </a:prstGeom>
                  </pic:spPr>
                </pic:pic>
              </a:graphicData>
            </a:graphic>
          </wp:inline>
        </w:drawing>
      </w:r>
      <w:r w:rsidRPr="00876E6B">
        <w:rPr>
          <w:rFonts w:ascii="Calibri" w:eastAsia="Times New Roman" w:hAnsi="Calibri" w:cs="Times New Roman"/>
          <w:i/>
          <w:iCs/>
          <w:kern w:val="0"/>
          <w:sz w:val="20"/>
          <w:szCs w:val="20"/>
          <w:u w:val="single"/>
          <w:lang w:bidi="ar-SA"/>
        </w:rPr>
        <w:t>O</w:t>
      </w:r>
      <w:r>
        <w:rPr>
          <w:rFonts w:ascii="Calibri" w:eastAsia="Times New Roman" w:hAnsi="Calibri" w:cs="Times New Roman"/>
          <w:i/>
          <w:iCs/>
          <w:kern w:val="0"/>
          <w:sz w:val="20"/>
          <w:szCs w:val="20"/>
          <w:u w:val="single"/>
          <w:lang w:bidi="ar-SA"/>
        </w:rPr>
        <w:t>brázek 55</w:t>
      </w:r>
      <w:r w:rsidRPr="00876E6B">
        <w:rPr>
          <w:rFonts w:ascii="Calibri" w:eastAsia="Times New Roman" w:hAnsi="Calibri" w:cs="Times New Roman"/>
          <w:i/>
          <w:iCs/>
          <w:kern w:val="0"/>
          <w:sz w:val="20"/>
          <w:szCs w:val="20"/>
          <w:u w:val="single"/>
          <w:lang w:bidi="ar-SA"/>
        </w:rPr>
        <w:t>:</w:t>
      </w:r>
      <w:r w:rsidRPr="00876E6B">
        <w:rPr>
          <w:rFonts w:ascii="Calibri" w:eastAsia="Times New Roman" w:hAnsi="Calibri" w:cs="Times New Roman"/>
          <w:i/>
          <w:iCs/>
          <w:kern w:val="0"/>
          <w:sz w:val="20"/>
          <w:szCs w:val="20"/>
          <w:lang w:bidi="ar-SA"/>
        </w:rPr>
        <w:t xml:space="preserve"> Nastavení základního hodnotícího kritéria</w:t>
      </w:r>
    </w:p>
    <w:p w:rsidR="00876E6B" w:rsidRPr="00876E6B" w:rsidRDefault="00876E6B" w:rsidP="00876E6B">
      <w:pPr>
        <w:pStyle w:val="Textbody"/>
        <w:jc w:val="center"/>
        <w:rPr>
          <w:rFonts w:ascii="Calibri" w:eastAsia="Times New Roman" w:hAnsi="Calibri" w:cs="Times New Roman"/>
          <w:kern w:val="0"/>
          <w:sz w:val="24"/>
          <w:lang w:bidi="ar-SA"/>
        </w:rPr>
      </w:pPr>
    </w:p>
    <w:p w:rsidR="00876E6B" w:rsidRPr="00876E6B" w:rsidRDefault="00876E6B" w:rsidP="00876E6B">
      <w:pPr>
        <w:pStyle w:val="Textbody"/>
        <w:rPr>
          <w:rFonts w:ascii="Calibri" w:eastAsia="Times New Roman" w:hAnsi="Calibri" w:cs="Times New Roman"/>
          <w:kern w:val="0"/>
          <w:sz w:val="24"/>
          <w:lang w:bidi="ar-SA"/>
        </w:rPr>
      </w:pPr>
      <w:r w:rsidRPr="00876E6B">
        <w:rPr>
          <w:rFonts w:ascii="Calibri" w:eastAsia="Times New Roman" w:hAnsi="Calibri" w:cs="Times New Roman"/>
          <w:kern w:val="0"/>
          <w:sz w:val="24"/>
          <w:lang w:bidi="ar-SA"/>
        </w:rPr>
        <w:t xml:space="preserve">V případě volby Nejnižší nabídková cena lze nastavit, zda se budou nabídky hodnotit podle „Kč bez DPH“ nebo „Kč vč. DPH“ a zda bude celková cena rozložena na jednotlivé </w:t>
      </w:r>
      <w:hyperlink w:anchor="0.13.2.Cenové položky|outline" w:history="1">
        <w:r w:rsidRPr="00876E6B">
          <w:rPr>
            <w:rFonts w:ascii="Calibri" w:eastAsia="Times New Roman" w:hAnsi="Calibri" w:cs="Times New Roman"/>
            <w:kern w:val="0"/>
            <w:sz w:val="24"/>
            <w:lang w:bidi="ar-SA"/>
          </w:rPr>
          <w:t>cenové položky</w:t>
        </w:r>
      </w:hyperlink>
      <w:r w:rsidRPr="00876E6B">
        <w:rPr>
          <w:rFonts w:ascii="Calibri" w:eastAsia="Times New Roman" w:hAnsi="Calibri" w:cs="Times New Roman"/>
          <w:kern w:val="0"/>
          <w:sz w:val="24"/>
          <w:lang w:bidi="ar-SA"/>
        </w:rPr>
        <w:t>.</w:t>
      </w:r>
    </w:p>
    <w:p w:rsidR="00876E6B" w:rsidRDefault="00876E6B" w:rsidP="00876E6B">
      <w:pPr>
        <w:pStyle w:val="Textbody"/>
        <w:rPr>
          <w:rFonts w:ascii="Calibri" w:eastAsia="Times New Roman" w:hAnsi="Calibri" w:cs="Times New Roman"/>
          <w:kern w:val="0"/>
          <w:sz w:val="24"/>
          <w:lang w:bidi="ar-SA"/>
        </w:rPr>
      </w:pPr>
      <w:r w:rsidRPr="00876E6B">
        <w:rPr>
          <w:rFonts w:ascii="Calibri" w:eastAsia="Times New Roman" w:hAnsi="Calibri" w:cs="Times New Roman"/>
          <w:kern w:val="0"/>
          <w:sz w:val="24"/>
          <w:lang w:bidi="ar-SA"/>
        </w:rPr>
        <w:t>Pokud vyberete ekonomickou výhodnost nabídky, máte možnost ještě zaškrtnout, že budou přijímány varianty nabídky - §70 ZVZ. Dále je pak nutné nastavit jednotlivá dílčí hodnotící kritéria.</w:t>
      </w:r>
    </w:p>
    <w:p w:rsidR="00876E6B" w:rsidRPr="00876E6B" w:rsidRDefault="00876E6B" w:rsidP="00B026F0">
      <w:pPr>
        <w:pStyle w:val="Nadpis2"/>
        <w:numPr>
          <w:ilvl w:val="1"/>
          <w:numId w:val="13"/>
        </w:numPr>
      </w:pPr>
      <w:bookmarkStart w:id="97" w:name="kapitola_dilci_kriteria"/>
      <w:bookmarkStart w:id="98" w:name="_Toc397082678"/>
      <w:r w:rsidRPr="00876E6B">
        <w:t>Dílčí hodnotící kritéria</w:t>
      </w:r>
      <w:bookmarkEnd w:id="97"/>
      <w:bookmarkEnd w:id="98"/>
    </w:p>
    <w:p w:rsidR="00876E6B" w:rsidRPr="00876E6B" w:rsidRDefault="00876E6B" w:rsidP="00876E6B"/>
    <w:p w:rsidR="00876E6B" w:rsidRPr="00876E6B" w:rsidRDefault="00876E6B" w:rsidP="00876E6B">
      <w:pPr>
        <w:pStyle w:val="Textbody"/>
        <w:rPr>
          <w:rFonts w:ascii="Calibri" w:eastAsia="Times New Roman" w:hAnsi="Calibri" w:cs="Times New Roman"/>
          <w:kern w:val="0"/>
          <w:sz w:val="24"/>
          <w:lang w:bidi="ar-SA"/>
        </w:rPr>
      </w:pPr>
      <w:r w:rsidRPr="00876E6B">
        <w:rPr>
          <w:rFonts w:ascii="Calibri" w:eastAsia="Times New Roman" w:hAnsi="Calibri" w:cs="Times New Roman"/>
          <w:kern w:val="0"/>
          <w:sz w:val="24"/>
          <w:lang w:bidi="ar-SA"/>
        </w:rPr>
        <w:t>V případě, že jako základní hodnotící kritérium zvolíte ekonomickou výhodnost nabídky, musíte nastavit ještě</w:t>
      </w:r>
      <w:r>
        <w:rPr>
          <w:rFonts w:ascii="Calibri" w:eastAsia="Times New Roman" w:hAnsi="Calibri" w:cs="Times New Roman"/>
          <w:kern w:val="0"/>
          <w:sz w:val="24"/>
          <w:lang w:bidi="ar-SA"/>
        </w:rPr>
        <w:t xml:space="preserve"> </w:t>
      </w:r>
      <w:r>
        <w:t>jednotlivá dílčí hodnotící kritéria.</w:t>
      </w:r>
    </w:p>
    <w:p w:rsidR="00876E6B" w:rsidRPr="00876E6B" w:rsidRDefault="00876E6B" w:rsidP="00876E6B">
      <w:pPr>
        <w:pStyle w:val="Textbody"/>
        <w:rPr>
          <w:rFonts w:ascii="Calibri" w:eastAsia="Times New Roman" w:hAnsi="Calibri" w:cs="Times New Roman"/>
          <w:iCs/>
          <w:kern w:val="0"/>
          <w:sz w:val="20"/>
          <w:szCs w:val="20"/>
          <w:lang w:bidi="ar-SA"/>
        </w:rPr>
      </w:pPr>
    </w:p>
    <w:p w:rsidR="00876E6B" w:rsidRPr="00876E6B" w:rsidRDefault="00876E6B" w:rsidP="00876E6B">
      <w:pPr>
        <w:pStyle w:val="Textbody"/>
        <w:rPr>
          <w:rFonts w:ascii="Calibri" w:eastAsia="Times New Roman" w:hAnsi="Calibri" w:cs="Times New Roman"/>
          <w:kern w:val="0"/>
          <w:sz w:val="24"/>
          <w:lang w:bidi="ar-SA"/>
        </w:rPr>
      </w:pPr>
    </w:p>
    <w:p w:rsidR="003616A5" w:rsidRDefault="00876E6B" w:rsidP="003616A5">
      <w:pPr>
        <w:autoSpaceDE w:val="0"/>
        <w:autoSpaceDN w:val="0"/>
        <w:adjustRightInd w:val="0"/>
        <w:rPr>
          <w:rFonts w:ascii="Calibri" w:hAnsi="Calibri"/>
        </w:rPr>
      </w:pPr>
      <w:r w:rsidRPr="00876E6B">
        <w:rPr>
          <w:rFonts w:ascii="Calibri" w:hAnsi="Calibri"/>
          <w:noProof/>
        </w:rPr>
        <w:lastRenderedPageBreak/>
        <w:drawing>
          <wp:inline distT="0" distB="0" distL="0" distR="0" wp14:anchorId="449EAC42" wp14:editId="1643426F">
            <wp:extent cx="5760720" cy="2024765"/>
            <wp:effectExtent l="0" t="0" r="0" b="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60720" cy="2024765"/>
                    </a:xfrm>
                    <a:prstGeom prst="rect">
                      <a:avLst/>
                    </a:prstGeom>
                  </pic:spPr>
                </pic:pic>
              </a:graphicData>
            </a:graphic>
          </wp:inline>
        </w:drawing>
      </w:r>
    </w:p>
    <w:p w:rsidR="00876E6B" w:rsidRDefault="00876E6B" w:rsidP="00876E6B">
      <w:pPr>
        <w:autoSpaceDE w:val="0"/>
        <w:autoSpaceDN w:val="0"/>
        <w:adjustRightInd w:val="0"/>
        <w:jc w:val="center"/>
        <w:rPr>
          <w:rFonts w:ascii="Calibri" w:hAnsi="Calibri"/>
          <w:i/>
          <w:iCs/>
          <w:sz w:val="20"/>
          <w:szCs w:val="20"/>
        </w:rPr>
      </w:pPr>
      <w:r w:rsidRPr="00876E6B">
        <w:rPr>
          <w:rFonts w:ascii="Calibri" w:hAnsi="Calibri"/>
          <w:i/>
          <w:iCs/>
          <w:sz w:val="20"/>
          <w:szCs w:val="20"/>
          <w:u w:val="single"/>
        </w:rPr>
        <w:t>Obrázek 56:</w:t>
      </w:r>
      <w:r w:rsidRPr="00876E6B">
        <w:rPr>
          <w:rFonts w:ascii="Calibri" w:hAnsi="Calibri"/>
          <w:i/>
          <w:iCs/>
          <w:sz w:val="20"/>
          <w:szCs w:val="20"/>
        </w:rPr>
        <w:t xml:space="preserve"> blok „Hodnocení nabídek“ s nastavenou ekonomickou výhodností</w:t>
      </w:r>
    </w:p>
    <w:p w:rsidR="00876E6B" w:rsidRDefault="00876E6B" w:rsidP="00876E6B">
      <w:pPr>
        <w:autoSpaceDE w:val="0"/>
        <w:autoSpaceDN w:val="0"/>
        <w:adjustRightInd w:val="0"/>
        <w:jc w:val="center"/>
        <w:rPr>
          <w:rFonts w:ascii="Calibri" w:hAnsi="Calibri"/>
          <w:iCs/>
          <w:sz w:val="20"/>
          <w:szCs w:val="20"/>
        </w:rPr>
      </w:pPr>
    </w:p>
    <w:p w:rsidR="00876E6B" w:rsidRPr="00876E6B" w:rsidRDefault="00876E6B" w:rsidP="00876E6B">
      <w:pPr>
        <w:pStyle w:val="Textbody"/>
        <w:rPr>
          <w:rFonts w:ascii="Calibri" w:eastAsia="Times New Roman" w:hAnsi="Calibri" w:cs="Times New Roman"/>
          <w:kern w:val="0"/>
          <w:sz w:val="24"/>
          <w:lang w:bidi="ar-SA"/>
        </w:rPr>
      </w:pPr>
      <w:r w:rsidRPr="00876E6B">
        <w:rPr>
          <w:rFonts w:ascii="Calibri" w:eastAsia="Times New Roman" w:hAnsi="Calibri" w:cs="Times New Roman"/>
          <w:kern w:val="0"/>
          <w:sz w:val="24"/>
          <w:lang w:bidi="ar-SA"/>
        </w:rPr>
        <w:t>Klikněte na tlačítko přidat dílčí kritérium, čímž se zobrazí stránka pro nastavení nového dílčího hodnotícího kritéria.</w:t>
      </w:r>
    </w:p>
    <w:p w:rsidR="00876E6B" w:rsidRDefault="00876E6B" w:rsidP="00876E6B">
      <w:pPr>
        <w:autoSpaceDE w:val="0"/>
        <w:autoSpaceDN w:val="0"/>
        <w:adjustRightInd w:val="0"/>
        <w:rPr>
          <w:rFonts w:ascii="Calibri" w:hAnsi="Calibri"/>
          <w:iCs/>
          <w:sz w:val="20"/>
          <w:szCs w:val="20"/>
        </w:rPr>
      </w:pPr>
    </w:p>
    <w:p w:rsidR="00876E6B" w:rsidRDefault="00624E78" w:rsidP="00876E6B">
      <w:pPr>
        <w:autoSpaceDE w:val="0"/>
        <w:autoSpaceDN w:val="0"/>
        <w:adjustRightInd w:val="0"/>
        <w:rPr>
          <w:rFonts w:ascii="Calibri" w:hAnsi="Calibri"/>
          <w:iCs/>
          <w:sz w:val="20"/>
          <w:szCs w:val="20"/>
        </w:rPr>
      </w:pPr>
      <w:r w:rsidRPr="00624E78">
        <w:rPr>
          <w:rFonts w:ascii="Calibri" w:hAnsi="Calibri"/>
          <w:iCs/>
          <w:noProof/>
          <w:sz w:val="20"/>
          <w:szCs w:val="20"/>
        </w:rPr>
        <w:drawing>
          <wp:inline distT="0" distB="0" distL="0" distR="0" wp14:anchorId="2D5869BA" wp14:editId="33DCD066">
            <wp:extent cx="5759169" cy="5514975"/>
            <wp:effectExtent l="0" t="0" r="0" b="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60720" cy="5516460"/>
                    </a:xfrm>
                    <a:prstGeom prst="rect">
                      <a:avLst/>
                    </a:prstGeom>
                  </pic:spPr>
                </pic:pic>
              </a:graphicData>
            </a:graphic>
          </wp:inline>
        </w:drawing>
      </w:r>
    </w:p>
    <w:p w:rsidR="00624E78" w:rsidRDefault="00624E78" w:rsidP="00624E78">
      <w:pPr>
        <w:autoSpaceDE w:val="0"/>
        <w:autoSpaceDN w:val="0"/>
        <w:adjustRightInd w:val="0"/>
        <w:jc w:val="center"/>
        <w:rPr>
          <w:rFonts w:ascii="Calibri" w:hAnsi="Calibri"/>
          <w:i/>
          <w:iCs/>
          <w:sz w:val="20"/>
          <w:szCs w:val="20"/>
        </w:rPr>
      </w:pPr>
      <w:r w:rsidRPr="00624E78">
        <w:rPr>
          <w:rFonts w:ascii="Calibri" w:hAnsi="Calibri"/>
          <w:i/>
          <w:iCs/>
          <w:sz w:val="20"/>
          <w:szCs w:val="20"/>
          <w:u w:val="single"/>
        </w:rPr>
        <w:t>Obrázek 57:</w:t>
      </w:r>
      <w:r w:rsidRPr="00624E78">
        <w:rPr>
          <w:rFonts w:ascii="Calibri" w:hAnsi="Calibri"/>
          <w:i/>
          <w:iCs/>
          <w:sz w:val="20"/>
          <w:szCs w:val="20"/>
        </w:rPr>
        <w:t xml:space="preserve"> Nastavení dílčího hodnotícího kritéria</w:t>
      </w:r>
    </w:p>
    <w:p w:rsidR="00624E78" w:rsidRDefault="00624E78" w:rsidP="00624E78">
      <w:pPr>
        <w:autoSpaceDE w:val="0"/>
        <w:autoSpaceDN w:val="0"/>
        <w:adjustRightInd w:val="0"/>
        <w:jc w:val="center"/>
        <w:rPr>
          <w:rFonts w:ascii="Calibri" w:hAnsi="Calibri"/>
          <w:i/>
          <w:iCs/>
          <w:sz w:val="20"/>
          <w:szCs w:val="20"/>
        </w:rPr>
      </w:pPr>
    </w:p>
    <w:p w:rsidR="00624E78" w:rsidRDefault="00624E78" w:rsidP="00624E78">
      <w:pPr>
        <w:pStyle w:val="Textbody"/>
        <w:rPr>
          <w:rFonts w:ascii="Calibri" w:eastAsia="Times New Roman" w:hAnsi="Calibri" w:cs="Times New Roman"/>
          <w:kern w:val="0"/>
          <w:sz w:val="24"/>
          <w:lang w:bidi="ar-SA"/>
        </w:rPr>
      </w:pPr>
    </w:p>
    <w:p w:rsidR="00624E78" w:rsidRPr="00624E78" w:rsidRDefault="00624E78" w:rsidP="00624E78">
      <w:pPr>
        <w:pStyle w:val="Textbody"/>
        <w:rPr>
          <w:rFonts w:ascii="Calibri" w:eastAsia="Times New Roman" w:hAnsi="Calibri" w:cs="Times New Roman"/>
          <w:kern w:val="0"/>
          <w:sz w:val="24"/>
          <w:lang w:bidi="ar-SA"/>
        </w:rPr>
      </w:pPr>
      <w:r w:rsidRPr="00624E78">
        <w:rPr>
          <w:rFonts w:ascii="Calibri" w:eastAsia="Times New Roman" w:hAnsi="Calibri" w:cs="Times New Roman"/>
          <w:kern w:val="0"/>
          <w:sz w:val="24"/>
          <w:lang w:bidi="ar-SA"/>
        </w:rPr>
        <w:t>U dílčího hodnotícího kritéria je nutné nastavit zejména:</w:t>
      </w:r>
    </w:p>
    <w:p w:rsidR="00624E78" w:rsidRPr="00624E78" w:rsidRDefault="00624E78" w:rsidP="006E48AF">
      <w:pPr>
        <w:pStyle w:val="Textbody"/>
        <w:numPr>
          <w:ilvl w:val="0"/>
          <w:numId w:val="40"/>
        </w:numPr>
        <w:rPr>
          <w:rFonts w:ascii="Calibri" w:eastAsia="Times New Roman" w:hAnsi="Calibri" w:cs="Times New Roman"/>
          <w:kern w:val="0"/>
          <w:sz w:val="24"/>
          <w:lang w:bidi="ar-SA"/>
        </w:rPr>
      </w:pPr>
      <w:r w:rsidRPr="00624E78">
        <w:rPr>
          <w:rFonts w:ascii="Calibri" w:eastAsia="Times New Roman" w:hAnsi="Calibri" w:cs="Times New Roman"/>
          <w:kern w:val="0"/>
          <w:sz w:val="24"/>
          <w:lang w:bidi="ar-SA"/>
        </w:rPr>
        <w:t>název,</w:t>
      </w:r>
    </w:p>
    <w:p w:rsidR="00624E78" w:rsidRPr="00624E78" w:rsidRDefault="00624E78" w:rsidP="006E48AF">
      <w:pPr>
        <w:pStyle w:val="Textbody"/>
        <w:numPr>
          <w:ilvl w:val="0"/>
          <w:numId w:val="40"/>
        </w:numPr>
        <w:rPr>
          <w:rFonts w:ascii="Calibri" w:eastAsia="Times New Roman" w:hAnsi="Calibri" w:cs="Times New Roman"/>
          <w:kern w:val="0"/>
          <w:sz w:val="24"/>
          <w:lang w:bidi="ar-SA"/>
        </w:rPr>
      </w:pPr>
      <w:r w:rsidRPr="00624E78">
        <w:rPr>
          <w:rFonts w:ascii="Calibri" w:eastAsia="Times New Roman" w:hAnsi="Calibri" w:cs="Times New Roman"/>
          <w:kern w:val="0"/>
          <w:sz w:val="24"/>
          <w:lang w:bidi="ar-SA"/>
        </w:rPr>
        <w:t>jednotku – tj. v čem je dané kritérium počítáno, např. Kč bez DPH, kusy, měsíce aj.,</w:t>
      </w:r>
    </w:p>
    <w:p w:rsidR="00624E78" w:rsidRPr="00624E78" w:rsidRDefault="00624E78" w:rsidP="006E48AF">
      <w:pPr>
        <w:pStyle w:val="Textbody"/>
        <w:numPr>
          <w:ilvl w:val="0"/>
          <w:numId w:val="40"/>
        </w:numPr>
        <w:rPr>
          <w:rFonts w:ascii="Calibri" w:eastAsia="Times New Roman" w:hAnsi="Calibri" w:cs="Times New Roman"/>
          <w:kern w:val="0"/>
          <w:sz w:val="24"/>
          <w:lang w:bidi="ar-SA"/>
        </w:rPr>
      </w:pPr>
      <w:r w:rsidRPr="00624E78">
        <w:rPr>
          <w:rFonts w:ascii="Calibri" w:eastAsia="Times New Roman" w:hAnsi="Calibri" w:cs="Times New Roman"/>
          <w:kern w:val="0"/>
          <w:sz w:val="24"/>
          <w:lang w:bidi="ar-SA"/>
        </w:rPr>
        <w:t>pořadí – má vliv pouze na seřazení dílčích kritérií v jejich seznamu, nijak neovlivňuje hodnocení nabídek,</w:t>
      </w:r>
    </w:p>
    <w:p w:rsidR="00624E78" w:rsidRPr="00624E78" w:rsidRDefault="00624E78" w:rsidP="006E48AF">
      <w:pPr>
        <w:pStyle w:val="Textbody"/>
        <w:numPr>
          <w:ilvl w:val="0"/>
          <w:numId w:val="40"/>
        </w:numPr>
        <w:rPr>
          <w:rFonts w:ascii="Calibri" w:eastAsia="Times New Roman" w:hAnsi="Calibri" w:cs="Times New Roman"/>
          <w:kern w:val="0"/>
          <w:sz w:val="24"/>
          <w:lang w:bidi="ar-SA"/>
        </w:rPr>
      </w:pPr>
      <w:r w:rsidRPr="00624E78">
        <w:rPr>
          <w:rFonts w:ascii="Calibri" w:eastAsia="Times New Roman" w:hAnsi="Calibri" w:cs="Times New Roman"/>
          <w:kern w:val="0"/>
          <w:sz w:val="24"/>
          <w:lang w:bidi="ar-SA"/>
        </w:rPr>
        <w:t>typ, kterým může být:</w:t>
      </w:r>
    </w:p>
    <w:p w:rsidR="00624E78" w:rsidRPr="00624E78" w:rsidRDefault="00624E78" w:rsidP="006E48AF">
      <w:pPr>
        <w:pStyle w:val="Textbody"/>
        <w:numPr>
          <w:ilvl w:val="1"/>
          <w:numId w:val="40"/>
        </w:numPr>
        <w:rPr>
          <w:rFonts w:ascii="Calibri" w:eastAsia="Times New Roman" w:hAnsi="Calibri" w:cs="Times New Roman"/>
          <w:kern w:val="0"/>
          <w:sz w:val="24"/>
          <w:lang w:bidi="ar-SA"/>
        </w:rPr>
      </w:pPr>
      <w:r w:rsidRPr="00624E78">
        <w:rPr>
          <w:rFonts w:ascii="Calibri" w:eastAsia="Times New Roman" w:hAnsi="Calibri" w:cs="Times New Roman"/>
          <w:kern w:val="0"/>
          <w:sz w:val="24"/>
          <w:lang w:bidi="ar-SA"/>
        </w:rPr>
        <w:t xml:space="preserve">cena – jedná se v podstatě o číselnou hodnotu, avšak má fixně přednastavenu kvantitativní povahu a nákladovou orientaci a lze u ní nastavit dělení na </w:t>
      </w:r>
      <w:hyperlink w:anchor="0.13.2.Cenové položky|outline" w:history="1">
        <w:r w:rsidRPr="00624E78">
          <w:rPr>
            <w:rFonts w:ascii="Calibri" w:eastAsia="Times New Roman" w:hAnsi="Calibri" w:cs="Times New Roman"/>
            <w:kern w:val="0"/>
            <w:sz w:val="24"/>
            <w:lang w:bidi="ar-SA"/>
          </w:rPr>
          <w:t>cenové položky</w:t>
        </w:r>
      </w:hyperlink>
      <w:r w:rsidRPr="00624E78">
        <w:rPr>
          <w:rFonts w:ascii="Calibri" w:eastAsia="Times New Roman" w:hAnsi="Calibri" w:cs="Times New Roman"/>
          <w:kern w:val="0"/>
          <w:sz w:val="24"/>
          <w:lang w:bidi="ar-SA"/>
        </w:rPr>
        <w:t>,</w:t>
      </w:r>
    </w:p>
    <w:p w:rsidR="00624E78" w:rsidRPr="00624E78" w:rsidRDefault="00624E78" w:rsidP="006E48AF">
      <w:pPr>
        <w:pStyle w:val="Textbody"/>
        <w:numPr>
          <w:ilvl w:val="1"/>
          <w:numId w:val="40"/>
        </w:numPr>
        <w:rPr>
          <w:rFonts w:ascii="Calibri" w:eastAsia="Times New Roman" w:hAnsi="Calibri" w:cs="Times New Roman"/>
          <w:kern w:val="0"/>
          <w:sz w:val="24"/>
          <w:lang w:bidi="ar-SA"/>
        </w:rPr>
      </w:pPr>
      <w:r w:rsidRPr="00624E78">
        <w:rPr>
          <w:rFonts w:ascii="Calibri" w:eastAsia="Times New Roman" w:hAnsi="Calibri" w:cs="Times New Roman"/>
          <w:kern w:val="0"/>
          <w:sz w:val="24"/>
          <w:lang w:bidi="ar-SA"/>
        </w:rPr>
        <w:t>škála hodnot – je určena pro nespojité veličiny (např. barva), definovaná stupnice daných hodnot (2D/3D/obojí) aj.; pokud zvolíte tuto možnost, musíte nadefinovat jednotlivé položky škály – jejich názvy a číselné ohodnocení/přepočet, vizte obrázek 24; škála hodnot má vždy výnosovou orientaci, nejlepší možnost má přiřazeno vždy 100% jako přepočet, ostatní hodnoty přepočtů si stanoví zadavatel sám,</w:t>
      </w:r>
    </w:p>
    <w:p w:rsidR="00624E78" w:rsidRPr="00624E78" w:rsidRDefault="00624E78" w:rsidP="006E48AF">
      <w:pPr>
        <w:pStyle w:val="Textbody"/>
        <w:numPr>
          <w:ilvl w:val="1"/>
          <w:numId w:val="40"/>
        </w:numPr>
        <w:rPr>
          <w:rFonts w:ascii="Calibri" w:eastAsia="Times New Roman" w:hAnsi="Calibri" w:cs="Times New Roman"/>
          <w:kern w:val="0"/>
          <w:sz w:val="24"/>
          <w:lang w:bidi="ar-SA"/>
        </w:rPr>
      </w:pPr>
      <w:r w:rsidRPr="00624E78">
        <w:rPr>
          <w:rFonts w:ascii="Calibri" w:eastAsia="Times New Roman" w:hAnsi="Calibri" w:cs="Times New Roman"/>
          <w:kern w:val="0"/>
          <w:sz w:val="24"/>
          <w:lang w:bidi="ar-SA"/>
        </w:rPr>
        <w:t>číselná hodnota – pro spojité veličiny, jejichž hodnota se zadává číslem, např. záruční doba, výkon, spotřeba atp.,</w:t>
      </w:r>
    </w:p>
    <w:p w:rsidR="00624E78" w:rsidRPr="00624E78" w:rsidRDefault="00624E78" w:rsidP="006E48AF">
      <w:pPr>
        <w:pStyle w:val="Textbody"/>
        <w:numPr>
          <w:ilvl w:val="0"/>
          <w:numId w:val="40"/>
        </w:numPr>
        <w:rPr>
          <w:rFonts w:ascii="Calibri" w:eastAsia="Times New Roman" w:hAnsi="Calibri" w:cs="Times New Roman"/>
          <w:kern w:val="0"/>
          <w:sz w:val="24"/>
          <w:lang w:bidi="ar-SA"/>
        </w:rPr>
      </w:pPr>
      <w:r w:rsidRPr="00624E78">
        <w:rPr>
          <w:rFonts w:ascii="Calibri" w:eastAsia="Times New Roman" w:hAnsi="Calibri" w:cs="Times New Roman"/>
          <w:kern w:val="0"/>
          <w:sz w:val="24"/>
          <w:lang w:bidi="ar-SA"/>
        </w:rPr>
        <w:t>povahu – zda jsou hodnoty kritéria stanoveny dodavateli, tj. přebírány z nabídky, nebo nabídky v daném kritériu hodnotí sám zadavatel/hodnotitel a jedná se tedy o subjektivní kritérium – takové pak nemůže vstupovat do elektronické aukce,</w:t>
      </w:r>
    </w:p>
    <w:p w:rsidR="00624E78" w:rsidRPr="00624E78" w:rsidRDefault="00624E78" w:rsidP="006E48AF">
      <w:pPr>
        <w:pStyle w:val="Textbody"/>
        <w:numPr>
          <w:ilvl w:val="0"/>
          <w:numId w:val="40"/>
        </w:numPr>
        <w:rPr>
          <w:rFonts w:ascii="Calibri" w:eastAsia="Times New Roman" w:hAnsi="Calibri" w:cs="Times New Roman"/>
          <w:kern w:val="0"/>
          <w:sz w:val="24"/>
          <w:lang w:bidi="ar-SA"/>
        </w:rPr>
      </w:pPr>
      <w:r w:rsidRPr="00624E78">
        <w:rPr>
          <w:rFonts w:ascii="Calibri" w:eastAsia="Times New Roman" w:hAnsi="Calibri" w:cs="Times New Roman"/>
          <w:kern w:val="0"/>
          <w:sz w:val="24"/>
          <w:lang w:bidi="ar-SA"/>
        </w:rPr>
        <w:t>orientaci – pokud jsou u kritéria lepší jeho nižší hodnoty (např. cena, poruchovost, spotřeba), označuje se jako nákladové, kritérium s lepšími vyššími hodnotami je pak výnosové (záruční doba, výkon, spolehlivost),</w:t>
      </w:r>
    </w:p>
    <w:p w:rsidR="00624E78" w:rsidRPr="00624E78" w:rsidRDefault="00624E78" w:rsidP="006E48AF">
      <w:pPr>
        <w:pStyle w:val="Textbody"/>
        <w:numPr>
          <w:ilvl w:val="0"/>
          <w:numId w:val="40"/>
        </w:numPr>
        <w:rPr>
          <w:rFonts w:ascii="Calibri" w:eastAsia="Times New Roman" w:hAnsi="Calibri" w:cs="Times New Roman"/>
          <w:kern w:val="0"/>
          <w:sz w:val="24"/>
          <w:lang w:bidi="ar-SA"/>
        </w:rPr>
      </w:pPr>
      <w:r w:rsidRPr="00624E78">
        <w:rPr>
          <w:rFonts w:ascii="Calibri" w:eastAsia="Times New Roman" w:hAnsi="Calibri" w:cs="Times New Roman"/>
          <w:kern w:val="0"/>
          <w:sz w:val="24"/>
          <w:lang w:bidi="ar-SA"/>
        </w:rPr>
        <w:t>váhu v celkovém hodnocení – tj. jaký význam má dané dílčí kritérium oproti ostatním v rámci celkového hodnocení; pokud potřebujete použít i subkritéria, je nutné je zadat jako kritéria s přepočítanými vahami (např. pokud se má kritérium s vahou 10% rozdělit na dvě subkritéria s vahami 40% a 60% v rámci daného kritéria, pak je nutné je zadat jako dvě kritéria s vahami 4% a 6%)</w:t>
      </w:r>
    </w:p>
    <w:p w:rsidR="00624E78" w:rsidRDefault="00624E78" w:rsidP="00624E78">
      <w:pPr>
        <w:autoSpaceDE w:val="0"/>
        <w:autoSpaceDN w:val="0"/>
        <w:adjustRightInd w:val="0"/>
        <w:rPr>
          <w:rFonts w:ascii="Calibri" w:hAnsi="Calibri"/>
        </w:rPr>
      </w:pPr>
      <w:r w:rsidRPr="00624E78">
        <w:rPr>
          <w:rFonts w:ascii="Calibri" w:hAnsi="Calibri"/>
          <w:noProof/>
        </w:rPr>
        <w:lastRenderedPageBreak/>
        <w:drawing>
          <wp:inline distT="0" distB="0" distL="0" distR="0" wp14:anchorId="3933AC00" wp14:editId="0E5A58C4">
            <wp:extent cx="5760371" cy="3352800"/>
            <wp:effectExtent l="0" t="0" r="0" b="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60371" cy="3352800"/>
                    </a:xfrm>
                    <a:prstGeom prst="rect">
                      <a:avLst/>
                    </a:prstGeom>
                  </pic:spPr>
                </pic:pic>
              </a:graphicData>
            </a:graphic>
          </wp:inline>
        </w:drawing>
      </w:r>
    </w:p>
    <w:p w:rsidR="00624E78" w:rsidRDefault="00624E78" w:rsidP="00624E78">
      <w:pPr>
        <w:autoSpaceDE w:val="0"/>
        <w:autoSpaceDN w:val="0"/>
        <w:adjustRightInd w:val="0"/>
        <w:jc w:val="center"/>
        <w:rPr>
          <w:rFonts w:ascii="Calibri" w:hAnsi="Calibri"/>
          <w:i/>
          <w:iCs/>
          <w:sz w:val="20"/>
          <w:szCs w:val="20"/>
        </w:rPr>
      </w:pPr>
      <w:r w:rsidRPr="00624E78">
        <w:rPr>
          <w:rFonts w:ascii="Calibri" w:hAnsi="Calibri"/>
          <w:i/>
          <w:iCs/>
          <w:sz w:val="20"/>
          <w:szCs w:val="20"/>
          <w:u w:val="single"/>
        </w:rPr>
        <w:t>Obrázek 58:</w:t>
      </w:r>
      <w:r w:rsidRPr="00624E78">
        <w:rPr>
          <w:rFonts w:ascii="Calibri" w:hAnsi="Calibri"/>
          <w:i/>
          <w:iCs/>
          <w:sz w:val="20"/>
          <w:szCs w:val="20"/>
        </w:rPr>
        <w:t xml:space="preserve"> Nastavení dílčího hodnotícího kritéria typu škála hodnot</w:t>
      </w:r>
    </w:p>
    <w:p w:rsidR="00624E78" w:rsidRDefault="00624E78" w:rsidP="00624E78">
      <w:pPr>
        <w:autoSpaceDE w:val="0"/>
        <w:autoSpaceDN w:val="0"/>
        <w:adjustRightInd w:val="0"/>
        <w:rPr>
          <w:rFonts w:ascii="Calibri" w:hAnsi="Calibri"/>
          <w:b/>
          <w:i/>
          <w:iCs/>
          <w:sz w:val="20"/>
          <w:szCs w:val="20"/>
        </w:rPr>
      </w:pPr>
    </w:p>
    <w:p w:rsidR="00624E78" w:rsidRDefault="00624E78" w:rsidP="00624E78">
      <w:pPr>
        <w:autoSpaceDE w:val="0"/>
        <w:autoSpaceDN w:val="0"/>
        <w:adjustRightInd w:val="0"/>
        <w:rPr>
          <w:rFonts w:ascii="Calibri" w:hAnsi="Calibri"/>
          <w:b/>
          <w:i/>
          <w:iCs/>
          <w:sz w:val="20"/>
          <w:szCs w:val="20"/>
        </w:rPr>
      </w:pPr>
    </w:p>
    <w:p w:rsidR="00624E78" w:rsidRPr="00624E78" w:rsidRDefault="00624E78" w:rsidP="00624E78">
      <w:pPr>
        <w:pStyle w:val="Textbody"/>
        <w:rPr>
          <w:rFonts w:ascii="Calibri" w:eastAsia="Times New Roman" w:hAnsi="Calibri" w:cs="Times New Roman"/>
          <w:kern w:val="0"/>
          <w:sz w:val="24"/>
          <w:lang w:bidi="ar-SA"/>
        </w:rPr>
      </w:pPr>
      <w:r w:rsidRPr="00624E78">
        <w:rPr>
          <w:rFonts w:ascii="Calibri" w:eastAsia="Times New Roman" w:hAnsi="Calibri" w:cs="Times New Roman"/>
          <w:kern w:val="0"/>
          <w:sz w:val="24"/>
          <w:lang w:bidi="ar-SA"/>
        </w:rPr>
        <w:t>Pokud chcete cenové kritérium dále rozčlenit ještě na cenové položky, zaškrtněte volbu Kritérium je tvořeno cenovými položkami.</w:t>
      </w:r>
    </w:p>
    <w:p w:rsidR="00624E78" w:rsidRPr="00624E78" w:rsidRDefault="00624E78" w:rsidP="00624E78">
      <w:pPr>
        <w:pStyle w:val="Textbody"/>
        <w:rPr>
          <w:rFonts w:ascii="Calibri" w:eastAsia="Times New Roman" w:hAnsi="Calibri" w:cs="Times New Roman"/>
          <w:kern w:val="0"/>
          <w:sz w:val="24"/>
          <w:lang w:bidi="ar-SA"/>
        </w:rPr>
      </w:pPr>
      <w:r w:rsidRPr="00624E78">
        <w:rPr>
          <w:rFonts w:ascii="Calibri" w:eastAsia="Times New Roman" w:hAnsi="Calibri" w:cs="Times New Roman"/>
          <w:kern w:val="0"/>
          <w:sz w:val="24"/>
          <w:lang w:bidi="ar-SA"/>
        </w:rPr>
        <w:t>Interval omezení hodnot můžete využít v případě kritéria typu číselná hodnota, kdy potřebujete absolutně omezit minimální a/nebo maximální přípustné hodnoty daného kritéria; např. výkon motoru v kW musí být v rozsahu 8 až 16 (z důvodu konstrukce jeho ukotvení). Systém pak nedovolí zadat nižší a/nebo vyšší hodnoty pro toto kritérium jak v rámci hodnocení nabídek</w:t>
      </w:r>
      <w:r>
        <w:rPr>
          <w:rFonts w:ascii="Calibri" w:eastAsia="Times New Roman" w:hAnsi="Calibri" w:cs="Times New Roman"/>
          <w:kern w:val="0"/>
          <w:sz w:val="24"/>
          <w:lang w:bidi="ar-SA"/>
        </w:rPr>
        <w:t>,</w:t>
      </w:r>
      <w:r w:rsidRPr="00624E78">
        <w:rPr>
          <w:rFonts w:ascii="Calibri" w:eastAsia="Times New Roman" w:hAnsi="Calibri" w:cs="Times New Roman"/>
          <w:kern w:val="0"/>
          <w:sz w:val="24"/>
          <w:lang w:bidi="ar-SA"/>
        </w:rPr>
        <w:t xml:space="preserve"> tak v případné následující elektronické aukci. S tímto nepřekročitelným minimem/maximem je nutno zacházet obezřetně, protože nabídne-li dodavatel z omezení vybočující hodnotu v listinné nabídce, nebude možné ji do systému vložit (v zadávacích podmínkách by tedy mělo být stanoveno, že taková nabídka bude vyřazena a nebude hodnocena). Toto absolutní minimum a maximum rovněž není vhodné používat u cen, pokud k tomu není pádný důvod.</w:t>
      </w:r>
    </w:p>
    <w:p w:rsidR="00624E78" w:rsidRPr="00956F3F" w:rsidRDefault="00624E78" w:rsidP="00624E78">
      <w:pPr>
        <w:autoSpaceDE w:val="0"/>
        <w:autoSpaceDN w:val="0"/>
        <w:adjustRightInd w:val="0"/>
        <w:rPr>
          <w:rFonts w:ascii="Calibri" w:hAnsi="Calibri"/>
        </w:rPr>
      </w:pPr>
      <w:r w:rsidRPr="00624E78">
        <w:rPr>
          <w:rFonts w:ascii="Calibri" w:hAnsi="Calibri"/>
        </w:rPr>
        <w:t>V případě využití elektronické aukce v rámci hodnocení nabídek se na detailu nastavení dílčího hodnotícího</w:t>
      </w:r>
      <w:r w:rsidR="00956F3F">
        <w:rPr>
          <w:rFonts w:ascii="Calibri" w:hAnsi="Calibri"/>
        </w:rPr>
        <w:t xml:space="preserve"> kritéria </w:t>
      </w:r>
      <w:r w:rsidR="00956F3F" w:rsidRPr="00956F3F">
        <w:rPr>
          <w:rFonts w:ascii="Calibri" w:hAnsi="Calibri"/>
        </w:rPr>
        <w:t>zobrazí sekce Nastavení kritéria pro elektronickou aukci.</w:t>
      </w:r>
    </w:p>
    <w:p w:rsidR="00956F3F" w:rsidRDefault="00956F3F" w:rsidP="00624E78">
      <w:pPr>
        <w:autoSpaceDE w:val="0"/>
        <w:autoSpaceDN w:val="0"/>
        <w:adjustRightInd w:val="0"/>
        <w:rPr>
          <w:rFonts w:ascii="Calibri" w:hAnsi="Calibri"/>
        </w:rPr>
      </w:pPr>
    </w:p>
    <w:p w:rsidR="00624E78" w:rsidRDefault="00956F3F" w:rsidP="00624E78">
      <w:pPr>
        <w:autoSpaceDE w:val="0"/>
        <w:autoSpaceDN w:val="0"/>
        <w:adjustRightInd w:val="0"/>
        <w:rPr>
          <w:rFonts w:ascii="Calibri" w:hAnsi="Calibri"/>
        </w:rPr>
      </w:pPr>
      <w:r w:rsidRPr="00956F3F">
        <w:rPr>
          <w:rFonts w:ascii="Calibri" w:hAnsi="Calibri"/>
          <w:noProof/>
        </w:rPr>
        <w:drawing>
          <wp:inline distT="0" distB="0" distL="0" distR="0" wp14:anchorId="3B0C05BC" wp14:editId="5744CF6B">
            <wp:extent cx="5760720" cy="1215716"/>
            <wp:effectExtent l="0" t="0" r="0" b="3810"/>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760720" cy="1215716"/>
                    </a:xfrm>
                    <a:prstGeom prst="rect">
                      <a:avLst/>
                    </a:prstGeom>
                  </pic:spPr>
                </pic:pic>
              </a:graphicData>
            </a:graphic>
          </wp:inline>
        </w:drawing>
      </w:r>
    </w:p>
    <w:p w:rsidR="00956F3F" w:rsidRDefault="00956F3F" w:rsidP="00956F3F">
      <w:pPr>
        <w:autoSpaceDE w:val="0"/>
        <w:autoSpaceDN w:val="0"/>
        <w:adjustRightInd w:val="0"/>
        <w:jc w:val="center"/>
        <w:rPr>
          <w:rFonts w:ascii="Calibri" w:hAnsi="Calibri"/>
          <w:i/>
          <w:iCs/>
          <w:sz w:val="20"/>
          <w:szCs w:val="20"/>
        </w:rPr>
      </w:pPr>
      <w:r w:rsidRPr="00956F3F">
        <w:rPr>
          <w:rFonts w:ascii="Calibri" w:hAnsi="Calibri"/>
          <w:i/>
          <w:iCs/>
          <w:sz w:val="20"/>
          <w:szCs w:val="20"/>
          <w:u w:val="single"/>
        </w:rPr>
        <w:t>Obrázek 59:</w:t>
      </w:r>
      <w:r w:rsidRPr="00956F3F">
        <w:rPr>
          <w:rFonts w:ascii="Calibri" w:hAnsi="Calibri"/>
          <w:i/>
          <w:iCs/>
          <w:sz w:val="20"/>
          <w:szCs w:val="20"/>
        </w:rPr>
        <w:t xml:space="preserve"> Sekce pro nastavení dílčího hodnotícího kritéria v případě elektronické aukce</w:t>
      </w:r>
    </w:p>
    <w:p w:rsidR="00956F3F" w:rsidRDefault="00956F3F" w:rsidP="00956F3F">
      <w:pPr>
        <w:autoSpaceDE w:val="0"/>
        <w:autoSpaceDN w:val="0"/>
        <w:adjustRightInd w:val="0"/>
        <w:jc w:val="center"/>
        <w:rPr>
          <w:rFonts w:ascii="Calibri" w:hAnsi="Calibri"/>
          <w:i/>
          <w:iCs/>
          <w:sz w:val="20"/>
          <w:szCs w:val="20"/>
        </w:rPr>
      </w:pPr>
    </w:p>
    <w:p w:rsidR="00956F3F" w:rsidRDefault="00956F3F" w:rsidP="00956F3F">
      <w:pPr>
        <w:autoSpaceDE w:val="0"/>
        <w:autoSpaceDN w:val="0"/>
        <w:adjustRightInd w:val="0"/>
        <w:jc w:val="center"/>
        <w:rPr>
          <w:rFonts w:ascii="Calibri" w:hAnsi="Calibri"/>
          <w:i/>
          <w:iCs/>
          <w:sz w:val="20"/>
          <w:szCs w:val="20"/>
        </w:rPr>
      </w:pPr>
    </w:p>
    <w:p w:rsidR="00956F3F" w:rsidRDefault="00956F3F" w:rsidP="00956F3F">
      <w:pPr>
        <w:autoSpaceDE w:val="0"/>
        <w:autoSpaceDN w:val="0"/>
        <w:adjustRightInd w:val="0"/>
        <w:jc w:val="center"/>
        <w:rPr>
          <w:rFonts w:ascii="Calibri" w:hAnsi="Calibri"/>
          <w:i/>
          <w:iCs/>
          <w:sz w:val="20"/>
          <w:szCs w:val="20"/>
        </w:rPr>
      </w:pPr>
    </w:p>
    <w:p w:rsidR="00956F3F" w:rsidRDefault="00956F3F" w:rsidP="00956F3F">
      <w:pPr>
        <w:autoSpaceDE w:val="0"/>
        <w:autoSpaceDN w:val="0"/>
        <w:adjustRightInd w:val="0"/>
        <w:rPr>
          <w:rFonts w:ascii="Calibri" w:hAnsi="Calibri"/>
          <w:iCs/>
          <w:sz w:val="20"/>
          <w:szCs w:val="20"/>
        </w:rPr>
      </w:pPr>
    </w:p>
    <w:p w:rsidR="00956F3F" w:rsidRPr="00956F3F" w:rsidRDefault="00956F3F" w:rsidP="00956F3F">
      <w:pPr>
        <w:pStyle w:val="Textbody"/>
        <w:rPr>
          <w:rFonts w:ascii="Calibri" w:eastAsia="Times New Roman" w:hAnsi="Calibri" w:cs="Times New Roman"/>
          <w:kern w:val="0"/>
          <w:sz w:val="24"/>
          <w:lang w:bidi="ar-SA"/>
        </w:rPr>
      </w:pPr>
      <w:r w:rsidRPr="00956F3F">
        <w:rPr>
          <w:rFonts w:ascii="Calibri" w:eastAsia="Times New Roman" w:hAnsi="Calibri" w:cs="Times New Roman"/>
          <w:kern w:val="0"/>
          <w:sz w:val="24"/>
          <w:lang w:bidi="ar-SA"/>
        </w:rPr>
        <w:lastRenderedPageBreak/>
        <w:t>Zde máte možnost nastavit, zda hodnoty daného dílčího hodnotícího kritéria budou předmětem elektronické aukce, tj. že dodavatelé je budou moci v elektronické aukci měnit a tím vylepšovat své nabídky, a případně také nastavit omezení jednotlivé změny hodnoty kritéria v e-aukci stanovením minimálního a/nebo maximálního kroku této jednotlivé změny, který může být stanoven jako neměnný přímo v jednotkách daného kritéria, nebo relativní v procentech z předchozí hodnoty.</w:t>
      </w:r>
    </w:p>
    <w:p w:rsidR="00956F3F" w:rsidRDefault="00956F3F" w:rsidP="00956F3F">
      <w:pPr>
        <w:autoSpaceDE w:val="0"/>
        <w:autoSpaceDN w:val="0"/>
        <w:adjustRightInd w:val="0"/>
        <w:rPr>
          <w:rFonts w:ascii="Calibri" w:hAnsi="Calibri"/>
          <w:iCs/>
          <w:sz w:val="20"/>
          <w:szCs w:val="20"/>
        </w:rPr>
      </w:pPr>
    </w:p>
    <w:p w:rsidR="004C7C1F" w:rsidRPr="004F5C32" w:rsidRDefault="004C7C1F" w:rsidP="004C7C1F">
      <w:pPr>
        <w:pStyle w:val="poznmkavtextu"/>
        <w:rPr>
          <w:rFonts w:ascii="Calibri" w:eastAsia="Times New Roman" w:hAnsi="Calibri" w:cs="Times New Roman"/>
          <w:kern w:val="0"/>
          <w:sz w:val="24"/>
          <w:lang w:bidi="ar-SA"/>
        </w:rPr>
      </w:pPr>
      <w:r w:rsidRPr="004F5C32">
        <w:rPr>
          <w:rFonts w:ascii="Calibri" w:eastAsia="Times New Roman" w:hAnsi="Calibri" w:cs="Times New Roman"/>
          <w:kern w:val="0"/>
          <w:sz w:val="24"/>
          <w:lang w:bidi="ar-SA"/>
        </w:rPr>
        <w:t>Příklad nastavení maximálního rozdílu změny hodnoty / snížení ceny</w:t>
      </w:r>
    </w:p>
    <w:p w:rsidR="004C7C1F" w:rsidRPr="004F5C32" w:rsidRDefault="004C7C1F" w:rsidP="004C7C1F">
      <w:pPr>
        <w:pStyle w:val="poznmkavtextu"/>
        <w:rPr>
          <w:rFonts w:ascii="Calibri" w:eastAsia="Times New Roman" w:hAnsi="Calibri" w:cs="Times New Roman"/>
          <w:kern w:val="0"/>
          <w:sz w:val="24"/>
          <w:lang w:bidi="ar-SA"/>
        </w:rPr>
      </w:pPr>
      <w:r w:rsidRPr="004F5C32">
        <w:rPr>
          <w:rFonts w:ascii="Calibri" w:eastAsia="Times New Roman" w:hAnsi="Calibri" w:cs="Times New Roman"/>
          <w:kern w:val="0"/>
          <w:sz w:val="24"/>
          <w:lang w:bidi="ar-SA"/>
        </w:rPr>
        <w:t>U kritéria Celková cena v Kč je nastaven maximální krok ve výši 1000, což znamená, že dodavatel v rámci jedné změny své nabídky může tuto cenu snížit maximálně o 1000 Kč. Samozřejmě může tuto cenu snížit opakovaně, ale vždy maximálně o 1000 Kč, tj. pokud byla původní cena 50 000 Kč, pak při první změně ji může snížit maximálně na 49 000, při druhé změně na 48 000 atd.</w:t>
      </w:r>
    </w:p>
    <w:p w:rsidR="004C7C1F" w:rsidRPr="004F5C32" w:rsidRDefault="004C7C1F" w:rsidP="004C7C1F">
      <w:pPr>
        <w:pStyle w:val="poznmkavtextu"/>
        <w:rPr>
          <w:rFonts w:ascii="Calibri" w:eastAsia="Times New Roman" w:hAnsi="Calibri" w:cs="Times New Roman"/>
          <w:kern w:val="0"/>
          <w:sz w:val="24"/>
          <w:lang w:bidi="ar-SA"/>
        </w:rPr>
      </w:pPr>
      <w:r w:rsidRPr="004F5C32">
        <w:rPr>
          <w:rFonts w:ascii="Calibri" w:eastAsia="Times New Roman" w:hAnsi="Calibri" w:cs="Times New Roman"/>
          <w:kern w:val="0"/>
          <w:sz w:val="24"/>
          <w:lang w:bidi="ar-SA"/>
        </w:rPr>
        <w:t>Pokud je maximální krok nastaven relativně, tj. v procentech, např. 50%, pak při první změně může dodavatel snížit cenu z 50 000 maximálně na 25 000, ve druhém kroku maximálně na 12 500 atd.</w:t>
      </w:r>
    </w:p>
    <w:p w:rsidR="004C7C1F" w:rsidRPr="004F5C32" w:rsidRDefault="004C7C1F" w:rsidP="004C7C1F">
      <w:pPr>
        <w:pStyle w:val="poznmkavtextu"/>
        <w:rPr>
          <w:rFonts w:ascii="Calibri" w:eastAsia="Times New Roman" w:hAnsi="Calibri" w:cs="Times New Roman"/>
          <w:kern w:val="0"/>
          <w:sz w:val="24"/>
          <w:lang w:bidi="ar-SA"/>
        </w:rPr>
      </w:pPr>
      <w:r w:rsidRPr="004F5C32">
        <w:rPr>
          <w:rFonts w:ascii="Calibri" w:eastAsia="Times New Roman" w:hAnsi="Calibri" w:cs="Times New Roman"/>
          <w:kern w:val="0"/>
          <w:sz w:val="24"/>
          <w:lang w:bidi="ar-SA"/>
        </w:rPr>
        <w:t>Prakticky se takto dá eliminovat situace, kdy se dodavatel „uklepne o nulu“ a sníží svou nabídku více, než by chtěl. Na druhou stranu pokud jsou v podaných nabídkách příliš velké rozdíly a maximální krok je nastaven na nízkou hodnotu, dá dodavateli velkou práci (nebo se mu to nepodaří vůbec), aby dohnal konkurenční nabídky mnohonásobným opakováním snížení své nabídky.</w:t>
      </w:r>
    </w:p>
    <w:p w:rsidR="004C7C1F" w:rsidRPr="004F5C32" w:rsidRDefault="004C7C1F" w:rsidP="004C7C1F">
      <w:pPr>
        <w:pStyle w:val="poznmkavtextu"/>
        <w:rPr>
          <w:rFonts w:ascii="Calibri" w:eastAsia="Times New Roman" w:hAnsi="Calibri" w:cs="Times New Roman"/>
          <w:kern w:val="0"/>
          <w:sz w:val="24"/>
          <w:lang w:bidi="ar-SA"/>
        </w:rPr>
      </w:pPr>
      <w:r w:rsidRPr="004F5C32">
        <w:rPr>
          <w:rFonts w:ascii="Calibri" w:eastAsia="Times New Roman" w:hAnsi="Calibri" w:cs="Times New Roman"/>
          <w:kern w:val="0"/>
          <w:sz w:val="24"/>
          <w:lang w:bidi="ar-SA"/>
        </w:rPr>
        <w:t>Příklad nastavení minimálního rozdílu změny hodnoty / snížení ceny</w:t>
      </w:r>
    </w:p>
    <w:p w:rsidR="004C7C1F" w:rsidRPr="004F5C32" w:rsidRDefault="004C7C1F" w:rsidP="004C7C1F">
      <w:pPr>
        <w:pStyle w:val="poznmkavtextu"/>
        <w:rPr>
          <w:rFonts w:ascii="Calibri" w:eastAsia="Times New Roman" w:hAnsi="Calibri" w:cs="Times New Roman"/>
          <w:kern w:val="0"/>
          <w:sz w:val="24"/>
          <w:lang w:bidi="ar-SA"/>
        </w:rPr>
      </w:pPr>
      <w:r w:rsidRPr="004F5C32">
        <w:rPr>
          <w:rFonts w:ascii="Calibri" w:eastAsia="Times New Roman" w:hAnsi="Calibri" w:cs="Times New Roman"/>
          <w:kern w:val="0"/>
          <w:sz w:val="24"/>
          <w:lang w:bidi="ar-SA"/>
        </w:rPr>
        <w:t>U kritéria Celková cena v Kč je nastaven minimální krok ve výši 100, to znamená, že dodavatel v rámci jedné změny své nabídky musí tuto cenu snížit minimálně o 100 Kč, pokud ji chce vůbec změnit, tj. např. z 50 000 Kč na minimálně 49 900 Kč.</w:t>
      </w:r>
    </w:p>
    <w:p w:rsidR="004C7C1F" w:rsidRPr="004F5C32" w:rsidRDefault="004C7C1F" w:rsidP="004C7C1F">
      <w:pPr>
        <w:pStyle w:val="poznmkavtextu"/>
        <w:rPr>
          <w:rFonts w:ascii="Calibri" w:eastAsia="Times New Roman" w:hAnsi="Calibri" w:cs="Times New Roman"/>
          <w:kern w:val="0"/>
          <w:sz w:val="24"/>
          <w:lang w:bidi="ar-SA"/>
        </w:rPr>
      </w:pPr>
      <w:r w:rsidRPr="004F5C32">
        <w:rPr>
          <w:rFonts w:ascii="Calibri" w:eastAsia="Times New Roman" w:hAnsi="Calibri" w:cs="Times New Roman"/>
          <w:kern w:val="0"/>
          <w:sz w:val="24"/>
          <w:lang w:bidi="ar-SA"/>
        </w:rPr>
        <w:t>Pokud je minimální krok nastaven relativně, tj. v procentech, např. 1%, pak při první změně musí dodavatel snížit cenu z 50 000 minimálně o 500, tj. na 49 500, ve druhém kroku minimálně o 495 atd.</w:t>
      </w:r>
    </w:p>
    <w:p w:rsidR="004C7C1F" w:rsidRDefault="004C7C1F" w:rsidP="004C7C1F">
      <w:pPr>
        <w:pStyle w:val="Textbody"/>
      </w:pPr>
    </w:p>
    <w:p w:rsidR="004C7C1F" w:rsidRPr="004C7C1F" w:rsidRDefault="004C7C1F" w:rsidP="004C7C1F">
      <w:pPr>
        <w:pStyle w:val="Textbody"/>
        <w:rPr>
          <w:rFonts w:ascii="Calibri" w:eastAsia="Times New Roman" w:hAnsi="Calibri" w:cs="Times New Roman"/>
          <w:kern w:val="0"/>
          <w:sz w:val="24"/>
          <w:lang w:bidi="ar-SA"/>
        </w:rPr>
      </w:pPr>
      <w:r w:rsidRPr="004C7C1F">
        <w:rPr>
          <w:rFonts w:ascii="Calibri" w:eastAsia="Times New Roman" w:hAnsi="Calibri" w:cs="Times New Roman"/>
          <w:kern w:val="0"/>
          <w:sz w:val="24"/>
          <w:lang w:bidi="ar-SA"/>
        </w:rPr>
        <w:t>Nastavení kritéria pro elektronickou aukci není k dispozici pro kvalitativní=subjektivní kritéria, jejichž hodnoty nemohou být předmětem elektronické aukce (stanovuje je totiž zadavatel resp. hodnotitel, nikoli dodavatel). Nastavení min./max. kroku pak není k dispozici pro kritéria typu škála hodnot a pro kritéria tvořená cenovými položkami – u nich se min./max. krok nastavuje v rámci jednotlivých cenových položek.</w:t>
      </w:r>
    </w:p>
    <w:p w:rsidR="004C7C1F" w:rsidRDefault="004C7C1F" w:rsidP="004C7C1F">
      <w:pPr>
        <w:autoSpaceDE w:val="0"/>
        <w:autoSpaceDN w:val="0"/>
        <w:adjustRightInd w:val="0"/>
        <w:rPr>
          <w:rFonts w:ascii="Calibri" w:hAnsi="Calibri"/>
        </w:rPr>
      </w:pPr>
      <w:r w:rsidRPr="004C7C1F">
        <w:rPr>
          <w:rFonts w:ascii="Calibri" w:hAnsi="Calibri"/>
        </w:rPr>
        <w:t>Jednotlivá nastavená dílčí hodnotící kritéria se zobrazují v seznamu v rámci bloku Hodnocení nabídek a je možné je dodatečně editovat či smazat (avšak jen ve fázi Příprava).</w:t>
      </w:r>
    </w:p>
    <w:p w:rsidR="00BA6A2A" w:rsidRDefault="00BA6A2A" w:rsidP="004C7C1F">
      <w:pPr>
        <w:autoSpaceDE w:val="0"/>
        <w:autoSpaceDN w:val="0"/>
        <w:adjustRightInd w:val="0"/>
        <w:rPr>
          <w:rFonts w:ascii="Calibri" w:hAnsi="Calibri"/>
        </w:rPr>
      </w:pPr>
      <w:r w:rsidRPr="00BA6A2A">
        <w:rPr>
          <w:rFonts w:ascii="Calibri" w:hAnsi="Calibri"/>
          <w:noProof/>
        </w:rPr>
        <w:lastRenderedPageBreak/>
        <w:drawing>
          <wp:inline distT="0" distB="0" distL="0" distR="0" wp14:anchorId="05D618B6" wp14:editId="017EB39F">
            <wp:extent cx="5760720" cy="3129628"/>
            <wp:effectExtent l="0" t="0" r="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760720" cy="3129628"/>
                    </a:xfrm>
                    <a:prstGeom prst="rect">
                      <a:avLst/>
                    </a:prstGeom>
                  </pic:spPr>
                </pic:pic>
              </a:graphicData>
            </a:graphic>
          </wp:inline>
        </w:drawing>
      </w:r>
    </w:p>
    <w:p w:rsidR="004F5C32" w:rsidRDefault="004F5C32" w:rsidP="004F5C32">
      <w:pPr>
        <w:autoSpaceDE w:val="0"/>
        <w:autoSpaceDN w:val="0"/>
        <w:adjustRightInd w:val="0"/>
        <w:jc w:val="center"/>
        <w:rPr>
          <w:rFonts w:ascii="Calibri" w:hAnsi="Calibri"/>
          <w:i/>
          <w:iCs/>
          <w:sz w:val="20"/>
          <w:szCs w:val="20"/>
        </w:rPr>
      </w:pPr>
      <w:r w:rsidRPr="004F5C32">
        <w:rPr>
          <w:rFonts w:ascii="Calibri" w:hAnsi="Calibri"/>
          <w:i/>
          <w:iCs/>
          <w:sz w:val="20"/>
          <w:szCs w:val="20"/>
          <w:u w:val="single"/>
        </w:rPr>
        <w:t>Obrázek 60:</w:t>
      </w:r>
      <w:r w:rsidRPr="004F5C32">
        <w:rPr>
          <w:rFonts w:ascii="Calibri" w:hAnsi="Calibri"/>
          <w:i/>
          <w:iCs/>
          <w:sz w:val="20"/>
          <w:szCs w:val="20"/>
        </w:rPr>
        <w:t xml:space="preserve"> Seznam dílčích hodnotících kritérií a cenových položek</w:t>
      </w:r>
    </w:p>
    <w:p w:rsidR="004F5C32" w:rsidRDefault="004F5C32" w:rsidP="004F5C32">
      <w:pPr>
        <w:autoSpaceDE w:val="0"/>
        <w:autoSpaceDN w:val="0"/>
        <w:adjustRightInd w:val="0"/>
        <w:rPr>
          <w:rFonts w:ascii="Calibri" w:hAnsi="Calibri"/>
          <w:i/>
          <w:iCs/>
          <w:sz w:val="20"/>
          <w:szCs w:val="20"/>
        </w:rPr>
      </w:pPr>
    </w:p>
    <w:p w:rsidR="004F5C32" w:rsidRDefault="004F5C32" w:rsidP="004F5C32">
      <w:pPr>
        <w:autoSpaceDE w:val="0"/>
        <w:autoSpaceDN w:val="0"/>
        <w:adjustRightInd w:val="0"/>
        <w:rPr>
          <w:rFonts w:ascii="Calibri" w:hAnsi="Calibri"/>
        </w:rPr>
      </w:pPr>
      <w:r w:rsidRPr="004F5C32">
        <w:rPr>
          <w:rFonts w:ascii="Calibri" w:hAnsi="Calibri"/>
        </w:rPr>
        <w:t>V případě hodnocení dle ekonomické výhodnosti musí být nastavena alespoň dvě dílčí hodnotící kritéria a součet vah všech dílčích hodnotících kritérií musí dávat 100%, jinak E-ZAK nedovolí zadávací řízení zahájit.</w:t>
      </w:r>
    </w:p>
    <w:p w:rsidR="004F5C32" w:rsidRDefault="004F5C32" w:rsidP="004F5C32">
      <w:pPr>
        <w:autoSpaceDE w:val="0"/>
        <w:autoSpaceDN w:val="0"/>
        <w:adjustRightInd w:val="0"/>
        <w:rPr>
          <w:rFonts w:ascii="Calibri" w:hAnsi="Calibri"/>
        </w:rPr>
      </w:pPr>
    </w:p>
    <w:p w:rsidR="004F5C32" w:rsidRPr="004F5C32" w:rsidRDefault="004F5C32" w:rsidP="00B026F0">
      <w:pPr>
        <w:pStyle w:val="Nadpis2"/>
        <w:numPr>
          <w:ilvl w:val="1"/>
          <w:numId w:val="13"/>
        </w:numPr>
      </w:pPr>
      <w:bookmarkStart w:id="99" w:name="kapitola_cenove_polozky"/>
      <w:bookmarkStart w:id="100" w:name="_Toc397082679"/>
      <w:r w:rsidRPr="004F5C32">
        <w:t>Cenové položky</w:t>
      </w:r>
      <w:bookmarkEnd w:id="99"/>
      <w:bookmarkEnd w:id="100"/>
    </w:p>
    <w:p w:rsidR="004F5C32" w:rsidRPr="004F5C32" w:rsidRDefault="004F5C32" w:rsidP="004F5C32"/>
    <w:p w:rsidR="004F5C32" w:rsidRPr="004F5C32" w:rsidRDefault="004F5C32" w:rsidP="004F5C32">
      <w:pPr>
        <w:pStyle w:val="Textbody"/>
        <w:rPr>
          <w:rFonts w:ascii="Calibri" w:eastAsia="Times New Roman" w:hAnsi="Calibri" w:cs="Times New Roman"/>
          <w:kern w:val="0"/>
          <w:sz w:val="24"/>
          <w:lang w:bidi="ar-SA"/>
        </w:rPr>
      </w:pPr>
      <w:r w:rsidRPr="004F5C32">
        <w:rPr>
          <w:rFonts w:ascii="Calibri" w:eastAsia="Times New Roman" w:hAnsi="Calibri" w:cs="Times New Roman"/>
          <w:kern w:val="0"/>
          <w:sz w:val="24"/>
          <w:lang w:bidi="ar-SA"/>
        </w:rPr>
        <w:t>Jejich účelem je dekompozice celkové ceny či daného cenového kritéria na jednotlivé položky, např. komodity, nebo různé typy prací apod. Dodavatelé tedy místo celkové ceny zadávají jednotlivé ceny položek nebo jednotkové ceny a systém je pak automaticky sečte do celkové ceny, resp. celkové hodnoty daného cenového kritéria.</w:t>
      </w:r>
    </w:p>
    <w:p w:rsidR="004F5C32" w:rsidRDefault="004F5C32" w:rsidP="004F5C32">
      <w:pPr>
        <w:autoSpaceDE w:val="0"/>
        <w:autoSpaceDN w:val="0"/>
        <w:adjustRightInd w:val="0"/>
        <w:rPr>
          <w:rFonts w:ascii="Calibri" w:hAnsi="Calibri"/>
        </w:rPr>
      </w:pPr>
      <w:r w:rsidRPr="004F5C32">
        <w:rPr>
          <w:rFonts w:ascii="Calibri" w:hAnsi="Calibri"/>
        </w:rPr>
        <w:t>Jestliže je u některého kritéria nastaveno, že je tvořeno cenovými položkami, pak se v bloku Hodnocení nabídek zobrazí tlačítko přidat cenovou položku. Po kliknutí se zobrazí stránka pro přidání/nastavení cenové položky.</w:t>
      </w:r>
    </w:p>
    <w:p w:rsidR="004F5C32" w:rsidRDefault="004F5C32" w:rsidP="004F5C32">
      <w:pPr>
        <w:autoSpaceDE w:val="0"/>
        <w:autoSpaceDN w:val="0"/>
        <w:adjustRightInd w:val="0"/>
        <w:rPr>
          <w:rFonts w:ascii="Calibri" w:hAnsi="Calibri"/>
        </w:rPr>
      </w:pPr>
    </w:p>
    <w:p w:rsidR="004F5C32" w:rsidRDefault="004F5C32" w:rsidP="004F5C32">
      <w:pPr>
        <w:autoSpaceDE w:val="0"/>
        <w:autoSpaceDN w:val="0"/>
        <w:adjustRightInd w:val="0"/>
        <w:rPr>
          <w:rFonts w:ascii="Calibri" w:hAnsi="Calibri"/>
        </w:rPr>
      </w:pPr>
    </w:p>
    <w:p w:rsidR="004F5C32" w:rsidRDefault="004F5C32" w:rsidP="004F5C32">
      <w:pPr>
        <w:autoSpaceDE w:val="0"/>
        <w:autoSpaceDN w:val="0"/>
        <w:adjustRightInd w:val="0"/>
        <w:rPr>
          <w:noProof/>
        </w:rPr>
      </w:pPr>
      <w:r w:rsidRPr="004F5C32">
        <w:rPr>
          <w:noProof/>
        </w:rPr>
        <w:lastRenderedPageBreak/>
        <w:drawing>
          <wp:inline distT="0" distB="0" distL="0" distR="0" wp14:anchorId="74BD8265" wp14:editId="25406045">
            <wp:extent cx="5760720" cy="4260826"/>
            <wp:effectExtent l="0" t="0" r="0" b="6985"/>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760720" cy="4260826"/>
                    </a:xfrm>
                    <a:prstGeom prst="rect">
                      <a:avLst/>
                    </a:prstGeom>
                  </pic:spPr>
                </pic:pic>
              </a:graphicData>
            </a:graphic>
          </wp:inline>
        </w:drawing>
      </w:r>
      <w:r w:rsidRPr="004F5C32">
        <w:rPr>
          <w:noProof/>
        </w:rPr>
        <w:t xml:space="preserve"> </w:t>
      </w:r>
      <w:r w:rsidRPr="004F5C32">
        <w:rPr>
          <w:rFonts w:ascii="Calibri" w:hAnsi="Calibri"/>
          <w:noProof/>
        </w:rPr>
        <w:drawing>
          <wp:inline distT="0" distB="0" distL="0" distR="0" wp14:anchorId="31B9F495" wp14:editId="45E8D6D7">
            <wp:extent cx="5760720" cy="3422380"/>
            <wp:effectExtent l="0" t="0" r="0" b="6985"/>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760720" cy="3422380"/>
                    </a:xfrm>
                    <a:prstGeom prst="rect">
                      <a:avLst/>
                    </a:prstGeom>
                  </pic:spPr>
                </pic:pic>
              </a:graphicData>
            </a:graphic>
          </wp:inline>
        </w:drawing>
      </w:r>
    </w:p>
    <w:p w:rsidR="004F5C32" w:rsidRPr="004F5C32" w:rsidRDefault="004F5C32" w:rsidP="004F5C32">
      <w:pPr>
        <w:autoSpaceDE w:val="0"/>
        <w:autoSpaceDN w:val="0"/>
        <w:adjustRightInd w:val="0"/>
        <w:jc w:val="center"/>
        <w:rPr>
          <w:rFonts w:ascii="Calibri" w:hAnsi="Calibri"/>
          <w:i/>
          <w:iCs/>
          <w:sz w:val="20"/>
          <w:szCs w:val="20"/>
        </w:rPr>
      </w:pPr>
      <w:r w:rsidRPr="00295D37">
        <w:rPr>
          <w:rFonts w:ascii="Calibri" w:hAnsi="Calibri"/>
          <w:i/>
          <w:iCs/>
          <w:sz w:val="20"/>
          <w:szCs w:val="20"/>
          <w:u w:val="single"/>
        </w:rPr>
        <w:t>Obrázek 61:</w:t>
      </w:r>
      <w:r w:rsidRPr="004F5C32">
        <w:rPr>
          <w:rFonts w:ascii="Calibri" w:hAnsi="Calibri"/>
          <w:i/>
          <w:iCs/>
          <w:sz w:val="20"/>
          <w:szCs w:val="20"/>
        </w:rPr>
        <w:t xml:space="preserve"> Nastavení cenové položky</w:t>
      </w:r>
    </w:p>
    <w:p w:rsidR="004F5C32" w:rsidRDefault="004F5C32" w:rsidP="004F5C32">
      <w:pPr>
        <w:autoSpaceDE w:val="0"/>
        <w:autoSpaceDN w:val="0"/>
        <w:adjustRightInd w:val="0"/>
        <w:rPr>
          <w:noProof/>
        </w:rPr>
      </w:pPr>
    </w:p>
    <w:p w:rsidR="004F5C32" w:rsidRDefault="004F5C32" w:rsidP="004F5C32">
      <w:pPr>
        <w:autoSpaceDE w:val="0"/>
        <w:autoSpaceDN w:val="0"/>
        <w:adjustRightInd w:val="0"/>
        <w:rPr>
          <w:noProof/>
        </w:rPr>
      </w:pPr>
    </w:p>
    <w:p w:rsidR="004F5C32" w:rsidRDefault="004F5C32" w:rsidP="004F5C32">
      <w:pPr>
        <w:autoSpaceDE w:val="0"/>
        <w:autoSpaceDN w:val="0"/>
        <w:adjustRightInd w:val="0"/>
        <w:rPr>
          <w:noProof/>
        </w:rPr>
      </w:pPr>
    </w:p>
    <w:p w:rsidR="004F5C32" w:rsidRDefault="004F5C32" w:rsidP="004F5C32">
      <w:pPr>
        <w:autoSpaceDE w:val="0"/>
        <w:autoSpaceDN w:val="0"/>
        <w:adjustRightInd w:val="0"/>
        <w:rPr>
          <w:noProof/>
        </w:rPr>
      </w:pPr>
    </w:p>
    <w:p w:rsidR="004F5C32" w:rsidRDefault="004F5C32" w:rsidP="004F5C32">
      <w:pPr>
        <w:autoSpaceDE w:val="0"/>
        <w:autoSpaceDN w:val="0"/>
        <w:adjustRightInd w:val="0"/>
        <w:rPr>
          <w:noProof/>
        </w:rPr>
      </w:pPr>
    </w:p>
    <w:p w:rsidR="004F5C32" w:rsidRPr="004F5C32" w:rsidRDefault="004F5C32" w:rsidP="004F5C32">
      <w:pPr>
        <w:pStyle w:val="Textbody"/>
        <w:rPr>
          <w:rFonts w:ascii="Calibri" w:eastAsia="Times New Roman" w:hAnsi="Calibri" w:cs="Times New Roman"/>
          <w:kern w:val="0"/>
          <w:sz w:val="24"/>
          <w:lang w:bidi="ar-SA"/>
        </w:rPr>
      </w:pPr>
      <w:r w:rsidRPr="004F5C32">
        <w:rPr>
          <w:rFonts w:ascii="Calibri" w:eastAsia="Times New Roman" w:hAnsi="Calibri" w:cs="Times New Roman"/>
          <w:kern w:val="0"/>
          <w:sz w:val="24"/>
          <w:lang w:bidi="ar-SA"/>
        </w:rPr>
        <w:lastRenderedPageBreak/>
        <w:t>U cenové položky je nutné nastavit zejména:</w:t>
      </w:r>
    </w:p>
    <w:p w:rsidR="004F5C32" w:rsidRPr="004F5C32" w:rsidRDefault="004F5C32" w:rsidP="006E48AF">
      <w:pPr>
        <w:pStyle w:val="Textbody"/>
        <w:numPr>
          <w:ilvl w:val="0"/>
          <w:numId w:val="41"/>
        </w:numPr>
        <w:rPr>
          <w:rFonts w:ascii="Calibri" w:eastAsia="Times New Roman" w:hAnsi="Calibri" w:cs="Times New Roman"/>
          <w:kern w:val="0"/>
          <w:sz w:val="24"/>
          <w:lang w:bidi="ar-SA"/>
        </w:rPr>
      </w:pPr>
      <w:r w:rsidRPr="004F5C32">
        <w:rPr>
          <w:rFonts w:ascii="Calibri" w:eastAsia="Times New Roman" w:hAnsi="Calibri" w:cs="Times New Roman"/>
          <w:kern w:val="0"/>
          <w:sz w:val="24"/>
          <w:lang w:bidi="ar-SA"/>
        </w:rPr>
        <w:t>název,</w:t>
      </w:r>
    </w:p>
    <w:p w:rsidR="004F5C32" w:rsidRPr="004F5C32" w:rsidRDefault="004F5C32" w:rsidP="006E48AF">
      <w:pPr>
        <w:pStyle w:val="Textbody"/>
        <w:numPr>
          <w:ilvl w:val="0"/>
          <w:numId w:val="42"/>
        </w:numPr>
        <w:rPr>
          <w:rFonts w:ascii="Calibri" w:eastAsia="Times New Roman" w:hAnsi="Calibri" w:cs="Times New Roman"/>
          <w:kern w:val="0"/>
          <w:sz w:val="24"/>
          <w:lang w:bidi="ar-SA"/>
        </w:rPr>
      </w:pPr>
      <w:r w:rsidRPr="004F5C32">
        <w:rPr>
          <w:rFonts w:ascii="Calibri" w:eastAsia="Times New Roman" w:hAnsi="Calibri" w:cs="Times New Roman"/>
          <w:kern w:val="0"/>
          <w:sz w:val="24"/>
          <w:lang w:bidi="ar-SA"/>
        </w:rPr>
        <w:t>jednotku – jedná se o množstevní jednotku, v níž se počítá množství dané položky, např. MWh u energie, kusy u různého zboží atp.,</w:t>
      </w:r>
    </w:p>
    <w:p w:rsidR="004F5C32" w:rsidRPr="004F5C32" w:rsidRDefault="004F5C32" w:rsidP="006E48AF">
      <w:pPr>
        <w:pStyle w:val="Textbody"/>
        <w:numPr>
          <w:ilvl w:val="0"/>
          <w:numId w:val="41"/>
        </w:numPr>
        <w:rPr>
          <w:rFonts w:ascii="Calibri" w:eastAsia="Times New Roman" w:hAnsi="Calibri" w:cs="Times New Roman"/>
          <w:kern w:val="0"/>
          <w:sz w:val="24"/>
          <w:lang w:bidi="ar-SA"/>
        </w:rPr>
      </w:pPr>
      <w:r w:rsidRPr="004F5C32">
        <w:rPr>
          <w:rFonts w:ascii="Calibri" w:eastAsia="Times New Roman" w:hAnsi="Calibri" w:cs="Times New Roman"/>
          <w:kern w:val="0"/>
          <w:sz w:val="24"/>
          <w:lang w:bidi="ar-SA"/>
        </w:rPr>
        <w:t>poptávané množství – udává, kolik jednotek dané komodity chce zadavatel pořídit,</w:t>
      </w:r>
    </w:p>
    <w:p w:rsidR="004F5C32" w:rsidRPr="004F5C32" w:rsidRDefault="004F5C32" w:rsidP="006E48AF">
      <w:pPr>
        <w:pStyle w:val="Textbody"/>
        <w:numPr>
          <w:ilvl w:val="0"/>
          <w:numId w:val="41"/>
        </w:numPr>
        <w:rPr>
          <w:rFonts w:ascii="Calibri" w:eastAsia="Times New Roman" w:hAnsi="Calibri" w:cs="Times New Roman"/>
          <w:kern w:val="0"/>
          <w:sz w:val="24"/>
          <w:lang w:bidi="ar-SA"/>
        </w:rPr>
      </w:pPr>
      <w:r w:rsidRPr="004F5C32">
        <w:rPr>
          <w:rFonts w:ascii="Calibri" w:eastAsia="Times New Roman" w:hAnsi="Calibri" w:cs="Times New Roman"/>
          <w:kern w:val="0"/>
          <w:sz w:val="24"/>
          <w:lang w:bidi="ar-SA"/>
        </w:rPr>
        <w:t>naceňované množství – říká dodavatelům, za kolik jednotek mají zadávat cenu, např. Kč bez DPH / 1 MWh, Kč s DPH / 10 kusů atp.,</w:t>
      </w:r>
    </w:p>
    <w:p w:rsidR="004F5C32" w:rsidRPr="004F5C32" w:rsidRDefault="004F5C32" w:rsidP="006E48AF">
      <w:pPr>
        <w:pStyle w:val="Textbody"/>
        <w:numPr>
          <w:ilvl w:val="0"/>
          <w:numId w:val="41"/>
        </w:numPr>
        <w:rPr>
          <w:rFonts w:ascii="Calibri" w:eastAsia="Times New Roman" w:hAnsi="Calibri" w:cs="Times New Roman"/>
          <w:kern w:val="0"/>
          <w:sz w:val="24"/>
          <w:lang w:bidi="ar-SA"/>
        </w:rPr>
      </w:pPr>
      <w:r w:rsidRPr="004F5C32">
        <w:rPr>
          <w:rFonts w:ascii="Calibri" w:eastAsia="Times New Roman" w:hAnsi="Calibri" w:cs="Times New Roman"/>
          <w:kern w:val="0"/>
          <w:sz w:val="24"/>
          <w:lang w:bidi="ar-SA"/>
        </w:rPr>
        <w:t>cenovou kategorii – specifikuje, do kterého cenového kritéria bude hodnota cenové položky započítána,</w:t>
      </w:r>
    </w:p>
    <w:p w:rsidR="004F5C32" w:rsidRPr="004F5C32" w:rsidRDefault="004F5C32" w:rsidP="006E48AF">
      <w:pPr>
        <w:pStyle w:val="Textbody"/>
        <w:numPr>
          <w:ilvl w:val="0"/>
          <w:numId w:val="41"/>
        </w:numPr>
        <w:rPr>
          <w:rFonts w:ascii="Calibri" w:eastAsia="Times New Roman" w:hAnsi="Calibri" w:cs="Times New Roman"/>
          <w:kern w:val="0"/>
          <w:sz w:val="24"/>
          <w:lang w:bidi="ar-SA"/>
        </w:rPr>
      </w:pPr>
      <w:r w:rsidRPr="004F5C32">
        <w:rPr>
          <w:rFonts w:ascii="Calibri" w:eastAsia="Times New Roman" w:hAnsi="Calibri" w:cs="Times New Roman"/>
          <w:kern w:val="0"/>
          <w:sz w:val="24"/>
          <w:lang w:bidi="ar-SA"/>
        </w:rPr>
        <w:t>pořadí – má vliv pouze na seřazení cenových položek v jejich seznamu,</w:t>
      </w:r>
    </w:p>
    <w:p w:rsidR="004F5C32" w:rsidRPr="004F5C32" w:rsidRDefault="004F5C32" w:rsidP="006E48AF">
      <w:pPr>
        <w:pStyle w:val="Textbody"/>
        <w:numPr>
          <w:ilvl w:val="0"/>
          <w:numId w:val="41"/>
        </w:numPr>
        <w:rPr>
          <w:rFonts w:ascii="Calibri" w:eastAsia="Times New Roman" w:hAnsi="Calibri" w:cs="Times New Roman"/>
          <w:kern w:val="0"/>
          <w:sz w:val="24"/>
          <w:lang w:bidi="ar-SA"/>
        </w:rPr>
      </w:pPr>
      <w:r w:rsidRPr="004F5C32">
        <w:rPr>
          <w:rFonts w:ascii="Calibri" w:eastAsia="Times New Roman" w:hAnsi="Calibri" w:cs="Times New Roman"/>
          <w:kern w:val="0"/>
          <w:sz w:val="24"/>
          <w:lang w:bidi="ar-SA"/>
        </w:rPr>
        <w:t>případnou odečitatelnost – cenová položka může mít charakter např. slevy a její cena se pak od celkové hodnoty cenového kritéria odečte.</w:t>
      </w:r>
    </w:p>
    <w:p w:rsidR="004F5C32" w:rsidRDefault="004F5C32" w:rsidP="004F5C32">
      <w:pPr>
        <w:pStyle w:val="Textbody"/>
        <w:rPr>
          <w:rFonts w:ascii="Calibri" w:eastAsia="Times New Roman" w:hAnsi="Calibri" w:cs="Times New Roman"/>
          <w:kern w:val="0"/>
          <w:sz w:val="24"/>
          <w:lang w:bidi="ar-SA"/>
        </w:rPr>
      </w:pPr>
      <w:r w:rsidRPr="004F5C32">
        <w:rPr>
          <w:rFonts w:ascii="Calibri" w:eastAsia="Times New Roman" w:hAnsi="Calibri" w:cs="Times New Roman"/>
          <w:kern w:val="0"/>
          <w:sz w:val="24"/>
          <w:lang w:bidi="ar-SA"/>
        </w:rPr>
        <w:t>Každé hodnotící kritérium, u něhož bylo nastaveno, že je tvořeno cenovými položkami, musí mít přiřazenu alespoň jednu cenovou položku, jinak E-ZAK nedovolí zadávací řízení zahájit.</w:t>
      </w:r>
    </w:p>
    <w:p w:rsidR="004F5C32" w:rsidRDefault="004F5C32" w:rsidP="00B026F0">
      <w:pPr>
        <w:pStyle w:val="Nadpis2"/>
        <w:numPr>
          <w:ilvl w:val="1"/>
          <w:numId w:val="13"/>
        </w:numPr>
      </w:pPr>
      <w:bookmarkStart w:id="101" w:name="kapitola_nastaveni_eaukce"/>
      <w:bookmarkStart w:id="102" w:name="_Toc397082680"/>
      <w:r w:rsidRPr="004F5C32">
        <w:t>Nastavení elektronické aukce</w:t>
      </w:r>
      <w:bookmarkEnd w:id="101"/>
      <w:bookmarkEnd w:id="102"/>
    </w:p>
    <w:p w:rsidR="004F5C32" w:rsidRPr="004F5C32" w:rsidRDefault="004F5C32" w:rsidP="004F5C32"/>
    <w:p w:rsidR="004F5C32" w:rsidRDefault="004F5C32" w:rsidP="004F5C32">
      <w:pPr>
        <w:pStyle w:val="Textbody"/>
        <w:rPr>
          <w:rFonts w:ascii="Calibri" w:eastAsia="Times New Roman" w:hAnsi="Calibri" w:cs="Times New Roman"/>
          <w:kern w:val="0"/>
          <w:sz w:val="24"/>
          <w:lang w:bidi="ar-SA"/>
        </w:rPr>
      </w:pPr>
      <w:r w:rsidRPr="004F5C32">
        <w:rPr>
          <w:rFonts w:ascii="Calibri" w:eastAsia="Times New Roman" w:hAnsi="Calibri" w:cs="Times New Roman"/>
          <w:kern w:val="0"/>
          <w:sz w:val="24"/>
          <w:lang w:bidi="ar-SA"/>
        </w:rPr>
        <w:t>Tato funkcionalita je dostupná pouze v případě aktivace tohoto volitelného rozšíření. Již ve fázi Příprava je nezbytné nastavit, zda se v rámci hodnocení nabídek využije elektronická aukce, volba použití elektronické aukce. Tím se na detailu zadávacího řízení zobrazí blok Elektronická aukce (pokud je VZ dělena na části, pak na detailu těch částí, u nichž to bylo nastaveno).</w:t>
      </w:r>
    </w:p>
    <w:p w:rsidR="00295D37" w:rsidRPr="00295D37" w:rsidRDefault="00295D37" w:rsidP="00295D37">
      <w:pPr>
        <w:pStyle w:val="Textbody"/>
        <w:jc w:val="center"/>
        <w:rPr>
          <w:rFonts w:ascii="Calibri" w:eastAsia="Times New Roman" w:hAnsi="Calibri" w:cs="Times New Roman"/>
          <w:kern w:val="0"/>
          <w:sz w:val="24"/>
          <w:lang w:bidi="ar-SA"/>
        </w:rPr>
      </w:pPr>
      <w:r w:rsidRPr="00295D37">
        <w:rPr>
          <w:rFonts w:ascii="Calibri" w:eastAsia="Times New Roman" w:hAnsi="Calibri" w:cs="Times New Roman"/>
          <w:noProof/>
          <w:kern w:val="0"/>
          <w:sz w:val="24"/>
          <w:lang w:bidi="ar-SA"/>
        </w:rPr>
        <w:drawing>
          <wp:inline distT="0" distB="0" distL="0" distR="0" wp14:anchorId="1086C05D" wp14:editId="1C8E637D">
            <wp:extent cx="5760720" cy="3816799"/>
            <wp:effectExtent l="0" t="0" r="0"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760720" cy="3816799"/>
                    </a:xfrm>
                    <a:prstGeom prst="rect">
                      <a:avLst/>
                    </a:prstGeom>
                  </pic:spPr>
                </pic:pic>
              </a:graphicData>
            </a:graphic>
          </wp:inline>
        </w:drawing>
      </w:r>
      <w:r w:rsidRPr="00295D37">
        <w:rPr>
          <w:rFonts w:ascii="Calibri" w:eastAsia="Times New Roman" w:hAnsi="Calibri" w:cs="Times New Roman"/>
          <w:i/>
          <w:iCs/>
          <w:kern w:val="0"/>
          <w:sz w:val="20"/>
          <w:szCs w:val="20"/>
          <w:u w:val="single"/>
          <w:lang w:bidi="ar-SA"/>
        </w:rPr>
        <w:t>Obrázek 62:</w:t>
      </w:r>
      <w:r w:rsidRPr="00295D37">
        <w:rPr>
          <w:rFonts w:ascii="Calibri" w:eastAsia="Times New Roman" w:hAnsi="Calibri" w:cs="Times New Roman"/>
          <w:i/>
          <w:iCs/>
          <w:kern w:val="0"/>
          <w:sz w:val="20"/>
          <w:szCs w:val="20"/>
          <w:lang w:bidi="ar-SA"/>
        </w:rPr>
        <w:t xml:space="preserve"> Blok „Elektronická aukce“ ve fázi Příprava</w:t>
      </w:r>
    </w:p>
    <w:p w:rsidR="00295D37" w:rsidRDefault="00295D37" w:rsidP="00295D37">
      <w:pPr>
        <w:pStyle w:val="Textbody"/>
        <w:rPr>
          <w:rFonts w:ascii="Calibri" w:eastAsia="Times New Roman" w:hAnsi="Calibri" w:cs="Times New Roman"/>
          <w:kern w:val="0"/>
          <w:sz w:val="24"/>
          <w:lang w:bidi="ar-SA"/>
        </w:rPr>
      </w:pPr>
      <w:r w:rsidRPr="00295D37">
        <w:rPr>
          <w:rFonts w:ascii="Calibri" w:eastAsia="Times New Roman" w:hAnsi="Calibri" w:cs="Times New Roman"/>
          <w:kern w:val="0"/>
          <w:sz w:val="24"/>
          <w:lang w:bidi="ar-SA"/>
        </w:rPr>
        <w:lastRenderedPageBreak/>
        <w:t xml:space="preserve">V seznamu Hodnotící kritéria vstupující do elektronické aukce se zobrazí pouze ta, kterým jste to při nastavení </w:t>
      </w:r>
      <w:hyperlink w:anchor="0.13.1.Dílčí hodnotící kritéria|outline" w:history="1">
        <w:r w:rsidRPr="00295D37">
          <w:rPr>
            <w:rFonts w:ascii="Calibri" w:eastAsia="Times New Roman" w:hAnsi="Calibri" w:cs="Times New Roman"/>
            <w:kern w:val="0"/>
            <w:sz w:val="24"/>
            <w:lang w:bidi="ar-SA"/>
          </w:rPr>
          <w:t>dílčích hodnotících kritérií</w:t>
        </w:r>
      </w:hyperlink>
      <w:r w:rsidRPr="00295D37">
        <w:rPr>
          <w:rFonts w:ascii="Calibri" w:eastAsia="Times New Roman" w:hAnsi="Calibri" w:cs="Times New Roman"/>
          <w:kern w:val="0"/>
          <w:sz w:val="24"/>
          <w:lang w:bidi="ar-SA"/>
        </w:rPr>
        <w:t xml:space="preserve"> určili, vizte obrázek </w:t>
      </w:r>
      <w:r>
        <w:rPr>
          <w:rFonts w:ascii="Calibri" w:eastAsia="Times New Roman" w:hAnsi="Calibri" w:cs="Times New Roman"/>
          <w:kern w:val="0"/>
          <w:sz w:val="24"/>
          <w:lang w:bidi="ar-SA"/>
        </w:rPr>
        <w:t>59</w:t>
      </w:r>
      <w:r w:rsidRPr="00295D37">
        <w:rPr>
          <w:rFonts w:ascii="Calibri" w:eastAsia="Times New Roman" w:hAnsi="Calibri" w:cs="Times New Roman"/>
          <w:kern w:val="0"/>
          <w:sz w:val="24"/>
          <w:lang w:bidi="ar-SA"/>
        </w:rPr>
        <w:t>, což je rovněž nezbytné nastavit před zaházením VZ, tj. ve fázi Příprava. Pokud chcete nastavit omezení minimální a/nebo maximální změny hodnot kritérií či cenových položek během elektronické aukce, je potřeba to provést rovněž již ve fázi Příprava a to v rámci nastavení příslušného kritéria či cenové položky. Ostatní nastavení pro elektronickou aukci lze ponechat až na fázi Hodnocení, kdy je již znám přesný termín konání e-aukce atp</w:t>
      </w:r>
      <w:r>
        <w:rPr>
          <w:rFonts w:ascii="Calibri" w:eastAsia="Times New Roman" w:hAnsi="Calibri" w:cs="Times New Roman"/>
          <w:kern w:val="0"/>
          <w:sz w:val="24"/>
          <w:lang w:bidi="ar-SA"/>
        </w:rPr>
        <w:t>.</w:t>
      </w:r>
      <w:r w:rsidRPr="00295D37">
        <w:rPr>
          <w:rFonts w:ascii="Calibri" w:eastAsia="Times New Roman" w:hAnsi="Calibri" w:cs="Times New Roman"/>
          <w:kern w:val="0"/>
          <w:sz w:val="24"/>
          <w:lang w:bidi="ar-SA"/>
        </w:rPr>
        <w:t>.</w:t>
      </w:r>
    </w:p>
    <w:p w:rsidR="00295D37" w:rsidRPr="00B026F0" w:rsidRDefault="00295D37" w:rsidP="00B026F0">
      <w:pPr>
        <w:pStyle w:val="Nadpis1"/>
        <w:numPr>
          <w:ilvl w:val="0"/>
          <w:numId w:val="13"/>
        </w:numPr>
      </w:pPr>
      <w:bookmarkStart w:id="103" w:name="_Toc397082681"/>
      <w:r w:rsidRPr="00B026F0">
        <w:t>Zahájení zadávacího řízení</w:t>
      </w:r>
      <w:bookmarkEnd w:id="103"/>
    </w:p>
    <w:p w:rsidR="00295D37" w:rsidRDefault="00295D37" w:rsidP="00B026F0">
      <w:pPr>
        <w:pStyle w:val="Nadpis2"/>
        <w:numPr>
          <w:ilvl w:val="1"/>
          <w:numId w:val="13"/>
        </w:numPr>
      </w:pPr>
      <w:bookmarkStart w:id="104" w:name="__RefHeading__4358_1374510295"/>
      <w:bookmarkStart w:id="105" w:name="_Toc397082682"/>
      <w:bookmarkStart w:id="106" w:name="_Ref397517505"/>
      <w:bookmarkEnd w:id="104"/>
      <w:r w:rsidRPr="00295D37">
        <w:t>Odeslání výzvy</w:t>
      </w:r>
      <w:bookmarkEnd w:id="105"/>
      <w:bookmarkEnd w:id="106"/>
    </w:p>
    <w:p w:rsidR="00295D37" w:rsidRPr="00295D37" w:rsidRDefault="00295D37" w:rsidP="00295D37">
      <w:pPr>
        <w:pStyle w:val="Textbody"/>
        <w:rPr>
          <w:rFonts w:ascii="Calibri" w:eastAsia="Times New Roman" w:hAnsi="Calibri" w:cs="Times New Roman"/>
          <w:kern w:val="0"/>
          <w:sz w:val="24"/>
          <w:lang w:bidi="ar-SA"/>
        </w:rPr>
      </w:pPr>
      <w:r w:rsidRPr="00295D37">
        <w:rPr>
          <w:rFonts w:ascii="Calibri" w:eastAsia="Times New Roman" w:hAnsi="Calibri" w:cs="Times New Roman"/>
          <w:kern w:val="0"/>
          <w:sz w:val="24"/>
          <w:lang w:bidi="ar-SA"/>
        </w:rPr>
        <w:t>Pokud je zadávací řízení zahajováno odesláním výzvy (JŘBU, ZPŘ, VZMR), je nutné ještě v bloku Oprávněné osoby za dodavatele nastavit dodavatele-zájemce, kterým bude výzva v systému E-ZAK zpřístupněna (vizte kapitolu „</w:t>
      </w:r>
      <w:r w:rsidR="00AB4BBC">
        <w:rPr>
          <w:rFonts w:ascii="Calibri" w:eastAsia="Times New Roman" w:hAnsi="Calibri" w:cs="Times New Roman"/>
          <w:kern w:val="0"/>
          <w:sz w:val="24"/>
          <w:lang w:bidi="ar-SA"/>
        </w:rPr>
        <w:fldChar w:fldCharType="begin"/>
      </w:r>
      <w:r w:rsidR="00AB4BBC">
        <w:rPr>
          <w:rFonts w:ascii="Calibri" w:eastAsia="Times New Roman" w:hAnsi="Calibri" w:cs="Times New Roman"/>
          <w:kern w:val="0"/>
          <w:sz w:val="24"/>
          <w:lang w:bidi="ar-SA"/>
        </w:rPr>
        <w:instrText xml:space="preserve"> REF _Ref397501043 \h </w:instrText>
      </w:r>
      <w:r w:rsidR="00AB4BBC">
        <w:rPr>
          <w:rFonts w:ascii="Calibri" w:eastAsia="Times New Roman" w:hAnsi="Calibri" w:cs="Times New Roman"/>
          <w:kern w:val="0"/>
          <w:sz w:val="24"/>
          <w:lang w:bidi="ar-SA"/>
        </w:rPr>
      </w:r>
      <w:r w:rsidR="00AB4BBC">
        <w:rPr>
          <w:rFonts w:ascii="Calibri" w:eastAsia="Times New Roman" w:hAnsi="Calibri" w:cs="Times New Roman"/>
          <w:kern w:val="0"/>
          <w:sz w:val="24"/>
          <w:lang w:bidi="ar-SA"/>
        </w:rPr>
        <w:fldChar w:fldCharType="separate"/>
      </w:r>
      <w:r w:rsidR="00A915D2">
        <w:t>Oprávněné osoby za dodavatele</w:t>
      </w:r>
      <w:r w:rsidR="00AB4BBC">
        <w:rPr>
          <w:rFonts w:ascii="Calibri" w:eastAsia="Times New Roman" w:hAnsi="Calibri" w:cs="Times New Roman"/>
          <w:kern w:val="0"/>
          <w:sz w:val="24"/>
          <w:lang w:bidi="ar-SA"/>
        </w:rPr>
        <w:fldChar w:fldCharType="end"/>
      </w:r>
      <w:r w:rsidRPr="00295D37">
        <w:rPr>
          <w:rFonts w:ascii="Calibri" w:eastAsia="Times New Roman" w:hAnsi="Calibri" w:cs="Times New Roman"/>
          <w:kern w:val="0"/>
          <w:sz w:val="24"/>
          <w:lang w:bidi="ar-SA"/>
        </w:rPr>
        <w:t>“). Po jejich nastavení přibude vpravo nahoře tlačítko poslat výzvu. Více v kapitole „</w:t>
      </w:r>
      <w:hyperlink w:anchor="0.17.Výzva|outline" w:history="1">
        <w:r w:rsidRPr="00295D37">
          <w:rPr>
            <w:rFonts w:ascii="Calibri" w:eastAsia="Times New Roman" w:hAnsi="Calibri" w:cs="Times New Roman"/>
            <w:kern w:val="0"/>
            <w:sz w:val="24"/>
            <w:lang w:bidi="ar-SA"/>
          </w:rPr>
          <w:t>Výzva</w:t>
        </w:r>
      </w:hyperlink>
      <w:r w:rsidRPr="00295D37">
        <w:rPr>
          <w:rFonts w:ascii="Calibri" w:eastAsia="Times New Roman" w:hAnsi="Calibri" w:cs="Times New Roman"/>
          <w:kern w:val="0"/>
          <w:sz w:val="24"/>
          <w:lang w:bidi="ar-SA"/>
        </w:rPr>
        <w:t>“.</w:t>
      </w:r>
    </w:p>
    <w:p w:rsidR="00295D37" w:rsidRPr="00295D37" w:rsidRDefault="00295D37" w:rsidP="00295D37">
      <w:pPr>
        <w:pStyle w:val="Textbody"/>
        <w:rPr>
          <w:rFonts w:ascii="Calibri" w:eastAsia="Times New Roman" w:hAnsi="Calibri" w:cs="Times New Roman"/>
          <w:kern w:val="0"/>
          <w:sz w:val="24"/>
          <w:lang w:bidi="ar-SA"/>
        </w:rPr>
      </w:pPr>
      <w:r w:rsidRPr="00295D37">
        <w:rPr>
          <w:rFonts w:ascii="Calibri" w:eastAsia="Times New Roman" w:hAnsi="Calibri" w:cs="Times New Roman"/>
          <w:kern w:val="0"/>
          <w:sz w:val="24"/>
          <w:lang w:bidi="ar-SA"/>
        </w:rPr>
        <w:t>Odesláním výzvy dojde automaticky k přechodu do fáze Zahájena. V této fázi zadávací řízení setrvá do půlnoci, kdy začínají běžet lhůty a systém sám posune řízení do další fáze Příjem nabídek.</w:t>
      </w:r>
    </w:p>
    <w:p w:rsidR="00295D37" w:rsidRPr="00295D37" w:rsidRDefault="00295D37" w:rsidP="00B026F0">
      <w:pPr>
        <w:pStyle w:val="Nadpis2"/>
        <w:numPr>
          <w:ilvl w:val="1"/>
          <w:numId w:val="13"/>
        </w:numPr>
      </w:pPr>
      <w:bookmarkStart w:id="107" w:name="__RefHeading__4360_1374510295"/>
      <w:bookmarkStart w:id="108" w:name="_Toc397082683"/>
      <w:bookmarkEnd w:id="107"/>
      <w:r w:rsidRPr="00295D37">
        <w:t>Odeslání oznámení</w:t>
      </w:r>
      <w:bookmarkEnd w:id="108"/>
    </w:p>
    <w:p w:rsidR="00295D37" w:rsidRPr="00295D37" w:rsidRDefault="00295D37" w:rsidP="00295D37">
      <w:pPr>
        <w:pStyle w:val="Textbody"/>
        <w:rPr>
          <w:rFonts w:ascii="Calibri" w:eastAsia="Times New Roman" w:hAnsi="Calibri" w:cs="Times New Roman"/>
          <w:kern w:val="0"/>
          <w:sz w:val="24"/>
          <w:lang w:bidi="ar-SA"/>
        </w:rPr>
      </w:pPr>
      <w:r w:rsidRPr="00295D37">
        <w:rPr>
          <w:rFonts w:ascii="Calibri" w:eastAsia="Times New Roman" w:hAnsi="Calibri" w:cs="Times New Roman"/>
          <w:kern w:val="0"/>
          <w:sz w:val="24"/>
          <w:lang w:bidi="ar-SA"/>
        </w:rPr>
        <w:t>Jestliže je zadávací řízení zahajováno uveřejněním oznámení, využijte na detailu VZ blok Formuláře pro vytvoření, editaci a odeslání formuláře do VVZ, vizte kapitolu „</w:t>
      </w:r>
      <w:hyperlink w:anchor="0.17.Editace a odesílání formulářů do ISVZ-US|outline" w:history="1">
        <w:r w:rsidRPr="00295D37">
          <w:rPr>
            <w:rFonts w:ascii="Calibri" w:eastAsia="Times New Roman" w:hAnsi="Calibri" w:cs="Times New Roman"/>
            <w:kern w:val="0"/>
            <w:sz w:val="24"/>
            <w:lang w:bidi="ar-SA"/>
          </w:rPr>
          <w:t>Editace a odesílání formulářů do VVZ</w:t>
        </w:r>
      </w:hyperlink>
      <w:r w:rsidRPr="00295D37">
        <w:rPr>
          <w:rFonts w:ascii="Calibri" w:eastAsia="Times New Roman" w:hAnsi="Calibri" w:cs="Times New Roman"/>
          <w:kern w:val="0"/>
          <w:sz w:val="24"/>
          <w:lang w:bidi="ar-SA"/>
        </w:rPr>
        <w:t>“.</w:t>
      </w:r>
    </w:p>
    <w:p w:rsidR="00295D37" w:rsidRPr="00295D37" w:rsidRDefault="00295D37" w:rsidP="00295D37">
      <w:pPr>
        <w:pStyle w:val="Textbody"/>
        <w:rPr>
          <w:rFonts w:ascii="Calibri" w:eastAsia="Times New Roman" w:hAnsi="Calibri" w:cs="Times New Roman"/>
          <w:kern w:val="0"/>
          <w:sz w:val="24"/>
          <w:lang w:bidi="ar-SA"/>
        </w:rPr>
      </w:pPr>
      <w:r w:rsidRPr="00295D37">
        <w:rPr>
          <w:rFonts w:ascii="Calibri" w:eastAsia="Times New Roman" w:hAnsi="Calibri" w:cs="Times New Roman"/>
          <w:kern w:val="0"/>
          <w:sz w:val="24"/>
          <w:lang w:bidi="ar-SA"/>
        </w:rPr>
        <w:t>Odesláním oznámení (formuláře) dojde automaticky k přechodu do fáze Zahájena. V této fázi zadávací řízení setrvá do doby, než bude uveřejněn příslušný formulář – s jeho uveřejněním systém sám posune řízení do další fáze – Prokazování kvalifikace nebo Příjem nabídek, v závislosti na druhu zadávacího řízení. Více informací naleznete v kapitole „</w:t>
      </w:r>
      <w:hyperlink w:anchor="0.17.Editace a odesílání formulářů do ISVZ-US|outline" w:history="1">
        <w:r w:rsidRPr="00295D37">
          <w:rPr>
            <w:rFonts w:ascii="Calibri" w:eastAsia="Times New Roman" w:hAnsi="Calibri" w:cs="Times New Roman"/>
            <w:kern w:val="0"/>
            <w:sz w:val="24"/>
            <w:lang w:bidi="ar-SA"/>
          </w:rPr>
          <w:t>Editace a odesílání formulářů do VVZ</w:t>
        </w:r>
      </w:hyperlink>
      <w:r w:rsidRPr="00295D37">
        <w:rPr>
          <w:rFonts w:ascii="Calibri" w:eastAsia="Times New Roman" w:hAnsi="Calibri" w:cs="Times New Roman"/>
          <w:kern w:val="0"/>
          <w:sz w:val="24"/>
          <w:lang w:bidi="ar-SA"/>
        </w:rPr>
        <w:t>“.</w:t>
      </w:r>
    </w:p>
    <w:p w:rsidR="00295D37" w:rsidRPr="00295D37" w:rsidRDefault="00295D37" w:rsidP="00B026F0">
      <w:pPr>
        <w:pStyle w:val="Nadpis2"/>
        <w:numPr>
          <w:ilvl w:val="1"/>
          <w:numId w:val="13"/>
        </w:numPr>
      </w:pPr>
      <w:bookmarkStart w:id="109" w:name="__RefHeading__4362_1374510295"/>
      <w:bookmarkStart w:id="110" w:name="_Toc397082684"/>
      <w:bookmarkEnd w:id="109"/>
      <w:r w:rsidRPr="00295D37">
        <w:t>Zahájení zadávacího řízení bez odeslání výzvy/oznámení</w:t>
      </w:r>
      <w:bookmarkEnd w:id="110"/>
    </w:p>
    <w:p w:rsidR="00295D37" w:rsidRPr="00295D37" w:rsidRDefault="00295D37" w:rsidP="00295D37">
      <w:pPr>
        <w:pStyle w:val="Textbody"/>
        <w:rPr>
          <w:rFonts w:ascii="Calibri" w:eastAsia="Times New Roman" w:hAnsi="Calibri" w:cs="Times New Roman"/>
          <w:kern w:val="0"/>
          <w:sz w:val="24"/>
          <w:lang w:bidi="ar-SA"/>
        </w:rPr>
      </w:pPr>
      <w:r w:rsidRPr="00295D37">
        <w:rPr>
          <w:rFonts w:ascii="Calibri" w:eastAsia="Times New Roman" w:hAnsi="Calibri" w:cs="Times New Roman"/>
          <w:kern w:val="0"/>
          <w:sz w:val="24"/>
          <w:lang w:bidi="ar-SA"/>
        </w:rPr>
        <w:t>Pro řešení nepředvídatelných situací umožňuje systém posunout zadávací řízení ze stavu Příprava do Zahájena bez odeslání výzvy či oznámení. K tomu je potřeba nastavit uživateli oprávnění „měnit stav veřejné zakázky manuálně. Poté se v rámečku „fáze zadávacího řízení“ nabídne akce „zahájit</w:t>
      </w:r>
      <w:r>
        <w:rPr>
          <w:rFonts w:ascii="Calibri" w:eastAsia="Times New Roman" w:hAnsi="Calibri" w:cs="Times New Roman"/>
          <w:kern w:val="0"/>
          <w:sz w:val="24"/>
          <w:lang w:bidi="ar-SA"/>
        </w:rPr>
        <w:t xml:space="preserve"> zakázku bez výzvy / oznámení“.</w:t>
      </w:r>
    </w:p>
    <w:p w:rsidR="00295D37" w:rsidRPr="00295D37" w:rsidRDefault="00295D37" w:rsidP="00295D37">
      <w:pPr>
        <w:pStyle w:val="Textbody"/>
        <w:rPr>
          <w:rFonts w:ascii="Calibri" w:eastAsia="Times New Roman" w:hAnsi="Calibri" w:cs="Times New Roman"/>
          <w:kern w:val="0"/>
          <w:sz w:val="24"/>
          <w:lang w:bidi="ar-SA"/>
        </w:rPr>
      </w:pPr>
      <w:r w:rsidRPr="00295D37">
        <w:rPr>
          <w:rFonts w:ascii="Calibri" w:eastAsia="Times New Roman" w:hAnsi="Calibri" w:cs="Times New Roman"/>
          <w:kern w:val="0"/>
          <w:sz w:val="24"/>
          <w:lang w:bidi="ar-SA"/>
        </w:rPr>
        <w:t>POZOR! V případě, že takto „manuálně“ posunete zadávací řízení do fáze Zahájena, aniž by byla odeslána výzva či oznámení (formulář), nedojde následně k automatické změně fáze ze Zahájena na Příjem nabídek, resp. Prokazování kvalifikace, tj. zadávací řízení se samo neobjeví na profilu zadavatele. Zadávací řízení je v takovém případě nutné dále opět posunout manuálně a to obdobným zde popsaným způsobem.</w:t>
      </w:r>
    </w:p>
    <w:p w:rsidR="00295D37" w:rsidRPr="00295D37" w:rsidRDefault="00295D37" w:rsidP="00295D37">
      <w:pPr>
        <w:pStyle w:val="Textbody"/>
        <w:rPr>
          <w:rFonts w:ascii="Calibri" w:eastAsia="Times New Roman" w:hAnsi="Calibri" w:cs="Times New Roman"/>
          <w:kern w:val="0"/>
          <w:sz w:val="24"/>
          <w:lang w:bidi="ar-SA"/>
        </w:rPr>
      </w:pPr>
      <w:r w:rsidRPr="00295D37">
        <w:rPr>
          <w:rFonts w:ascii="Calibri" w:eastAsia="Times New Roman" w:hAnsi="Calibri" w:cs="Times New Roman"/>
          <w:kern w:val="0"/>
          <w:sz w:val="24"/>
          <w:lang w:bidi="ar-SA"/>
        </w:rPr>
        <w:t>Upozorňujeme, že se jedná o nestandardní postup, který by měl být využíván v minimální míře.</w:t>
      </w:r>
    </w:p>
    <w:p w:rsidR="00295D37" w:rsidRPr="00295D37" w:rsidRDefault="00295D37" w:rsidP="00B026F0">
      <w:pPr>
        <w:pStyle w:val="Nadpis2"/>
        <w:numPr>
          <w:ilvl w:val="1"/>
          <w:numId w:val="13"/>
        </w:numPr>
      </w:pPr>
      <w:bookmarkStart w:id="111" w:name="__RefHeading__4372_1374510295"/>
      <w:bookmarkStart w:id="112" w:name="kapitola_formulare_isvzus"/>
      <w:bookmarkStart w:id="113" w:name="_Toc397082685"/>
      <w:bookmarkStart w:id="114" w:name="_Ref397519326"/>
      <w:bookmarkEnd w:id="111"/>
      <w:r w:rsidRPr="00295D37">
        <w:lastRenderedPageBreak/>
        <w:t xml:space="preserve">Editace a odesílání formulářů do </w:t>
      </w:r>
      <w:bookmarkEnd w:id="112"/>
      <w:r w:rsidRPr="00295D37">
        <w:t>VVZ</w:t>
      </w:r>
      <w:bookmarkEnd w:id="113"/>
      <w:bookmarkEnd w:id="114"/>
    </w:p>
    <w:p w:rsidR="00295D37" w:rsidRPr="00295D37" w:rsidRDefault="00295D37" w:rsidP="00295D37">
      <w:pPr>
        <w:pStyle w:val="Textbody"/>
        <w:rPr>
          <w:rFonts w:ascii="Calibri" w:eastAsia="Times New Roman" w:hAnsi="Calibri" w:cs="Times New Roman"/>
          <w:kern w:val="0"/>
          <w:sz w:val="24"/>
          <w:lang w:bidi="ar-SA"/>
        </w:rPr>
      </w:pPr>
      <w:r w:rsidRPr="00295D37">
        <w:rPr>
          <w:rFonts w:ascii="Calibri" w:eastAsia="Times New Roman" w:hAnsi="Calibri" w:cs="Times New Roman"/>
          <w:kern w:val="0"/>
          <w:sz w:val="24"/>
          <w:lang w:bidi="ar-SA"/>
        </w:rPr>
        <w:t>Elektronický nástroj E-ZAK v sobě integruje vlastní rozhraní pro vyplňování formulářů odesílaných do VVZ, včetně funkcí pro validaci a samotné odeslání formuláře.</w:t>
      </w:r>
    </w:p>
    <w:p w:rsidR="00295D37" w:rsidRDefault="00295D37" w:rsidP="00295D37">
      <w:pPr>
        <w:pStyle w:val="Textbody"/>
        <w:rPr>
          <w:rFonts w:ascii="Calibri" w:eastAsia="Times New Roman" w:hAnsi="Calibri" w:cs="Times New Roman"/>
          <w:kern w:val="0"/>
          <w:sz w:val="24"/>
          <w:lang w:bidi="ar-SA"/>
        </w:rPr>
      </w:pPr>
      <w:r w:rsidRPr="00295D37">
        <w:rPr>
          <w:rFonts w:ascii="Calibri" w:eastAsia="Times New Roman" w:hAnsi="Calibri" w:cs="Times New Roman"/>
          <w:kern w:val="0"/>
          <w:sz w:val="24"/>
          <w:lang w:bidi="ar-SA"/>
        </w:rPr>
        <w:t xml:space="preserve">Pokud je zadávací řízení </w:t>
      </w:r>
      <w:hyperlink w:anchor="0.11.Editace parametrů veřejné zakázky|outline" w:history="1">
        <w:r w:rsidRPr="00295D37">
          <w:rPr>
            <w:rFonts w:ascii="Calibri" w:eastAsia="Times New Roman" w:hAnsi="Calibri" w:cs="Times New Roman"/>
            <w:kern w:val="0"/>
            <w:sz w:val="24"/>
            <w:lang w:bidi="ar-SA"/>
          </w:rPr>
          <w:t>zahajováno odesláním oznámení</w:t>
        </w:r>
      </w:hyperlink>
      <w:r w:rsidRPr="00295D37">
        <w:rPr>
          <w:rFonts w:ascii="Calibri" w:eastAsia="Times New Roman" w:hAnsi="Calibri" w:cs="Times New Roman"/>
          <w:kern w:val="0"/>
          <w:sz w:val="24"/>
          <w:lang w:bidi="ar-SA"/>
        </w:rPr>
        <w:t>, jsou na detailu veřejné zakázky v bloku Formuláře k dispozici příslušné formuláře pro povinné uveřejnění. Tento blok obsahuje jednak seznam formulářů vytvořených v rámci daného zadávacího řízení a jednak ovládací prvky pro založení nových formulářů – dle druhu a fáze zadávacího řízení jsou k vytvoření nabízeny jen ty formuláře, které mají v</w:t>
      </w:r>
      <w:r w:rsidR="00137373">
        <w:rPr>
          <w:rFonts w:ascii="Calibri" w:eastAsia="Times New Roman" w:hAnsi="Calibri" w:cs="Times New Roman"/>
          <w:kern w:val="0"/>
          <w:sz w:val="24"/>
          <w:lang w:bidi="ar-SA"/>
        </w:rPr>
        <w:t> </w:t>
      </w:r>
      <w:r w:rsidRPr="00295D37">
        <w:rPr>
          <w:rFonts w:ascii="Calibri" w:eastAsia="Times New Roman" w:hAnsi="Calibri" w:cs="Times New Roman"/>
          <w:kern w:val="0"/>
          <w:sz w:val="24"/>
          <w:lang w:bidi="ar-SA"/>
        </w:rPr>
        <w:t>daný</w:t>
      </w:r>
      <w:r w:rsidR="00137373">
        <w:rPr>
          <w:rFonts w:ascii="Calibri" w:eastAsia="Times New Roman" w:hAnsi="Calibri" w:cs="Times New Roman"/>
          <w:kern w:val="0"/>
          <w:sz w:val="24"/>
          <w:lang w:bidi="ar-SA"/>
        </w:rPr>
        <w:t xml:space="preserve"> </w:t>
      </w:r>
      <w:r w:rsidR="00137373" w:rsidRPr="00137373">
        <w:rPr>
          <w:rFonts w:ascii="Calibri" w:eastAsia="Times New Roman" w:hAnsi="Calibri" w:cs="Times New Roman"/>
          <w:kern w:val="0"/>
          <w:sz w:val="24"/>
          <w:lang w:bidi="ar-SA"/>
        </w:rPr>
        <w:t>okamžik smysl. K manipulaci s formuláři je nutné oprávnění</w:t>
      </w:r>
      <w:r>
        <w:rPr>
          <w:rFonts w:ascii="Calibri" w:eastAsia="Times New Roman" w:hAnsi="Calibri" w:cs="Times New Roman"/>
          <w:kern w:val="0"/>
          <w:sz w:val="24"/>
          <w:lang w:bidi="ar-SA"/>
        </w:rPr>
        <w:t>.</w:t>
      </w:r>
    </w:p>
    <w:p w:rsidR="00295D37" w:rsidRDefault="00295D37" w:rsidP="00295D37">
      <w:pPr>
        <w:pStyle w:val="Textbody"/>
        <w:rPr>
          <w:rFonts w:ascii="Calibri" w:eastAsia="Times New Roman" w:hAnsi="Calibri" w:cs="Times New Roman"/>
          <w:kern w:val="0"/>
          <w:sz w:val="24"/>
          <w:lang w:bidi="ar-SA"/>
        </w:rPr>
      </w:pPr>
    </w:p>
    <w:p w:rsidR="00137373" w:rsidRDefault="00137373" w:rsidP="00137373">
      <w:pPr>
        <w:pStyle w:val="Textbody"/>
        <w:jc w:val="center"/>
        <w:rPr>
          <w:rFonts w:ascii="Calibri" w:eastAsia="Times New Roman" w:hAnsi="Calibri" w:cs="Times New Roman"/>
          <w:i/>
          <w:iCs/>
          <w:kern w:val="0"/>
          <w:sz w:val="20"/>
          <w:szCs w:val="20"/>
          <w:lang w:bidi="ar-SA"/>
        </w:rPr>
      </w:pPr>
      <w:r w:rsidRPr="00137373">
        <w:rPr>
          <w:rFonts w:ascii="Calibri" w:eastAsia="Times New Roman" w:hAnsi="Calibri" w:cs="Times New Roman"/>
          <w:i/>
          <w:iCs/>
          <w:noProof/>
          <w:kern w:val="0"/>
          <w:sz w:val="20"/>
          <w:szCs w:val="20"/>
          <w:u w:val="single"/>
          <w:lang w:bidi="ar-SA"/>
        </w:rPr>
        <w:drawing>
          <wp:inline distT="0" distB="0" distL="0" distR="0" wp14:anchorId="1D8B72A0" wp14:editId="09B93128">
            <wp:extent cx="5760720" cy="3920915"/>
            <wp:effectExtent l="0" t="0" r="0" b="381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60720" cy="3920915"/>
                    </a:xfrm>
                    <a:prstGeom prst="rect">
                      <a:avLst/>
                    </a:prstGeom>
                  </pic:spPr>
                </pic:pic>
              </a:graphicData>
            </a:graphic>
          </wp:inline>
        </w:drawing>
      </w:r>
      <w:r w:rsidRPr="00137373">
        <w:rPr>
          <w:rFonts w:ascii="Calibri" w:eastAsia="Times New Roman" w:hAnsi="Calibri" w:cs="Times New Roman"/>
          <w:i/>
          <w:iCs/>
          <w:kern w:val="0"/>
          <w:sz w:val="20"/>
          <w:szCs w:val="20"/>
          <w:u w:val="single"/>
          <w:lang w:bidi="ar-SA"/>
        </w:rPr>
        <w:t>Obrázek 63:</w:t>
      </w:r>
      <w:r w:rsidRPr="00137373">
        <w:rPr>
          <w:rFonts w:ascii="Calibri" w:eastAsia="Times New Roman" w:hAnsi="Calibri" w:cs="Times New Roman"/>
          <w:i/>
          <w:iCs/>
          <w:kern w:val="0"/>
          <w:sz w:val="20"/>
          <w:szCs w:val="20"/>
          <w:lang w:bidi="ar-SA"/>
        </w:rPr>
        <w:t xml:space="preserve"> Seznam formulářů a možné akce</w:t>
      </w:r>
    </w:p>
    <w:p w:rsidR="00137373" w:rsidRDefault="00137373" w:rsidP="00137373">
      <w:pPr>
        <w:pStyle w:val="Textbody"/>
        <w:rPr>
          <w:rFonts w:ascii="Calibri" w:eastAsia="Times New Roman" w:hAnsi="Calibri" w:cs="Times New Roman"/>
          <w:iCs/>
          <w:kern w:val="0"/>
          <w:sz w:val="20"/>
          <w:szCs w:val="20"/>
          <w:lang w:bidi="ar-SA"/>
        </w:rPr>
      </w:pPr>
    </w:p>
    <w:p w:rsidR="00137373" w:rsidRPr="00137373" w:rsidRDefault="00137373" w:rsidP="00137373">
      <w:pPr>
        <w:pStyle w:val="Textbody"/>
        <w:rPr>
          <w:rFonts w:ascii="Calibri" w:eastAsia="Times New Roman" w:hAnsi="Calibri" w:cs="Times New Roman"/>
          <w:b/>
          <w:kern w:val="0"/>
          <w:sz w:val="24"/>
          <w:lang w:bidi="ar-SA"/>
        </w:rPr>
      </w:pPr>
      <w:r w:rsidRPr="00137373">
        <w:rPr>
          <w:rFonts w:ascii="Calibri" w:eastAsia="Times New Roman" w:hAnsi="Calibri" w:cs="Times New Roman"/>
          <w:b/>
          <w:kern w:val="0"/>
          <w:sz w:val="24"/>
          <w:lang w:bidi="ar-SA"/>
        </w:rPr>
        <w:t>Seznam formulářů má následující položky (sloupce):</w:t>
      </w:r>
    </w:p>
    <w:p w:rsidR="00137373" w:rsidRPr="00137373" w:rsidRDefault="00137373" w:rsidP="006E48AF">
      <w:pPr>
        <w:pStyle w:val="Textbody"/>
        <w:numPr>
          <w:ilvl w:val="0"/>
          <w:numId w:val="43"/>
        </w:numPr>
        <w:rPr>
          <w:rFonts w:ascii="Calibri" w:eastAsia="Times New Roman" w:hAnsi="Calibri" w:cs="Times New Roman"/>
          <w:kern w:val="0"/>
          <w:sz w:val="24"/>
          <w:lang w:bidi="ar-SA"/>
        </w:rPr>
      </w:pPr>
      <w:r w:rsidRPr="00137373">
        <w:rPr>
          <w:rFonts w:ascii="Calibri" w:eastAsia="Times New Roman" w:hAnsi="Calibri" w:cs="Times New Roman"/>
          <w:kern w:val="0"/>
          <w:sz w:val="24"/>
          <w:lang w:bidi="ar-SA"/>
        </w:rPr>
        <w:t xml:space="preserve">označení kontroly formuláře – data z formuláře označeného ikonou </w:t>
      </w:r>
      <w:r w:rsidRPr="00137373">
        <w:rPr>
          <w:rFonts w:ascii="Calibri" w:eastAsia="Times New Roman" w:hAnsi="Calibri" w:cs="Times New Roman"/>
          <w:noProof/>
          <w:kern w:val="0"/>
          <w:sz w:val="24"/>
          <w:lang w:bidi="ar-SA"/>
        </w:rPr>
        <w:drawing>
          <wp:inline distT="0" distB="0" distL="0" distR="0" wp14:anchorId="209F7485" wp14:editId="2045D382">
            <wp:extent cx="142875" cy="142875"/>
            <wp:effectExtent l="0" t="0" r="9525" b="9525"/>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ky2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37373">
        <w:rPr>
          <w:rFonts w:ascii="Calibri" w:eastAsia="Times New Roman" w:hAnsi="Calibri" w:cs="Times New Roman"/>
          <w:kern w:val="0"/>
          <w:sz w:val="24"/>
          <w:lang w:bidi="ar-SA"/>
        </w:rPr>
        <w:t>jsou kontrolována na shodu se zadanými parametry zadávacího řízení; jen takto označený formulář lze odeslat</w:t>
      </w:r>
    </w:p>
    <w:p w:rsidR="00137373" w:rsidRPr="00137373" w:rsidRDefault="00137373" w:rsidP="006E48AF">
      <w:pPr>
        <w:pStyle w:val="Textbody"/>
        <w:numPr>
          <w:ilvl w:val="0"/>
          <w:numId w:val="43"/>
        </w:numPr>
        <w:rPr>
          <w:rFonts w:ascii="Calibri" w:eastAsia="Times New Roman" w:hAnsi="Calibri" w:cs="Times New Roman"/>
          <w:kern w:val="0"/>
          <w:sz w:val="24"/>
          <w:lang w:bidi="ar-SA"/>
        </w:rPr>
      </w:pPr>
      <w:r w:rsidRPr="00137373">
        <w:rPr>
          <w:rFonts w:ascii="Calibri" w:eastAsia="Times New Roman" w:hAnsi="Calibri" w:cs="Times New Roman"/>
          <w:kern w:val="0"/>
          <w:sz w:val="24"/>
          <w:lang w:bidi="ar-SA"/>
        </w:rPr>
        <w:t>Název formuláře – interní název pro identifikaci formuláře v rámci E-ZAKu (není součástí informací odesílaných do VVZ)</w:t>
      </w:r>
    </w:p>
    <w:p w:rsidR="00137373" w:rsidRPr="00137373" w:rsidRDefault="00137373" w:rsidP="006E48AF">
      <w:pPr>
        <w:pStyle w:val="Textbody"/>
        <w:numPr>
          <w:ilvl w:val="0"/>
          <w:numId w:val="43"/>
        </w:numPr>
        <w:rPr>
          <w:rFonts w:ascii="Calibri" w:eastAsia="Times New Roman" w:hAnsi="Calibri" w:cs="Times New Roman"/>
          <w:kern w:val="0"/>
          <w:sz w:val="24"/>
          <w:lang w:bidi="ar-SA"/>
        </w:rPr>
      </w:pPr>
      <w:r w:rsidRPr="00137373">
        <w:rPr>
          <w:rFonts w:ascii="Calibri" w:eastAsia="Times New Roman" w:hAnsi="Calibri" w:cs="Times New Roman"/>
          <w:kern w:val="0"/>
          <w:sz w:val="24"/>
          <w:lang w:bidi="ar-SA"/>
        </w:rPr>
        <w:t>Typ – typové číslo daného formuláře</w:t>
      </w:r>
    </w:p>
    <w:p w:rsidR="00137373" w:rsidRPr="00137373" w:rsidRDefault="00137373" w:rsidP="006E48AF">
      <w:pPr>
        <w:pStyle w:val="Textbody"/>
        <w:numPr>
          <w:ilvl w:val="0"/>
          <w:numId w:val="43"/>
        </w:numPr>
        <w:rPr>
          <w:rFonts w:ascii="Calibri" w:eastAsia="Times New Roman" w:hAnsi="Calibri" w:cs="Times New Roman"/>
          <w:kern w:val="0"/>
          <w:sz w:val="24"/>
          <w:lang w:bidi="ar-SA"/>
        </w:rPr>
      </w:pPr>
      <w:r w:rsidRPr="00137373">
        <w:rPr>
          <w:rFonts w:ascii="Calibri" w:eastAsia="Times New Roman" w:hAnsi="Calibri" w:cs="Times New Roman"/>
          <w:kern w:val="0"/>
          <w:sz w:val="24"/>
          <w:lang w:bidi="ar-SA"/>
        </w:rPr>
        <w:t>Stav – formuláře mají několik stavů:</w:t>
      </w:r>
    </w:p>
    <w:p w:rsidR="00137373" w:rsidRPr="00137373" w:rsidRDefault="00137373" w:rsidP="006E48AF">
      <w:pPr>
        <w:pStyle w:val="Textbody"/>
        <w:numPr>
          <w:ilvl w:val="1"/>
          <w:numId w:val="43"/>
        </w:numPr>
        <w:rPr>
          <w:rFonts w:ascii="Calibri" w:eastAsia="Times New Roman" w:hAnsi="Calibri" w:cs="Times New Roman"/>
          <w:kern w:val="0"/>
          <w:sz w:val="24"/>
          <w:lang w:bidi="ar-SA"/>
        </w:rPr>
      </w:pPr>
      <w:r w:rsidRPr="00137373">
        <w:rPr>
          <w:rFonts w:ascii="Calibri" w:eastAsia="Times New Roman" w:hAnsi="Calibri" w:cs="Times New Roman"/>
          <w:kern w:val="0"/>
          <w:sz w:val="24"/>
          <w:lang w:bidi="ar-SA"/>
        </w:rPr>
        <w:t>rozpracovaný – formulář lze stále editovat</w:t>
      </w:r>
    </w:p>
    <w:p w:rsidR="00137373" w:rsidRPr="00137373" w:rsidRDefault="00137373" w:rsidP="006E48AF">
      <w:pPr>
        <w:pStyle w:val="Textbody"/>
        <w:numPr>
          <w:ilvl w:val="1"/>
          <w:numId w:val="43"/>
        </w:numPr>
        <w:rPr>
          <w:rFonts w:ascii="Calibri" w:eastAsia="Times New Roman" w:hAnsi="Calibri" w:cs="Times New Roman"/>
          <w:kern w:val="0"/>
          <w:sz w:val="24"/>
          <w:lang w:bidi="ar-SA"/>
        </w:rPr>
      </w:pPr>
      <w:r w:rsidRPr="00137373">
        <w:rPr>
          <w:rFonts w:ascii="Calibri" w:eastAsia="Times New Roman" w:hAnsi="Calibri" w:cs="Times New Roman"/>
          <w:kern w:val="0"/>
          <w:sz w:val="24"/>
          <w:lang w:bidi="ar-SA"/>
        </w:rPr>
        <w:t>odeslaný – formulář byl odeslán</w:t>
      </w:r>
    </w:p>
    <w:p w:rsidR="00137373" w:rsidRPr="00137373" w:rsidRDefault="00137373" w:rsidP="006E48AF">
      <w:pPr>
        <w:pStyle w:val="Textbody"/>
        <w:numPr>
          <w:ilvl w:val="1"/>
          <w:numId w:val="43"/>
        </w:numPr>
        <w:rPr>
          <w:rFonts w:ascii="Calibri" w:eastAsia="Times New Roman" w:hAnsi="Calibri" w:cs="Times New Roman"/>
          <w:kern w:val="0"/>
          <w:sz w:val="24"/>
          <w:lang w:bidi="ar-SA"/>
        </w:rPr>
      </w:pPr>
      <w:r w:rsidRPr="00137373">
        <w:rPr>
          <w:rFonts w:ascii="Calibri" w:eastAsia="Times New Roman" w:hAnsi="Calibri" w:cs="Times New Roman"/>
          <w:kern w:val="0"/>
          <w:sz w:val="24"/>
          <w:lang w:bidi="ar-SA"/>
        </w:rPr>
        <w:lastRenderedPageBreak/>
        <w:t>uveřejněný – formulář je uveřejněný, platný</w:t>
      </w:r>
    </w:p>
    <w:p w:rsidR="00137373" w:rsidRPr="00137373" w:rsidRDefault="00137373" w:rsidP="006E48AF">
      <w:pPr>
        <w:pStyle w:val="Textbody"/>
        <w:numPr>
          <w:ilvl w:val="1"/>
          <w:numId w:val="43"/>
        </w:numPr>
        <w:rPr>
          <w:rFonts w:ascii="Calibri" w:eastAsia="Times New Roman" w:hAnsi="Calibri" w:cs="Times New Roman"/>
          <w:kern w:val="0"/>
          <w:sz w:val="24"/>
          <w:lang w:bidi="ar-SA"/>
        </w:rPr>
      </w:pPr>
      <w:r w:rsidRPr="00137373">
        <w:rPr>
          <w:rFonts w:ascii="Calibri" w:eastAsia="Times New Roman" w:hAnsi="Calibri" w:cs="Times New Roman"/>
          <w:kern w:val="0"/>
          <w:sz w:val="24"/>
          <w:lang w:bidi="ar-SA"/>
        </w:rPr>
        <w:t>stornovaný – formulář byl stornován po odeslání, ještě před jeho uveřejněním</w:t>
      </w:r>
    </w:p>
    <w:p w:rsidR="00137373" w:rsidRPr="00137373" w:rsidRDefault="00137373" w:rsidP="006E48AF">
      <w:pPr>
        <w:pStyle w:val="Textbody"/>
        <w:numPr>
          <w:ilvl w:val="1"/>
          <w:numId w:val="43"/>
        </w:numPr>
        <w:rPr>
          <w:rFonts w:ascii="Calibri" w:eastAsia="Times New Roman" w:hAnsi="Calibri" w:cs="Times New Roman"/>
          <w:kern w:val="0"/>
          <w:sz w:val="24"/>
          <w:lang w:bidi="ar-SA"/>
        </w:rPr>
      </w:pPr>
      <w:r w:rsidRPr="00137373">
        <w:rPr>
          <w:rFonts w:ascii="Calibri" w:eastAsia="Times New Roman" w:hAnsi="Calibri" w:cs="Times New Roman"/>
          <w:kern w:val="0"/>
          <w:sz w:val="24"/>
          <w:lang w:bidi="ar-SA"/>
        </w:rPr>
        <w:t>zneplatněný – formulář byl zneplatněn novým, opravným formulářem stejného typu</w:t>
      </w:r>
    </w:p>
    <w:p w:rsidR="00137373" w:rsidRPr="00137373" w:rsidRDefault="00137373" w:rsidP="006E48AF">
      <w:pPr>
        <w:pStyle w:val="Textbody"/>
        <w:numPr>
          <w:ilvl w:val="0"/>
          <w:numId w:val="43"/>
        </w:numPr>
        <w:rPr>
          <w:rFonts w:ascii="Calibri" w:eastAsia="Times New Roman" w:hAnsi="Calibri" w:cs="Times New Roman"/>
          <w:kern w:val="0"/>
          <w:sz w:val="24"/>
          <w:lang w:bidi="ar-SA"/>
        </w:rPr>
      </w:pPr>
      <w:r w:rsidRPr="00137373">
        <w:rPr>
          <w:rFonts w:ascii="Calibri" w:eastAsia="Times New Roman" w:hAnsi="Calibri" w:cs="Times New Roman"/>
          <w:kern w:val="0"/>
          <w:sz w:val="24"/>
          <w:lang w:bidi="ar-SA"/>
        </w:rPr>
        <w:t>Datum uveřejnění – datum, kdy došlo k publikaci formuláře na profilu zadavatele (nemusí nutně odpovídat datu uveřejnění v VVZ)</w:t>
      </w:r>
    </w:p>
    <w:p w:rsidR="00137373" w:rsidRPr="00137373" w:rsidRDefault="00137373" w:rsidP="006E48AF">
      <w:pPr>
        <w:pStyle w:val="Textbody"/>
        <w:numPr>
          <w:ilvl w:val="0"/>
          <w:numId w:val="43"/>
        </w:numPr>
        <w:rPr>
          <w:rFonts w:ascii="Calibri" w:eastAsia="Times New Roman" w:hAnsi="Calibri" w:cs="Times New Roman"/>
          <w:kern w:val="0"/>
          <w:sz w:val="24"/>
          <w:lang w:bidi="ar-SA"/>
        </w:rPr>
      </w:pPr>
      <w:r w:rsidRPr="00137373">
        <w:rPr>
          <w:rFonts w:ascii="Calibri" w:eastAsia="Times New Roman" w:hAnsi="Calibri" w:cs="Times New Roman"/>
          <w:kern w:val="0"/>
          <w:sz w:val="24"/>
          <w:lang w:bidi="ar-SA"/>
        </w:rPr>
        <w:t>Akce – možné operace, které lze s formulářem v jeho aktuální fázi provést:</w:t>
      </w:r>
    </w:p>
    <w:p w:rsidR="00137373" w:rsidRPr="00137373" w:rsidRDefault="00137373" w:rsidP="006E48AF">
      <w:pPr>
        <w:pStyle w:val="Textbody"/>
        <w:numPr>
          <w:ilvl w:val="1"/>
          <w:numId w:val="43"/>
        </w:numPr>
        <w:rPr>
          <w:rFonts w:ascii="Calibri" w:eastAsia="Times New Roman" w:hAnsi="Calibri" w:cs="Times New Roman"/>
          <w:kern w:val="0"/>
          <w:sz w:val="24"/>
          <w:lang w:bidi="ar-SA"/>
        </w:rPr>
      </w:pPr>
      <w:r w:rsidRPr="00137373">
        <w:rPr>
          <w:rFonts w:ascii="Calibri" w:eastAsia="Times New Roman" w:hAnsi="Calibri" w:cs="Times New Roman"/>
          <w:noProof/>
          <w:kern w:val="0"/>
          <w:sz w:val="24"/>
          <w:lang w:bidi="ar-SA"/>
        </w:rPr>
        <w:drawing>
          <wp:inline distT="0" distB="0" distL="0" distR="0" wp14:anchorId="31CFD6C1" wp14:editId="0D6E6A41">
            <wp:extent cx="142875" cy="142875"/>
            <wp:effectExtent l="0" t="0" r="9525" b="9525"/>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ky5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37373">
        <w:rPr>
          <w:rFonts w:ascii="Calibri" w:eastAsia="Times New Roman" w:hAnsi="Calibri" w:cs="Times New Roman"/>
          <w:kern w:val="0"/>
          <w:sz w:val="24"/>
          <w:lang w:bidi="ar-SA"/>
        </w:rPr>
        <w:t>kopírovat – vyvolá dialog pro „rozmnožení“ formuláře; v tomto dialogu vyberte typ formuláře, do něhož mají být data z průvodního formuláře přenesena (je nabízen seznam formulářů, které v dané fázi zadávacího řízení dávají smysl),</w:t>
      </w:r>
    </w:p>
    <w:p w:rsidR="00137373" w:rsidRPr="00137373" w:rsidRDefault="00137373" w:rsidP="006E48AF">
      <w:pPr>
        <w:pStyle w:val="Textbody"/>
        <w:numPr>
          <w:ilvl w:val="1"/>
          <w:numId w:val="43"/>
        </w:numPr>
        <w:rPr>
          <w:rFonts w:ascii="Calibri" w:eastAsia="Times New Roman" w:hAnsi="Calibri" w:cs="Times New Roman"/>
          <w:kern w:val="0"/>
          <w:sz w:val="24"/>
          <w:lang w:bidi="ar-SA"/>
        </w:rPr>
      </w:pPr>
      <w:r w:rsidRPr="00137373">
        <w:rPr>
          <w:rFonts w:ascii="Calibri" w:eastAsia="Times New Roman" w:hAnsi="Calibri" w:cs="Times New Roman"/>
          <w:noProof/>
          <w:kern w:val="0"/>
          <w:sz w:val="24"/>
          <w:lang w:bidi="ar-SA"/>
        </w:rPr>
        <w:drawing>
          <wp:inline distT="0" distB="0" distL="0" distR="0" wp14:anchorId="5FEF05AB" wp14:editId="6FB96AF4">
            <wp:extent cx="142875" cy="142875"/>
            <wp:effectExtent l="0" t="0" r="9525" b="9525"/>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ky5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37373">
        <w:rPr>
          <w:rFonts w:ascii="Calibri" w:eastAsia="Times New Roman" w:hAnsi="Calibri" w:cs="Times New Roman"/>
          <w:kern w:val="0"/>
          <w:sz w:val="24"/>
          <w:lang w:bidi="ar-SA"/>
        </w:rPr>
        <w:t>editovat – zobrazí položky formuláře pro editaci,</w:t>
      </w:r>
    </w:p>
    <w:p w:rsidR="00137373" w:rsidRPr="00137373" w:rsidRDefault="00137373" w:rsidP="006E48AF">
      <w:pPr>
        <w:pStyle w:val="Textbody"/>
        <w:numPr>
          <w:ilvl w:val="1"/>
          <w:numId w:val="43"/>
        </w:numPr>
        <w:rPr>
          <w:rFonts w:ascii="Calibri" w:eastAsia="Times New Roman" w:hAnsi="Calibri" w:cs="Times New Roman"/>
          <w:kern w:val="0"/>
          <w:sz w:val="24"/>
          <w:lang w:bidi="ar-SA"/>
        </w:rPr>
      </w:pPr>
      <w:r w:rsidRPr="00137373">
        <w:rPr>
          <w:rFonts w:ascii="Calibri" w:eastAsia="Times New Roman" w:hAnsi="Calibri" w:cs="Times New Roman"/>
          <w:noProof/>
          <w:kern w:val="0"/>
          <w:sz w:val="24"/>
          <w:lang w:bidi="ar-SA"/>
        </w:rPr>
        <w:drawing>
          <wp:inline distT="0" distB="0" distL="0" distR="0" wp14:anchorId="3748F9D1" wp14:editId="05A4A56A">
            <wp:extent cx="142875" cy="142875"/>
            <wp:effectExtent l="0" t="0" r="9525" b="9525"/>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ky2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37373">
        <w:rPr>
          <w:rFonts w:ascii="Calibri" w:eastAsia="Times New Roman" w:hAnsi="Calibri" w:cs="Times New Roman"/>
          <w:kern w:val="0"/>
          <w:sz w:val="24"/>
          <w:lang w:bidi="ar-SA"/>
        </w:rPr>
        <w:t>doplnit – zobrazí dialog pro doplnění evidenčního čísla a kódu pro opravný formulář; pouze u formuláře ve stavu odeslaný;</w:t>
      </w:r>
    </w:p>
    <w:p w:rsidR="00137373" w:rsidRPr="00137373" w:rsidRDefault="00137373" w:rsidP="006E48AF">
      <w:pPr>
        <w:pStyle w:val="Textbody"/>
        <w:numPr>
          <w:ilvl w:val="1"/>
          <w:numId w:val="43"/>
        </w:numPr>
        <w:rPr>
          <w:rFonts w:ascii="Calibri" w:eastAsia="Times New Roman" w:hAnsi="Calibri" w:cs="Times New Roman"/>
          <w:kern w:val="0"/>
          <w:sz w:val="24"/>
          <w:lang w:bidi="ar-SA"/>
        </w:rPr>
      </w:pPr>
      <w:r w:rsidRPr="00137373">
        <w:rPr>
          <w:rFonts w:ascii="Calibri" w:eastAsia="Times New Roman" w:hAnsi="Calibri" w:cs="Times New Roman"/>
          <w:noProof/>
          <w:kern w:val="0"/>
          <w:sz w:val="24"/>
          <w:lang w:bidi="ar-SA"/>
        </w:rPr>
        <w:drawing>
          <wp:inline distT="0" distB="0" distL="0" distR="0" wp14:anchorId="186A88DC" wp14:editId="4A111FFC">
            <wp:extent cx="142875" cy="142875"/>
            <wp:effectExtent l="0" t="0" r="9525" b="9525"/>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ky5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37373">
        <w:rPr>
          <w:rFonts w:ascii="Calibri" w:eastAsia="Times New Roman" w:hAnsi="Calibri" w:cs="Times New Roman"/>
          <w:kern w:val="0"/>
          <w:sz w:val="24"/>
          <w:lang w:bidi="ar-SA"/>
        </w:rPr>
        <w:t xml:space="preserve">odeslat – vyvolá dialog pro odeslání formuláře do VVZ; funkce je nabízena pouze u formuláře, který je označen </w:t>
      </w:r>
      <w:r w:rsidRPr="00137373">
        <w:rPr>
          <w:rFonts w:ascii="Calibri" w:eastAsia="Times New Roman" w:hAnsi="Calibri" w:cs="Times New Roman"/>
          <w:noProof/>
          <w:kern w:val="0"/>
          <w:sz w:val="24"/>
          <w:lang w:bidi="ar-SA"/>
        </w:rPr>
        <w:drawing>
          <wp:inline distT="0" distB="0" distL="0" distR="0" wp14:anchorId="0E04EC01" wp14:editId="6DDE9397">
            <wp:extent cx="142875" cy="142875"/>
            <wp:effectExtent l="0" t="0" r="9525" b="9525"/>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ky7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37373">
        <w:rPr>
          <w:rFonts w:ascii="Calibri" w:eastAsia="Times New Roman" w:hAnsi="Calibri" w:cs="Times New Roman"/>
          <w:kern w:val="0"/>
          <w:sz w:val="24"/>
          <w:lang w:bidi="ar-SA"/>
        </w:rPr>
        <w:t>pro kontrolu shody údajů s parametry zadávacího řízení v E</w:t>
      </w:r>
      <w:r w:rsidRPr="00137373">
        <w:rPr>
          <w:rFonts w:ascii="Calibri" w:eastAsia="Times New Roman" w:hAnsi="Calibri" w:cs="Times New Roman"/>
          <w:kern w:val="0"/>
          <w:sz w:val="24"/>
          <w:lang w:bidi="ar-SA"/>
        </w:rPr>
        <w:noBreakHyphen/>
        <w:t>ZAK</w:t>
      </w:r>
    </w:p>
    <w:p w:rsidR="00137373" w:rsidRPr="00137373" w:rsidRDefault="00137373" w:rsidP="006E48AF">
      <w:pPr>
        <w:pStyle w:val="Textbody"/>
        <w:numPr>
          <w:ilvl w:val="1"/>
          <w:numId w:val="43"/>
        </w:numPr>
        <w:rPr>
          <w:rFonts w:ascii="Calibri" w:eastAsia="Times New Roman" w:hAnsi="Calibri" w:cs="Times New Roman"/>
          <w:kern w:val="0"/>
          <w:sz w:val="24"/>
          <w:lang w:bidi="ar-SA"/>
        </w:rPr>
      </w:pPr>
      <w:r w:rsidRPr="00137373">
        <w:rPr>
          <w:rFonts w:ascii="Calibri" w:eastAsia="Times New Roman" w:hAnsi="Calibri" w:cs="Times New Roman"/>
          <w:noProof/>
          <w:kern w:val="0"/>
          <w:sz w:val="24"/>
          <w:lang w:bidi="ar-SA"/>
        </w:rPr>
        <w:drawing>
          <wp:inline distT="0" distB="0" distL="0" distR="0" wp14:anchorId="0ED0EEA9" wp14:editId="006084F7">
            <wp:extent cx="161925" cy="142875"/>
            <wp:effectExtent l="0" t="0" r="9525" b="9525"/>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ky5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137373">
        <w:rPr>
          <w:rFonts w:ascii="Calibri" w:eastAsia="Times New Roman" w:hAnsi="Calibri" w:cs="Times New Roman"/>
          <w:kern w:val="0"/>
          <w:sz w:val="24"/>
          <w:lang w:bidi="ar-SA"/>
        </w:rPr>
        <w:t>uveřejnit – zobrazí dialog pro publikování formuláře na profilu zadavatele; pouze u formuláře, který je odeslaný a má doplněno ev.číslo VZ a kód pro opravný formulář; u formuláře F51 „Zrušení zadávacího řízení/soutěže o návrh“ je to ještě navíc podmíněno oprávněním „</w:t>
      </w:r>
      <w:r w:rsidR="00AB4BBC">
        <w:rPr>
          <w:rFonts w:ascii="Calibri" w:eastAsia="Times New Roman" w:hAnsi="Calibri" w:cs="Times New Roman"/>
          <w:kern w:val="0"/>
          <w:sz w:val="24"/>
          <w:lang w:bidi="ar-SA"/>
        </w:rPr>
        <w:t>zrušit veřejnou zakázku</w:t>
      </w:r>
      <w:r w:rsidRPr="00137373">
        <w:rPr>
          <w:rFonts w:ascii="Calibri" w:eastAsia="Times New Roman" w:hAnsi="Calibri" w:cs="Times New Roman"/>
          <w:kern w:val="0"/>
          <w:sz w:val="24"/>
          <w:lang w:bidi="ar-SA"/>
        </w:rPr>
        <w:t>“</w:t>
      </w:r>
    </w:p>
    <w:p w:rsidR="00137373" w:rsidRPr="00137373" w:rsidRDefault="00137373" w:rsidP="006E48AF">
      <w:pPr>
        <w:pStyle w:val="Textbody"/>
        <w:numPr>
          <w:ilvl w:val="1"/>
          <w:numId w:val="43"/>
        </w:numPr>
        <w:rPr>
          <w:rFonts w:ascii="Calibri" w:eastAsia="Times New Roman" w:hAnsi="Calibri" w:cs="Times New Roman"/>
          <w:kern w:val="0"/>
          <w:sz w:val="24"/>
          <w:lang w:bidi="ar-SA"/>
        </w:rPr>
      </w:pPr>
      <w:r w:rsidRPr="00137373">
        <w:rPr>
          <w:rFonts w:ascii="Calibri" w:eastAsia="Times New Roman" w:hAnsi="Calibri" w:cs="Times New Roman"/>
          <w:noProof/>
          <w:kern w:val="0"/>
          <w:sz w:val="24"/>
          <w:lang w:bidi="ar-SA"/>
        </w:rPr>
        <w:drawing>
          <wp:inline distT="0" distB="0" distL="0" distR="0" wp14:anchorId="11D9BAB8" wp14:editId="68DCE728">
            <wp:extent cx="142875" cy="142875"/>
            <wp:effectExtent l="0" t="0" r="9525" b="9525"/>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ky2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37373">
        <w:rPr>
          <w:rFonts w:ascii="Calibri" w:eastAsia="Times New Roman" w:hAnsi="Calibri" w:cs="Times New Roman"/>
          <w:kern w:val="0"/>
          <w:sz w:val="24"/>
          <w:lang w:bidi="ar-SA"/>
        </w:rPr>
        <w:t>stornovat – označí daný formulář jako stornovaný; stornovat lze jen formulář ve stavu odeslaný ,</w:t>
      </w:r>
    </w:p>
    <w:p w:rsidR="00137373" w:rsidRPr="00137373" w:rsidRDefault="00137373" w:rsidP="006E48AF">
      <w:pPr>
        <w:pStyle w:val="Textbody"/>
        <w:numPr>
          <w:ilvl w:val="1"/>
          <w:numId w:val="43"/>
        </w:numPr>
        <w:rPr>
          <w:rFonts w:ascii="Calibri" w:eastAsia="Times New Roman" w:hAnsi="Calibri" w:cs="Times New Roman"/>
          <w:kern w:val="0"/>
          <w:sz w:val="24"/>
          <w:lang w:bidi="ar-SA"/>
        </w:rPr>
      </w:pPr>
      <w:r w:rsidRPr="00137373">
        <w:rPr>
          <w:rFonts w:ascii="Calibri" w:eastAsia="Times New Roman" w:hAnsi="Calibri" w:cs="Times New Roman"/>
          <w:noProof/>
          <w:kern w:val="0"/>
          <w:sz w:val="24"/>
          <w:lang w:bidi="ar-SA"/>
        </w:rPr>
        <w:drawing>
          <wp:inline distT="0" distB="0" distL="0" distR="0" wp14:anchorId="7D9CC838" wp14:editId="02BA04D5">
            <wp:extent cx="142875" cy="142875"/>
            <wp:effectExtent l="0" t="0" r="9525" b="9525"/>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ky5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37373">
        <w:rPr>
          <w:rFonts w:ascii="Calibri" w:eastAsia="Times New Roman" w:hAnsi="Calibri" w:cs="Times New Roman"/>
          <w:kern w:val="0"/>
          <w:sz w:val="24"/>
          <w:lang w:bidi="ar-SA"/>
        </w:rPr>
        <w:t>smazat – odstraní danou verzi formuláře; smazat lze jen rozpracovaný formulář.</w:t>
      </w:r>
    </w:p>
    <w:p w:rsidR="00137373" w:rsidRPr="00137373" w:rsidRDefault="00137373" w:rsidP="00137373">
      <w:pPr>
        <w:pStyle w:val="Textbody"/>
        <w:rPr>
          <w:rFonts w:ascii="Calibri" w:eastAsia="Times New Roman" w:hAnsi="Calibri" w:cs="Times New Roman"/>
          <w:kern w:val="0"/>
          <w:sz w:val="24"/>
          <w:lang w:bidi="ar-SA"/>
        </w:rPr>
      </w:pPr>
      <w:r w:rsidRPr="00137373">
        <w:rPr>
          <w:rFonts w:ascii="Calibri" w:eastAsia="Times New Roman" w:hAnsi="Calibri" w:cs="Times New Roman"/>
          <w:kern w:val="0"/>
          <w:sz w:val="24"/>
          <w:lang w:bidi="ar-SA"/>
        </w:rPr>
        <w:t>Kliknutím na název formuláře zobrazíte náhled jeho vyplnění v pracovní verzi. Tento náhled není určen k odeslání do VVZ v tištěné podobě.</w:t>
      </w:r>
    </w:p>
    <w:p w:rsidR="00137373" w:rsidRPr="00137373" w:rsidRDefault="00137373" w:rsidP="00137373">
      <w:pPr>
        <w:pStyle w:val="Textbody"/>
        <w:rPr>
          <w:rFonts w:ascii="Calibri" w:eastAsia="Times New Roman" w:hAnsi="Calibri" w:cs="Times New Roman"/>
          <w:kern w:val="0"/>
          <w:sz w:val="24"/>
          <w:lang w:bidi="ar-SA"/>
        </w:rPr>
      </w:pPr>
      <w:r w:rsidRPr="00137373">
        <w:rPr>
          <w:rFonts w:ascii="Calibri" w:eastAsia="Times New Roman" w:hAnsi="Calibri" w:cs="Times New Roman"/>
          <w:b/>
          <w:kern w:val="0"/>
          <w:sz w:val="24"/>
          <w:lang w:bidi="ar-SA"/>
        </w:rPr>
        <w:t>Při samotné editaci položek formuláře</w:t>
      </w:r>
      <w:r>
        <w:t xml:space="preserve"> </w:t>
      </w:r>
      <w:r w:rsidRPr="00137373">
        <w:rPr>
          <w:rFonts w:ascii="Calibri" w:eastAsia="Times New Roman" w:hAnsi="Calibri" w:cs="Times New Roman"/>
          <w:kern w:val="0"/>
          <w:sz w:val="24"/>
          <w:lang w:bidi="ar-SA"/>
        </w:rPr>
        <w:t>je pod levým menu nabízen plovoucí navigační blok pro rychlejší pohyb ve formuláři. U datumových polí formuláře je vhodné využít tlačítko „...“ pro zobrazení kalendáře, který doplní údaje ve správném formátu. Ovládání prvků kalendáře najdete v jeho nápovědě – ikona otazníku v levém horním roku kalendáře.</w:t>
      </w:r>
    </w:p>
    <w:p w:rsidR="00137373" w:rsidRPr="00137373" w:rsidRDefault="00137373" w:rsidP="00137373">
      <w:pPr>
        <w:pStyle w:val="Textbody"/>
        <w:rPr>
          <w:rFonts w:ascii="Calibri" w:eastAsia="Times New Roman" w:hAnsi="Calibri" w:cs="Times New Roman"/>
          <w:kern w:val="0"/>
          <w:sz w:val="24"/>
          <w:lang w:bidi="ar-SA"/>
        </w:rPr>
      </w:pPr>
      <w:r w:rsidRPr="00137373">
        <w:rPr>
          <w:rFonts w:ascii="Calibri" w:eastAsia="Times New Roman" w:hAnsi="Calibri" w:cs="Times New Roman"/>
          <w:b/>
          <w:kern w:val="0"/>
          <w:sz w:val="24"/>
          <w:lang w:bidi="ar-SA"/>
        </w:rPr>
        <w:t>Pozor!</w:t>
      </w:r>
      <w:r>
        <w:t xml:space="preserve"> </w:t>
      </w:r>
      <w:r w:rsidRPr="00137373">
        <w:rPr>
          <w:rFonts w:ascii="Calibri" w:eastAsia="Times New Roman" w:hAnsi="Calibri" w:cs="Times New Roman"/>
          <w:kern w:val="0"/>
          <w:sz w:val="24"/>
          <w:lang w:bidi="ar-SA"/>
        </w:rPr>
        <w:t>Doporučujeme formulář průběžně ukládat pomocí tlačítek, která jsou rozmístěna na několika místech formuláře. Vyhnete se tak ztrátě dat v případě automatického odhlášení – práce ve formuláři bez další jiné interakce (jako např. uložení) je vyhodnocováno jako nečinnost!</w:t>
      </w:r>
    </w:p>
    <w:p w:rsidR="00137373" w:rsidRPr="00137373" w:rsidRDefault="00137373" w:rsidP="00137373">
      <w:pPr>
        <w:pStyle w:val="Textbody"/>
        <w:rPr>
          <w:rFonts w:ascii="Calibri" w:eastAsia="Times New Roman" w:hAnsi="Calibri" w:cs="Times New Roman"/>
          <w:kern w:val="0"/>
          <w:sz w:val="24"/>
          <w:lang w:bidi="ar-SA"/>
        </w:rPr>
      </w:pPr>
      <w:r w:rsidRPr="00137373">
        <w:rPr>
          <w:rFonts w:ascii="Calibri" w:eastAsia="Times New Roman" w:hAnsi="Calibri" w:cs="Times New Roman"/>
          <w:kern w:val="0"/>
          <w:sz w:val="24"/>
          <w:lang w:bidi="ar-SA"/>
        </w:rPr>
        <w:t>Na konci každého formuláře je připojena objednávka pro uveřejnění formuláře v VVZ. Pod ní pak naleznete další ovládací prvky pro manipulaci s přílohami a pro validaci. Formulář je možné odeslat pouze z detailu zadávacího řízení pomocí příslušné ikony. Před odesláním je vhodné zkontrolovat, zda údaje ve formuláři odpovídají nastaveným parametrům zadávacího řízení, vizte kapitolu „</w:t>
      </w:r>
      <w:hyperlink w:anchor="0.15.1.Kontrola shody formuláře a parametrů zadávacího řízení|outline" w:history="1">
        <w:r w:rsidRPr="00137373">
          <w:rPr>
            <w:rFonts w:ascii="Calibri" w:eastAsia="Times New Roman" w:hAnsi="Calibri" w:cs="Times New Roman"/>
            <w:kern w:val="0"/>
            <w:sz w:val="24"/>
            <w:lang w:bidi="ar-SA"/>
          </w:rPr>
          <w:t>Kontrola shody formuláře a parametrů zadávacího řízení</w:t>
        </w:r>
      </w:hyperlink>
      <w:r w:rsidRPr="00137373">
        <w:rPr>
          <w:rFonts w:ascii="Calibri" w:eastAsia="Times New Roman" w:hAnsi="Calibri" w:cs="Times New Roman"/>
          <w:kern w:val="0"/>
          <w:sz w:val="24"/>
          <w:lang w:bidi="ar-SA"/>
        </w:rPr>
        <w:t>“.</w:t>
      </w:r>
    </w:p>
    <w:p w:rsidR="00137373" w:rsidRPr="00137373" w:rsidRDefault="00137373" w:rsidP="00137373">
      <w:pPr>
        <w:pStyle w:val="Textbody"/>
        <w:rPr>
          <w:rFonts w:ascii="Calibri" w:eastAsia="Times New Roman" w:hAnsi="Calibri" w:cs="Times New Roman"/>
          <w:kern w:val="0"/>
          <w:sz w:val="24"/>
          <w:lang w:bidi="ar-SA"/>
        </w:rPr>
      </w:pPr>
      <w:r w:rsidRPr="00137373">
        <w:rPr>
          <w:rFonts w:ascii="Calibri" w:eastAsia="Times New Roman" w:hAnsi="Calibri" w:cs="Times New Roman"/>
          <w:kern w:val="0"/>
          <w:sz w:val="24"/>
          <w:lang w:bidi="ar-SA"/>
        </w:rPr>
        <w:lastRenderedPageBreak/>
        <w:t xml:space="preserve">Při vyplňování formulářů je vhodné se řídit metodickými pokyny, které jsou vydány pro každý formulář a lze je nalézt na stránkách </w:t>
      </w:r>
      <w:hyperlink r:id="rId92" w:history="1">
        <w:r w:rsidRPr="00137373">
          <w:rPr>
            <w:rFonts w:ascii="Calibri" w:eastAsia="Times New Roman" w:hAnsi="Calibri" w:cs="Times New Roman"/>
            <w:kern w:val="0"/>
            <w:sz w:val="24"/>
            <w:lang w:bidi="ar-SA"/>
          </w:rPr>
          <w:t>http://www.vestnikverejnychzakazek.cz/</w:t>
        </w:r>
      </w:hyperlink>
      <w:r w:rsidRPr="00137373">
        <w:rPr>
          <w:rFonts w:ascii="Calibri" w:eastAsia="Times New Roman" w:hAnsi="Calibri" w:cs="Times New Roman"/>
          <w:kern w:val="0"/>
          <w:sz w:val="24"/>
          <w:lang w:bidi="ar-SA"/>
        </w:rPr>
        <w:t>.</w:t>
      </w:r>
    </w:p>
    <w:p w:rsidR="00137373" w:rsidRPr="00137373" w:rsidRDefault="00137373" w:rsidP="00137373">
      <w:pPr>
        <w:pStyle w:val="Textbody"/>
        <w:rPr>
          <w:rFonts w:ascii="Calibri" w:eastAsia="Times New Roman" w:hAnsi="Calibri" w:cs="Times New Roman"/>
          <w:kern w:val="0"/>
          <w:sz w:val="24"/>
          <w:lang w:bidi="ar-SA"/>
        </w:rPr>
      </w:pPr>
      <w:r w:rsidRPr="00137373">
        <w:rPr>
          <w:rFonts w:ascii="Calibri" w:eastAsia="Times New Roman" w:hAnsi="Calibri" w:cs="Times New Roman"/>
          <w:kern w:val="0"/>
          <w:sz w:val="24"/>
          <w:lang w:bidi="ar-SA"/>
        </w:rPr>
        <w:t xml:space="preserve">Pro snazší vyplňování formulářů je určeno rozšíření E-ZAKu </w:t>
      </w:r>
      <w:hyperlink w:anchor="0.29.5.Rozšířený profil zadavatele|outline" w:history="1">
        <w:r w:rsidRPr="00137373">
          <w:rPr>
            <w:rFonts w:ascii="Calibri" w:eastAsia="Times New Roman" w:hAnsi="Calibri" w:cs="Times New Roman"/>
            <w:kern w:val="0"/>
            <w:sz w:val="24"/>
            <w:lang w:bidi="ar-SA"/>
          </w:rPr>
          <w:t>Rozšířený profil zadavatele</w:t>
        </w:r>
      </w:hyperlink>
      <w:r w:rsidRPr="00137373">
        <w:rPr>
          <w:rFonts w:ascii="Calibri" w:eastAsia="Times New Roman" w:hAnsi="Calibri" w:cs="Times New Roman"/>
          <w:kern w:val="0"/>
          <w:sz w:val="24"/>
          <w:lang w:bidi="ar-SA"/>
        </w:rPr>
        <w:t>.</w:t>
      </w:r>
    </w:p>
    <w:p w:rsidR="00137373" w:rsidRDefault="00137373" w:rsidP="00137373">
      <w:pPr>
        <w:pStyle w:val="Textbody"/>
        <w:rPr>
          <w:b/>
          <w:color w:val="000000"/>
          <w:szCs w:val="22"/>
        </w:rPr>
      </w:pPr>
    </w:p>
    <w:p w:rsidR="00137373" w:rsidRPr="00137373" w:rsidRDefault="00137373" w:rsidP="00137373">
      <w:pPr>
        <w:pStyle w:val="Textbody"/>
        <w:rPr>
          <w:rFonts w:ascii="Calibri" w:eastAsia="Times New Roman" w:hAnsi="Calibri" w:cs="Times New Roman"/>
          <w:b/>
          <w:kern w:val="0"/>
          <w:sz w:val="24"/>
          <w:lang w:bidi="ar-SA"/>
        </w:rPr>
      </w:pPr>
      <w:r w:rsidRPr="00137373">
        <w:rPr>
          <w:rFonts w:ascii="Calibri" w:eastAsia="Times New Roman" w:hAnsi="Calibri" w:cs="Times New Roman"/>
          <w:b/>
          <w:kern w:val="0"/>
          <w:sz w:val="24"/>
          <w:lang w:bidi="ar-SA"/>
        </w:rPr>
        <w:t>Formuláře VVZ - stažení jako XML</w:t>
      </w:r>
    </w:p>
    <w:p w:rsidR="00137373" w:rsidRPr="00137373" w:rsidRDefault="00137373" w:rsidP="00137373">
      <w:pPr>
        <w:pStyle w:val="Textbody"/>
        <w:rPr>
          <w:rFonts w:ascii="Calibri" w:eastAsia="Times New Roman" w:hAnsi="Calibri" w:cs="Times New Roman"/>
          <w:kern w:val="0"/>
          <w:sz w:val="24"/>
          <w:lang w:bidi="ar-SA"/>
        </w:rPr>
      </w:pPr>
      <w:r w:rsidRPr="00137373">
        <w:rPr>
          <w:rFonts w:ascii="Calibri" w:eastAsia="Times New Roman" w:hAnsi="Calibri" w:cs="Times New Roman"/>
          <w:kern w:val="0"/>
          <w:sz w:val="24"/>
          <w:lang w:bidi="ar-SA"/>
        </w:rPr>
        <w:t>Na stránku s editací formulářů F01,02,03,08,09,15,51,54  použ</w:t>
      </w:r>
      <w:r>
        <w:rPr>
          <w:rFonts w:ascii="Calibri" w:eastAsia="Times New Roman" w:hAnsi="Calibri" w:cs="Times New Roman"/>
          <w:kern w:val="0"/>
          <w:sz w:val="24"/>
          <w:lang w:bidi="ar-SA"/>
        </w:rPr>
        <w:t>i</w:t>
      </w:r>
      <w:r w:rsidRPr="00137373">
        <w:rPr>
          <w:rFonts w:ascii="Calibri" w:eastAsia="Times New Roman" w:hAnsi="Calibri" w:cs="Times New Roman"/>
          <w:kern w:val="0"/>
          <w:sz w:val="24"/>
          <w:lang w:bidi="ar-SA"/>
        </w:rPr>
        <w:t>jte  tlačítko Stáhnout jako XML . Po kliknutí server vygeneruje XML dle odpovídající exportní šablony (bez el.</w:t>
      </w:r>
      <w:r>
        <w:rPr>
          <w:rFonts w:ascii="Calibri" w:eastAsia="Times New Roman" w:hAnsi="Calibri" w:cs="Times New Roman"/>
          <w:kern w:val="0"/>
          <w:sz w:val="24"/>
          <w:lang w:bidi="ar-SA"/>
        </w:rPr>
        <w:t xml:space="preserve"> </w:t>
      </w:r>
      <w:r w:rsidRPr="00137373">
        <w:rPr>
          <w:rFonts w:ascii="Calibri" w:eastAsia="Times New Roman" w:hAnsi="Calibri" w:cs="Times New Roman"/>
          <w:kern w:val="0"/>
          <w:sz w:val="24"/>
          <w:lang w:bidi="ar-SA"/>
        </w:rPr>
        <w:t>podpisu) a nabídne k uložení.</w:t>
      </w:r>
    </w:p>
    <w:p w:rsidR="00137373" w:rsidRDefault="00137373" w:rsidP="00137373">
      <w:pPr>
        <w:pStyle w:val="Textbody"/>
        <w:rPr>
          <w:rFonts w:ascii="Calibri" w:eastAsia="Times New Roman" w:hAnsi="Calibri" w:cs="Times New Roman"/>
          <w:kern w:val="0"/>
          <w:sz w:val="24"/>
          <w:lang w:bidi="ar-SA"/>
        </w:rPr>
      </w:pPr>
      <w:r w:rsidRPr="00137373">
        <w:rPr>
          <w:rFonts w:ascii="Calibri" w:eastAsia="Times New Roman" w:hAnsi="Calibri" w:cs="Times New Roman"/>
          <w:kern w:val="0"/>
          <w:sz w:val="24"/>
          <w:lang w:bidi="ar-SA"/>
        </w:rPr>
        <w:t>Tuto volbu můžete použít při problémech s validací a je potřeba konkrétní XML data formuláře poslat na VVZ o ověření problému.</w:t>
      </w:r>
    </w:p>
    <w:p w:rsidR="00137373" w:rsidRDefault="00137373" w:rsidP="00137373">
      <w:pPr>
        <w:pStyle w:val="Textbody"/>
        <w:rPr>
          <w:rFonts w:ascii="Calibri" w:eastAsia="Times New Roman" w:hAnsi="Calibri" w:cs="Times New Roman"/>
          <w:kern w:val="0"/>
          <w:sz w:val="24"/>
          <w:lang w:bidi="ar-SA"/>
        </w:rPr>
      </w:pPr>
    </w:p>
    <w:p w:rsidR="00137373" w:rsidRDefault="00137373" w:rsidP="00B026F0">
      <w:pPr>
        <w:pStyle w:val="Nadpis2"/>
        <w:numPr>
          <w:ilvl w:val="1"/>
          <w:numId w:val="13"/>
        </w:numPr>
      </w:pPr>
      <w:bookmarkStart w:id="115" w:name="kapitola_kontrola_shody_formulare"/>
      <w:bookmarkStart w:id="116" w:name="_Toc397082686"/>
      <w:r w:rsidRPr="00137373">
        <w:t>Kontrola shody formuláře a parametrů zadávacího řízení</w:t>
      </w:r>
      <w:bookmarkEnd w:id="115"/>
      <w:bookmarkEnd w:id="116"/>
    </w:p>
    <w:p w:rsidR="00137373" w:rsidRPr="00137373" w:rsidRDefault="00137373" w:rsidP="00137373"/>
    <w:p w:rsidR="00137373" w:rsidRPr="00137373" w:rsidRDefault="00137373" w:rsidP="00137373">
      <w:pPr>
        <w:pStyle w:val="Textbody"/>
        <w:rPr>
          <w:rFonts w:ascii="Calibri" w:eastAsia="Times New Roman" w:hAnsi="Calibri" w:cs="Times New Roman"/>
          <w:kern w:val="0"/>
          <w:sz w:val="24"/>
          <w:lang w:bidi="ar-SA"/>
        </w:rPr>
      </w:pPr>
      <w:r w:rsidRPr="00137373">
        <w:rPr>
          <w:rFonts w:ascii="Calibri" w:eastAsia="Times New Roman" w:hAnsi="Calibri" w:cs="Times New Roman"/>
          <w:kern w:val="0"/>
          <w:sz w:val="24"/>
          <w:lang w:bidi="ar-SA"/>
        </w:rPr>
        <w:t>Formulář označený ke kontrole shody obsažených údajů s parametry daného zadávacího řízení v E</w:t>
      </w:r>
      <w:r w:rsidRPr="00137373">
        <w:rPr>
          <w:rFonts w:ascii="Calibri" w:eastAsia="Times New Roman" w:hAnsi="Calibri" w:cs="Times New Roman"/>
          <w:kern w:val="0"/>
          <w:sz w:val="24"/>
          <w:lang w:bidi="ar-SA"/>
        </w:rPr>
        <w:noBreakHyphen/>
        <w:t xml:space="preserve">ZAK je v seznamu formulářů označen ikonou </w:t>
      </w:r>
      <w:r w:rsidRPr="00137373">
        <w:rPr>
          <w:rFonts w:ascii="Calibri" w:eastAsia="Times New Roman" w:hAnsi="Calibri" w:cs="Times New Roman"/>
          <w:noProof/>
          <w:kern w:val="0"/>
          <w:sz w:val="24"/>
          <w:lang w:bidi="ar-SA"/>
        </w:rPr>
        <w:drawing>
          <wp:inline distT="0" distB="0" distL="0" distR="0" wp14:anchorId="355815DA" wp14:editId="0F4B2810">
            <wp:extent cx="139065" cy="139065"/>
            <wp:effectExtent l="0" t="0" r="0" b="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ky4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a:ln>
                      <a:noFill/>
                    </a:ln>
                  </pic:spPr>
                </pic:pic>
              </a:graphicData>
            </a:graphic>
          </wp:inline>
        </w:drawing>
      </w:r>
      <w:r w:rsidRPr="00137373">
        <w:rPr>
          <w:rFonts w:ascii="Calibri" w:eastAsia="Times New Roman" w:hAnsi="Calibri" w:cs="Times New Roman"/>
          <w:kern w:val="0"/>
          <w:sz w:val="24"/>
          <w:lang w:bidi="ar-SA"/>
        </w:rPr>
        <w:t xml:space="preserve">,. Pokud chcete ke kontrole určit jiný formulář, klikněte u něj na ikonu </w:t>
      </w:r>
      <w:r w:rsidRPr="00137373">
        <w:rPr>
          <w:rFonts w:ascii="Calibri" w:eastAsia="Times New Roman" w:hAnsi="Calibri" w:cs="Times New Roman"/>
          <w:noProof/>
          <w:kern w:val="0"/>
          <w:sz w:val="24"/>
          <w:lang w:bidi="ar-SA"/>
        </w:rPr>
        <w:drawing>
          <wp:inline distT="0" distB="0" distL="0" distR="0" wp14:anchorId="514CAC74" wp14:editId="0580B24A">
            <wp:extent cx="139065" cy="139065"/>
            <wp:effectExtent l="0" t="0" r="0" b="0"/>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ky5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a:ln>
                      <a:noFill/>
                    </a:ln>
                  </pic:spPr>
                </pic:pic>
              </a:graphicData>
            </a:graphic>
          </wp:inline>
        </w:drawing>
      </w:r>
      <w:r w:rsidRPr="00137373">
        <w:rPr>
          <w:rFonts w:ascii="Calibri" w:eastAsia="Times New Roman" w:hAnsi="Calibri" w:cs="Times New Roman"/>
          <w:kern w:val="0"/>
          <w:sz w:val="24"/>
          <w:lang w:bidi="ar-SA"/>
        </w:rPr>
        <w:t>.</w:t>
      </w:r>
    </w:p>
    <w:p w:rsidR="00137373" w:rsidRPr="00137373" w:rsidRDefault="00137373" w:rsidP="00137373">
      <w:pPr>
        <w:pStyle w:val="Textbody"/>
        <w:rPr>
          <w:rFonts w:ascii="Calibri" w:eastAsia="Times New Roman" w:hAnsi="Calibri" w:cs="Times New Roman"/>
          <w:kern w:val="0"/>
          <w:sz w:val="24"/>
          <w:lang w:bidi="ar-SA"/>
        </w:rPr>
      </w:pPr>
      <w:r w:rsidRPr="00137373">
        <w:rPr>
          <w:rFonts w:ascii="Calibri" w:eastAsia="Times New Roman" w:hAnsi="Calibri" w:cs="Times New Roman"/>
          <w:kern w:val="0"/>
          <w:sz w:val="24"/>
          <w:lang w:bidi="ar-SA"/>
        </w:rPr>
        <w:t>Pokud se některý z údajů v označeném formuláři neshoduje s parametry zadanými u tohoto zadávacího řízení v systému E-ZAK, pak je na to uživatel upozorněn výstrahou „kontrola dat“ v horní části stránky, vizte následující obrázek. V případě opravného formuláře může být takováto neshoda žádoucí – např. v</w:t>
      </w:r>
      <w:r>
        <w:rPr>
          <w:rFonts w:ascii="Calibri" w:eastAsia="Times New Roman" w:hAnsi="Calibri" w:cs="Times New Roman"/>
          <w:kern w:val="0"/>
          <w:sz w:val="24"/>
          <w:lang w:bidi="ar-SA"/>
        </w:rPr>
        <w:t> </w:t>
      </w:r>
      <w:r w:rsidRPr="00137373">
        <w:rPr>
          <w:rFonts w:ascii="Calibri" w:eastAsia="Times New Roman" w:hAnsi="Calibri" w:cs="Times New Roman"/>
          <w:kern w:val="0"/>
          <w:sz w:val="24"/>
          <w:lang w:bidi="ar-SA"/>
        </w:rPr>
        <w:t>případě</w:t>
      </w:r>
      <w:r>
        <w:rPr>
          <w:rFonts w:ascii="Calibri" w:eastAsia="Times New Roman" w:hAnsi="Calibri" w:cs="Times New Roman"/>
          <w:kern w:val="0"/>
          <w:sz w:val="24"/>
          <w:lang w:bidi="ar-SA"/>
        </w:rPr>
        <w:t xml:space="preserve"> </w:t>
      </w:r>
      <w:r w:rsidRPr="00137373">
        <w:rPr>
          <w:rFonts w:ascii="Calibri" w:eastAsia="Times New Roman" w:hAnsi="Calibri" w:cs="Times New Roman"/>
          <w:kern w:val="0"/>
          <w:sz w:val="24"/>
          <w:lang w:bidi="ar-SA"/>
        </w:rPr>
        <w:t>prodloužení lhůty pro podání nabídek či opravy překlepů ve stručném popisu předmětu zakázky.</w:t>
      </w:r>
    </w:p>
    <w:p w:rsidR="00137373" w:rsidRPr="00137373" w:rsidRDefault="00137373" w:rsidP="00137373">
      <w:pPr>
        <w:pStyle w:val="Textbody"/>
        <w:rPr>
          <w:rFonts w:ascii="Calibri" w:eastAsia="Times New Roman" w:hAnsi="Calibri" w:cs="Times New Roman"/>
          <w:kern w:val="0"/>
          <w:sz w:val="24"/>
          <w:lang w:bidi="ar-SA"/>
        </w:rPr>
      </w:pPr>
    </w:p>
    <w:p w:rsidR="00295D37" w:rsidRDefault="000B56AF" w:rsidP="00295D37">
      <w:pPr>
        <w:pStyle w:val="Textbody"/>
        <w:rPr>
          <w:rFonts w:ascii="Calibri" w:eastAsia="Times New Roman" w:hAnsi="Calibri" w:cs="Times New Roman"/>
          <w:kern w:val="0"/>
          <w:sz w:val="24"/>
          <w:lang w:bidi="ar-SA"/>
        </w:rPr>
      </w:pPr>
      <w:r w:rsidRPr="000B56AF">
        <w:rPr>
          <w:rFonts w:ascii="Calibri" w:eastAsia="Times New Roman" w:hAnsi="Calibri" w:cs="Times New Roman"/>
          <w:noProof/>
          <w:kern w:val="0"/>
          <w:sz w:val="24"/>
          <w:lang w:bidi="ar-SA"/>
        </w:rPr>
        <w:drawing>
          <wp:inline distT="0" distB="0" distL="0" distR="0" wp14:anchorId="354473AF" wp14:editId="1E16E043">
            <wp:extent cx="5760720" cy="1717927"/>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760720" cy="1717927"/>
                    </a:xfrm>
                    <a:prstGeom prst="rect">
                      <a:avLst/>
                    </a:prstGeom>
                  </pic:spPr>
                </pic:pic>
              </a:graphicData>
            </a:graphic>
          </wp:inline>
        </w:drawing>
      </w:r>
    </w:p>
    <w:p w:rsidR="000B56AF" w:rsidRDefault="000B56AF" w:rsidP="000B56AF">
      <w:pPr>
        <w:pStyle w:val="Textbody"/>
        <w:jc w:val="center"/>
        <w:rPr>
          <w:rFonts w:ascii="Calibri" w:eastAsia="Times New Roman" w:hAnsi="Calibri" w:cs="Times New Roman"/>
          <w:i/>
          <w:iCs/>
          <w:kern w:val="0"/>
          <w:sz w:val="20"/>
          <w:szCs w:val="20"/>
          <w:lang w:bidi="ar-SA"/>
        </w:rPr>
      </w:pPr>
      <w:r>
        <w:rPr>
          <w:rFonts w:ascii="Calibri" w:eastAsia="Times New Roman" w:hAnsi="Calibri" w:cs="Times New Roman"/>
          <w:i/>
          <w:iCs/>
          <w:kern w:val="0"/>
          <w:sz w:val="20"/>
          <w:szCs w:val="20"/>
          <w:lang w:bidi="ar-SA"/>
        </w:rPr>
        <w:t>Obrázek 64</w:t>
      </w:r>
      <w:r w:rsidRPr="000B56AF">
        <w:rPr>
          <w:rFonts w:ascii="Calibri" w:eastAsia="Times New Roman" w:hAnsi="Calibri" w:cs="Times New Roman"/>
          <w:i/>
          <w:iCs/>
          <w:kern w:val="0"/>
          <w:sz w:val="20"/>
          <w:szCs w:val="20"/>
          <w:lang w:bidi="ar-SA"/>
        </w:rPr>
        <w:t>: Upozornění na neshodu údajů mezi formulářem a nastavenými parametry VZ</w:t>
      </w:r>
    </w:p>
    <w:p w:rsidR="000B56AF" w:rsidRPr="000B56AF" w:rsidRDefault="000B56AF" w:rsidP="00B026F0">
      <w:pPr>
        <w:pStyle w:val="Nadpis2"/>
        <w:numPr>
          <w:ilvl w:val="1"/>
          <w:numId w:val="13"/>
        </w:numPr>
      </w:pPr>
      <w:bookmarkStart w:id="117" w:name="kapitola_odeslani_uverejneni_formulare"/>
      <w:bookmarkStart w:id="118" w:name="_Toc397082687"/>
      <w:r w:rsidRPr="000B56AF">
        <w:t>Odeslání a uveřejnění formuláře</w:t>
      </w:r>
      <w:bookmarkEnd w:id="117"/>
      <w:bookmarkEnd w:id="118"/>
    </w:p>
    <w:p w:rsidR="000B56AF" w:rsidRPr="000B56AF" w:rsidRDefault="000B56AF" w:rsidP="000B56AF"/>
    <w:p w:rsidR="000B56AF" w:rsidRPr="000B56AF" w:rsidRDefault="000B56AF" w:rsidP="000B56AF">
      <w:pPr>
        <w:pStyle w:val="Textbody"/>
        <w:rPr>
          <w:rFonts w:ascii="Calibri" w:eastAsia="Times New Roman" w:hAnsi="Calibri" w:cs="Times New Roman"/>
          <w:kern w:val="0"/>
          <w:sz w:val="24"/>
          <w:lang w:bidi="ar-SA"/>
        </w:rPr>
      </w:pPr>
      <w:r w:rsidRPr="000B56AF">
        <w:rPr>
          <w:rFonts w:ascii="Calibri" w:eastAsia="Times New Roman" w:hAnsi="Calibri" w:cs="Times New Roman"/>
          <w:kern w:val="0"/>
          <w:sz w:val="24"/>
          <w:lang w:bidi="ar-SA"/>
        </w:rPr>
        <w:t>Jestliže máte formulář správně vyplněn (ověřte pomocí tlačítka Validovat), můžete přistoupit k jeho odeslání do VVZ. Použijte příslušnou ikonu akce v seznamu formulářů. Zobrazí se dialog pro elektronické podepsání formuláře, kde je rovněž možné zvolit, zda má být formulář opravdu odeslán, nebo pouze označen jako odeslaný bez skutečného odeslání dat  do VVZ (např. pro případ, kdy byl formulář odeslán v papírové formě).</w:t>
      </w:r>
    </w:p>
    <w:p w:rsidR="000B56AF" w:rsidRPr="000B56AF" w:rsidRDefault="000B56AF" w:rsidP="000B56AF">
      <w:pPr>
        <w:pStyle w:val="Textbody"/>
        <w:rPr>
          <w:rFonts w:ascii="Calibri" w:eastAsia="Times New Roman" w:hAnsi="Calibri" w:cs="Times New Roman"/>
          <w:kern w:val="0"/>
          <w:sz w:val="24"/>
          <w:lang w:bidi="ar-SA"/>
        </w:rPr>
      </w:pPr>
      <w:r w:rsidRPr="000B56AF">
        <w:rPr>
          <w:rFonts w:ascii="Calibri" w:eastAsia="Times New Roman" w:hAnsi="Calibri" w:cs="Times New Roman"/>
          <w:kern w:val="0"/>
          <w:sz w:val="24"/>
          <w:lang w:bidi="ar-SA"/>
        </w:rPr>
        <w:lastRenderedPageBreak/>
        <w:t>Po úspěšném odeslání se zobrazí detail příslušného zadávacího řízení. U daného formuláře v seznamu je poté nastaven stav na „odeslaný“. Provozovatel Uveřejňovacího subsystému dle zákona uveřejní tento formulář do 5 dnů ode dne jeho elektronického odeslání. Současně s uveřejněním formuláře v VVZ je zadavateli odesláno oznámení o uveřejnění, které mimo jiné obsahuje evidenční číslo přidělené veřejné zakázce a kód pro opravný formulář. Tyto údaje doplňte k příslušné verzi formuláře (pomocí ikony doplnit, vizte výše).</w:t>
      </w:r>
    </w:p>
    <w:p w:rsidR="000B56AF" w:rsidRPr="000B56AF" w:rsidRDefault="000B56AF" w:rsidP="000B56AF">
      <w:pPr>
        <w:pStyle w:val="Textbody"/>
        <w:rPr>
          <w:rFonts w:ascii="Calibri" w:eastAsia="Times New Roman" w:hAnsi="Calibri" w:cs="Times New Roman"/>
          <w:iCs/>
          <w:kern w:val="0"/>
          <w:sz w:val="20"/>
          <w:szCs w:val="20"/>
          <w:lang w:bidi="ar-SA"/>
        </w:rPr>
      </w:pPr>
    </w:p>
    <w:p w:rsidR="004F5C32" w:rsidRPr="004F5C32" w:rsidRDefault="004F5C32" w:rsidP="004F5C32">
      <w:pPr>
        <w:pStyle w:val="Textbody"/>
        <w:rPr>
          <w:rFonts w:ascii="Calibri" w:eastAsia="Times New Roman" w:hAnsi="Calibri" w:cs="Times New Roman"/>
          <w:kern w:val="0"/>
          <w:sz w:val="24"/>
          <w:lang w:bidi="ar-SA"/>
        </w:rPr>
      </w:pPr>
    </w:p>
    <w:p w:rsidR="000B56AF" w:rsidRPr="000B56AF" w:rsidRDefault="000B56AF" w:rsidP="000B56AF">
      <w:pPr>
        <w:pStyle w:val="Textbody"/>
        <w:rPr>
          <w:rFonts w:ascii="Calibri" w:eastAsia="Times New Roman" w:hAnsi="Calibri" w:cs="Times New Roman"/>
          <w:kern w:val="0"/>
          <w:sz w:val="24"/>
          <w:lang w:bidi="ar-SA"/>
        </w:rPr>
      </w:pPr>
      <w:r w:rsidRPr="000B56AF">
        <w:rPr>
          <w:rFonts w:ascii="Calibri" w:eastAsia="Times New Roman" w:hAnsi="Calibri" w:cs="Times New Roman"/>
          <w:kern w:val="0"/>
          <w:sz w:val="24"/>
          <w:lang w:bidi="ar-SA"/>
        </w:rPr>
        <w:t>Akce uveřejnit je k dispozici až po vyplnění obdrženého evidenčního čísla a kódu pro opravný formulář u dané verze formuláře. Poté je možné formulář publikovat na profilu zadavatele. Upozorňujeme, že publikování formuláře na profilu zadavatele rozhodně nenahrazuje uveřejnění v  (s výjimkou, kdy toto uveřejnění není povinné, např. v případě uveřejnění vhodným způsobem u ZPŘ).</w:t>
      </w:r>
    </w:p>
    <w:p w:rsidR="000B56AF" w:rsidRDefault="000B56AF" w:rsidP="000B56AF">
      <w:pPr>
        <w:pStyle w:val="Textbody"/>
        <w:rPr>
          <w:rFonts w:ascii="Calibri" w:eastAsia="Times New Roman" w:hAnsi="Calibri" w:cs="Times New Roman"/>
          <w:kern w:val="0"/>
          <w:sz w:val="24"/>
          <w:lang w:bidi="ar-SA"/>
        </w:rPr>
      </w:pPr>
      <w:r w:rsidRPr="000B56AF">
        <w:rPr>
          <w:rFonts w:ascii="Calibri" w:eastAsia="Times New Roman" w:hAnsi="Calibri" w:cs="Times New Roman"/>
          <w:kern w:val="0"/>
          <w:sz w:val="24"/>
          <w:lang w:bidi="ar-SA"/>
        </w:rPr>
        <w:t xml:space="preserve">Publikováním formuláře „Oznámení o zakázce“ v E-ZAK dojde k okamžité změně </w:t>
      </w:r>
      <w:hyperlink w:anchor="0.9.Fáze zadávacího řízení|outline" w:history="1">
        <w:r w:rsidRPr="000B56AF">
          <w:rPr>
            <w:rFonts w:ascii="Calibri" w:eastAsia="Times New Roman" w:hAnsi="Calibri" w:cs="Times New Roman"/>
            <w:kern w:val="0"/>
            <w:sz w:val="24"/>
            <w:lang w:bidi="ar-SA"/>
          </w:rPr>
          <w:t>fáze zadávacího řízení</w:t>
        </w:r>
      </w:hyperlink>
      <w:r w:rsidRPr="000B56AF">
        <w:rPr>
          <w:rFonts w:ascii="Calibri" w:eastAsia="Times New Roman" w:hAnsi="Calibri" w:cs="Times New Roman"/>
          <w:kern w:val="0"/>
          <w:sz w:val="24"/>
          <w:lang w:bidi="ar-SA"/>
        </w:rPr>
        <w:t xml:space="preserve"> ze Zahájena na Příjem nabídek resp. Prokazování kvalifikace (v závislosti na druhu zadávacího řízení).</w:t>
      </w:r>
    </w:p>
    <w:p w:rsidR="000B56AF" w:rsidRDefault="000B56AF" w:rsidP="000B56AF">
      <w:pPr>
        <w:pStyle w:val="Textbody"/>
        <w:rPr>
          <w:rFonts w:ascii="Calibri" w:eastAsia="Times New Roman" w:hAnsi="Calibri" w:cs="Times New Roman"/>
          <w:kern w:val="0"/>
          <w:sz w:val="24"/>
          <w:lang w:bidi="ar-SA"/>
        </w:rPr>
      </w:pPr>
    </w:p>
    <w:p w:rsidR="000B56AF" w:rsidRPr="000B56AF" w:rsidRDefault="000B56AF" w:rsidP="00B026F0">
      <w:pPr>
        <w:pStyle w:val="Nadpis2"/>
        <w:numPr>
          <w:ilvl w:val="1"/>
          <w:numId w:val="13"/>
        </w:numPr>
      </w:pPr>
      <w:bookmarkStart w:id="119" w:name="_Toc397082688"/>
      <w:r w:rsidRPr="000B56AF">
        <w:t>Předběžná oznámení</w:t>
      </w:r>
      <w:bookmarkEnd w:id="119"/>
    </w:p>
    <w:p w:rsidR="000B56AF" w:rsidRPr="000B56AF" w:rsidRDefault="000B56AF" w:rsidP="000B56AF"/>
    <w:p w:rsidR="000B56AF" w:rsidRPr="000B56AF" w:rsidRDefault="000B56AF" w:rsidP="000B56AF">
      <w:pPr>
        <w:pStyle w:val="Textbody"/>
        <w:rPr>
          <w:rFonts w:ascii="Calibri" w:eastAsia="Times New Roman" w:hAnsi="Calibri" w:cs="Times New Roman"/>
          <w:kern w:val="0"/>
          <w:sz w:val="24"/>
          <w:lang w:bidi="ar-SA"/>
        </w:rPr>
      </w:pPr>
      <w:r w:rsidRPr="000B56AF">
        <w:rPr>
          <w:rFonts w:ascii="Calibri" w:eastAsia="Times New Roman" w:hAnsi="Calibri" w:cs="Times New Roman"/>
          <w:kern w:val="0"/>
          <w:sz w:val="24"/>
          <w:lang w:bidi="ar-SA"/>
        </w:rPr>
        <w:t xml:space="preserve">Předběžná oznámení upravuje ZVZ v §86. Tento institut umožňuje zkrácení lhůt v zadávacím řízení. Zadávací řízení lze navázat na předběžné oznámení v prvním kroku </w:t>
      </w:r>
      <w:hyperlink w:anchor="0.10.Vložení nové veřejné zakázky do systému E-ZAK|outline" w:history="1">
        <w:r w:rsidRPr="000B56AF">
          <w:rPr>
            <w:rFonts w:ascii="Calibri" w:eastAsia="Times New Roman" w:hAnsi="Calibri" w:cs="Times New Roman"/>
            <w:kern w:val="0"/>
            <w:sz w:val="24"/>
            <w:lang w:bidi="ar-SA"/>
          </w:rPr>
          <w:t>založení nového zadávacího řízení</w:t>
        </w:r>
      </w:hyperlink>
      <w:r w:rsidRPr="000B56AF">
        <w:rPr>
          <w:rFonts w:ascii="Calibri" w:eastAsia="Times New Roman" w:hAnsi="Calibri" w:cs="Times New Roman"/>
          <w:kern w:val="0"/>
          <w:sz w:val="24"/>
          <w:lang w:bidi="ar-SA"/>
        </w:rPr>
        <w:t>.</w:t>
      </w:r>
    </w:p>
    <w:p w:rsidR="000B56AF" w:rsidRPr="000B56AF" w:rsidRDefault="000B56AF" w:rsidP="000B56AF">
      <w:pPr>
        <w:pStyle w:val="Textbody"/>
        <w:rPr>
          <w:rFonts w:ascii="Calibri" w:eastAsia="Times New Roman" w:hAnsi="Calibri" w:cs="Times New Roman"/>
          <w:kern w:val="0"/>
          <w:sz w:val="24"/>
          <w:lang w:bidi="ar-SA"/>
        </w:rPr>
      </w:pPr>
      <w:r w:rsidRPr="000B56AF">
        <w:rPr>
          <w:rFonts w:ascii="Calibri" w:eastAsia="Times New Roman" w:hAnsi="Calibri" w:cs="Times New Roman"/>
          <w:kern w:val="0"/>
          <w:sz w:val="24"/>
          <w:lang w:bidi="ar-SA"/>
        </w:rPr>
        <w:t xml:space="preserve">V elektronickém nástroji E-ZAK je k manipulaci s předběžnými oznámeními určena stejnojmenná položka v sekci menu Zadávací řízení. Běžní uživatelé zde naleznou seznam a detail předběžných oznámení založených v systému E-ZAK. </w:t>
      </w:r>
      <w:hyperlink w:anchor="0.12.1.Správce veřejných zakázek oddělení|outline" w:history="1">
        <w:r w:rsidRPr="000B56AF">
          <w:rPr>
            <w:rFonts w:ascii="Calibri" w:eastAsia="Times New Roman" w:hAnsi="Calibri" w:cs="Times New Roman"/>
            <w:kern w:val="0"/>
            <w:sz w:val="24"/>
            <w:lang w:bidi="ar-SA"/>
          </w:rPr>
          <w:t>Správce veřejných zakázek odboru</w:t>
        </w:r>
      </w:hyperlink>
      <w:r w:rsidRPr="000B56AF">
        <w:rPr>
          <w:rFonts w:ascii="Calibri" w:eastAsia="Times New Roman" w:hAnsi="Calibri" w:cs="Times New Roman"/>
          <w:kern w:val="0"/>
          <w:sz w:val="24"/>
          <w:lang w:bidi="ar-SA"/>
        </w:rPr>
        <w:t xml:space="preserve"> zde má navíc k dispozici další ovládací prvky k jejich vytvoření a editaci.</w:t>
      </w:r>
    </w:p>
    <w:p w:rsidR="000B56AF" w:rsidRPr="000B56AF" w:rsidRDefault="000B56AF" w:rsidP="000B56AF">
      <w:pPr>
        <w:pStyle w:val="Textbody"/>
        <w:rPr>
          <w:rFonts w:ascii="Calibri" w:eastAsia="Times New Roman" w:hAnsi="Calibri" w:cs="Times New Roman"/>
          <w:kern w:val="0"/>
          <w:sz w:val="24"/>
          <w:lang w:bidi="ar-SA"/>
        </w:rPr>
      </w:pPr>
    </w:p>
    <w:p w:rsidR="004F5C32" w:rsidRDefault="000B56AF" w:rsidP="004F5C32">
      <w:pPr>
        <w:autoSpaceDE w:val="0"/>
        <w:autoSpaceDN w:val="0"/>
        <w:adjustRightInd w:val="0"/>
        <w:rPr>
          <w:rFonts w:ascii="Calibri" w:hAnsi="Calibri"/>
        </w:rPr>
      </w:pPr>
      <w:r w:rsidRPr="000B56AF">
        <w:rPr>
          <w:rFonts w:ascii="Calibri" w:hAnsi="Calibri"/>
          <w:noProof/>
        </w:rPr>
        <w:drawing>
          <wp:inline distT="0" distB="0" distL="0" distR="0" wp14:anchorId="6EA61C17" wp14:editId="75908F92">
            <wp:extent cx="5760720" cy="2261171"/>
            <wp:effectExtent l="0" t="0" r="0" b="635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760720" cy="2261171"/>
                    </a:xfrm>
                    <a:prstGeom prst="rect">
                      <a:avLst/>
                    </a:prstGeom>
                  </pic:spPr>
                </pic:pic>
              </a:graphicData>
            </a:graphic>
          </wp:inline>
        </w:drawing>
      </w:r>
    </w:p>
    <w:p w:rsidR="000B56AF" w:rsidRDefault="000B56AF" w:rsidP="000B56AF">
      <w:pPr>
        <w:pStyle w:val="Textbody"/>
        <w:jc w:val="center"/>
        <w:rPr>
          <w:rFonts w:ascii="Calibri" w:eastAsia="Times New Roman" w:hAnsi="Calibri" w:cs="Times New Roman"/>
          <w:i/>
          <w:iCs/>
          <w:kern w:val="0"/>
          <w:sz w:val="20"/>
          <w:szCs w:val="20"/>
          <w:lang w:bidi="ar-SA"/>
        </w:rPr>
      </w:pPr>
      <w:r>
        <w:rPr>
          <w:rFonts w:ascii="Calibri" w:eastAsia="Times New Roman" w:hAnsi="Calibri" w:cs="Times New Roman"/>
          <w:i/>
          <w:iCs/>
          <w:kern w:val="0"/>
          <w:sz w:val="20"/>
          <w:szCs w:val="20"/>
          <w:lang w:bidi="ar-SA"/>
        </w:rPr>
        <w:t>Obrázek 65</w:t>
      </w:r>
      <w:r w:rsidRPr="000B56AF">
        <w:rPr>
          <w:rFonts w:ascii="Calibri" w:eastAsia="Times New Roman" w:hAnsi="Calibri" w:cs="Times New Roman"/>
          <w:i/>
          <w:iCs/>
          <w:kern w:val="0"/>
          <w:sz w:val="20"/>
          <w:szCs w:val="20"/>
          <w:lang w:bidi="ar-SA"/>
        </w:rPr>
        <w:t>: Přehled předběžných oznámení (uživatel s oprávněním správce VZ)</w:t>
      </w:r>
    </w:p>
    <w:p w:rsidR="000B56AF" w:rsidRDefault="000B56AF" w:rsidP="000B56AF">
      <w:pPr>
        <w:pStyle w:val="Textbody"/>
        <w:jc w:val="center"/>
        <w:rPr>
          <w:rFonts w:ascii="Calibri" w:eastAsia="Times New Roman" w:hAnsi="Calibri" w:cs="Times New Roman"/>
          <w:i/>
          <w:iCs/>
          <w:kern w:val="0"/>
          <w:sz w:val="20"/>
          <w:szCs w:val="20"/>
          <w:lang w:bidi="ar-SA"/>
        </w:rPr>
      </w:pPr>
    </w:p>
    <w:p w:rsidR="000B56AF" w:rsidRPr="000B56AF" w:rsidRDefault="000B56AF" w:rsidP="000B56AF">
      <w:pPr>
        <w:pStyle w:val="Textbody"/>
        <w:rPr>
          <w:rFonts w:ascii="Calibri" w:eastAsia="Times New Roman" w:hAnsi="Calibri" w:cs="Times New Roman"/>
          <w:kern w:val="0"/>
          <w:sz w:val="24"/>
          <w:lang w:bidi="ar-SA"/>
        </w:rPr>
      </w:pPr>
      <w:r w:rsidRPr="000B56AF">
        <w:rPr>
          <w:rFonts w:ascii="Calibri" w:eastAsia="Times New Roman" w:hAnsi="Calibri" w:cs="Times New Roman"/>
          <w:kern w:val="0"/>
          <w:sz w:val="24"/>
          <w:lang w:bidi="ar-SA"/>
        </w:rPr>
        <w:lastRenderedPageBreak/>
        <w:t>Pro založení nového předběžného oznámení je nejprve nutné ho vytvořit na Přehledu předběžných oznámení. Následně se zobrazí jeho detail jako na obrázku</w:t>
      </w:r>
      <w:r w:rsidR="00AB4BBC">
        <w:rPr>
          <w:rFonts w:ascii="Calibri" w:eastAsia="Times New Roman" w:hAnsi="Calibri" w:cs="Times New Roman"/>
          <w:kern w:val="0"/>
          <w:sz w:val="24"/>
          <w:lang w:bidi="ar-SA"/>
        </w:rPr>
        <w:t xml:space="preserve"> 33</w:t>
      </w:r>
      <w:r w:rsidRPr="000B56AF">
        <w:rPr>
          <w:rFonts w:ascii="Calibri" w:eastAsia="Times New Roman" w:hAnsi="Calibri" w:cs="Times New Roman"/>
          <w:kern w:val="0"/>
          <w:sz w:val="24"/>
          <w:lang w:bidi="ar-SA"/>
        </w:rPr>
        <w:t>, který má několik bloků:</w:t>
      </w:r>
    </w:p>
    <w:p w:rsidR="000B56AF" w:rsidRPr="000B56AF" w:rsidRDefault="000B56AF" w:rsidP="006E48AF">
      <w:pPr>
        <w:pStyle w:val="Textbody"/>
        <w:numPr>
          <w:ilvl w:val="0"/>
          <w:numId w:val="44"/>
        </w:numPr>
        <w:rPr>
          <w:rFonts w:ascii="Calibri" w:eastAsia="Times New Roman" w:hAnsi="Calibri" w:cs="Times New Roman"/>
          <w:kern w:val="0"/>
          <w:sz w:val="24"/>
          <w:lang w:bidi="ar-SA"/>
        </w:rPr>
      </w:pPr>
      <w:r w:rsidRPr="000B56AF">
        <w:rPr>
          <w:rFonts w:ascii="Calibri" w:eastAsia="Times New Roman" w:hAnsi="Calibri" w:cs="Times New Roman"/>
          <w:kern w:val="0"/>
          <w:sz w:val="24"/>
          <w:lang w:bidi="ar-SA"/>
        </w:rPr>
        <w:t>Informace o předběžném oznámení – obsahuje základní informace včetně stavu daného předběžného oznámení,</w:t>
      </w:r>
    </w:p>
    <w:p w:rsidR="000B56AF" w:rsidRPr="000B56AF" w:rsidRDefault="000B56AF" w:rsidP="006E48AF">
      <w:pPr>
        <w:pStyle w:val="Textbody"/>
        <w:numPr>
          <w:ilvl w:val="0"/>
          <w:numId w:val="44"/>
        </w:numPr>
        <w:rPr>
          <w:rFonts w:ascii="Calibri" w:eastAsia="Times New Roman" w:hAnsi="Calibri" w:cs="Times New Roman"/>
          <w:kern w:val="0"/>
          <w:sz w:val="24"/>
          <w:lang w:bidi="ar-SA"/>
        </w:rPr>
      </w:pPr>
      <w:r w:rsidRPr="000B56AF">
        <w:rPr>
          <w:rFonts w:ascii="Calibri" w:eastAsia="Times New Roman" w:hAnsi="Calibri" w:cs="Times New Roman"/>
          <w:kern w:val="0"/>
          <w:sz w:val="24"/>
          <w:lang w:bidi="ar-SA"/>
        </w:rPr>
        <w:t>Formuláře k předběžnému oznámení – obsahuje seznam formulářů k danému předběžnému oznámení a ovládací prvky pro vytvoření nových,</w:t>
      </w:r>
    </w:p>
    <w:p w:rsidR="000B56AF" w:rsidRPr="000B56AF" w:rsidRDefault="000B56AF" w:rsidP="006E48AF">
      <w:pPr>
        <w:pStyle w:val="Textbody"/>
        <w:numPr>
          <w:ilvl w:val="0"/>
          <w:numId w:val="44"/>
        </w:numPr>
        <w:rPr>
          <w:rFonts w:ascii="Calibri" w:eastAsia="Times New Roman" w:hAnsi="Calibri" w:cs="Times New Roman"/>
          <w:kern w:val="0"/>
          <w:sz w:val="24"/>
          <w:lang w:bidi="ar-SA"/>
        </w:rPr>
      </w:pPr>
      <w:r w:rsidRPr="000B56AF">
        <w:rPr>
          <w:rFonts w:ascii="Calibri" w:eastAsia="Times New Roman" w:hAnsi="Calibri" w:cs="Times New Roman"/>
          <w:kern w:val="0"/>
          <w:sz w:val="24"/>
          <w:lang w:bidi="ar-SA"/>
        </w:rPr>
        <w:t>URL odkazy – blok se seznamem internetových odkazů k danému předběžnému oznámení a dalšími editačními prvky,</w:t>
      </w:r>
    </w:p>
    <w:p w:rsidR="000B56AF" w:rsidRPr="000B56AF" w:rsidRDefault="000B56AF" w:rsidP="006E48AF">
      <w:pPr>
        <w:pStyle w:val="Textbody"/>
        <w:numPr>
          <w:ilvl w:val="0"/>
          <w:numId w:val="44"/>
        </w:numPr>
        <w:rPr>
          <w:rFonts w:ascii="Calibri" w:eastAsia="Times New Roman" w:hAnsi="Calibri" w:cs="Times New Roman"/>
          <w:kern w:val="0"/>
          <w:sz w:val="24"/>
          <w:lang w:bidi="ar-SA"/>
        </w:rPr>
      </w:pPr>
      <w:r w:rsidRPr="000B56AF">
        <w:rPr>
          <w:rFonts w:ascii="Calibri" w:eastAsia="Times New Roman" w:hAnsi="Calibri" w:cs="Times New Roman"/>
          <w:kern w:val="0"/>
          <w:sz w:val="24"/>
          <w:lang w:bidi="ar-SA"/>
        </w:rPr>
        <w:t>Navazující zadávací řízení – seznam zadávacích řízení, která byla v rámci nástroje E-ZAK navázána na toto předběžné oznámení.</w:t>
      </w:r>
    </w:p>
    <w:p w:rsidR="000B56AF" w:rsidRPr="000B56AF" w:rsidRDefault="000B56AF" w:rsidP="000B56AF">
      <w:pPr>
        <w:pStyle w:val="Textbody"/>
        <w:rPr>
          <w:rFonts w:ascii="Calibri" w:eastAsia="Times New Roman" w:hAnsi="Calibri" w:cs="Times New Roman"/>
          <w:kern w:val="0"/>
          <w:sz w:val="24"/>
          <w:lang w:bidi="ar-SA"/>
        </w:rPr>
      </w:pPr>
    </w:p>
    <w:p w:rsidR="000B56AF" w:rsidRDefault="000B56AF" w:rsidP="004F5C32">
      <w:pPr>
        <w:autoSpaceDE w:val="0"/>
        <w:autoSpaceDN w:val="0"/>
        <w:adjustRightInd w:val="0"/>
        <w:rPr>
          <w:rFonts w:ascii="Calibri" w:hAnsi="Calibri"/>
          <w:iCs/>
          <w:sz w:val="20"/>
          <w:szCs w:val="20"/>
        </w:rPr>
      </w:pPr>
      <w:r w:rsidRPr="000B56AF">
        <w:rPr>
          <w:rFonts w:ascii="Calibri" w:hAnsi="Calibri"/>
          <w:iCs/>
          <w:noProof/>
          <w:sz w:val="20"/>
          <w:szCs w:val="20"/>
        </w:rPr>
        <w:lastRenderedPageBreak/>
        <w:drawing>
          <wp:inline distT="0" distB="0" distL="0" distR="0" wp14:anchorId="45E0BF90" wp14:editId="5A21C3F6">
            <wp:extent cx="5760720" cy="5561061"/>
            <wp:effectExtent l="0" t="0" r="0" b="1905"/>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760720" cy="5561061"/>
                    </a:xfrm>
                    <a:prstGeom prst="rect">
                      <a:avLst/>
                    </a:prstGeom>
                  </pic:spPr>
                </pic:pic>
              </a:graphicData>
            </a:graphic>
          </wp:inline>
        </w:drawing>
      </w:r>
      <w:r w:rsidRPr="000B56AF">
        <w:rPr>
          <w:rFonts w:ascii="Calibri" w:hAnsi="Calibri"/>
          <w:iCs/>
          <w:noProof/>
          <w:sz w:val="20"/>
          <w:szCs w:val="20"/>
        </w:rPr>
        <w:drawing>
          <wp:inline distT="0" distB="0" distL="0" distR="0" wp14:anchorId="5C67AD9A" wp14:editId="107BC2BE">
            <wp:extent cx="5760720" cy="1436199"/>
            <wp:effectExtent l="0" t="0" r="0"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760720" cy="1436199"/>
                    </a:xfrm>
                    <a:prstGeom prst="rect">
                      <a:avLst/>
                    </a:prstGeom>
                  </pic:spPr>
                </pic:pic>
              </a:graphicData>
            </a:graphic>
          </wp:inline>
        </w:drawing>
      </w:r>
    </w:p>
    <w:p w:rsidR="000B56AF" w:rsidRDefault="000B56AF" w:rsidP="000B56AF">
      <w:pPr>
        <w:autoSpaceDE w:val="0"/>
        <w:autoSpaceDN w:val="0"/>
        <w:adjustRightInd w:val="0"/>
        <w:jc w:val="center"/>
        <w:rPr>
          <w:rFonts w:ascii="Calibri" w:hAnsi="Calibri"/>
          <w:i/>
          <w:iCs/>
          <w:sz w:val="20"/>
          <w:szCs w:val="20"/>
        </w:rPr>
      </w:pPr>
      <w:r w:rsidRPr="000B56AF">
        <w:rPr>
          <w:rFonts w:ascii="Calibri" w:hAnsi="Calibri"/>
          <w:i/>
          <w:iCs/>
          <w:sz w:val="20"/>
          <w:szCs w:val="20"/>
        </w:rPr>
        <w:t xml:space="preserve">Obrázek </w:t>
      </w:r>
      <w:r>
        <w:rPr>
          <w:rFonts w:ascii="Calibri" w:hAnsi="Calibri"/>
          <w:i/>
          <w:iCs/>
          <w:sz w:val="20"/>
          <w:szCs w:val="20"/>
        </w:rPr>
        <w:t>67</w:t>
      </w:r>
      <w:r w:rsidRPr="000B56AF">
        <w:rPr>
          <w:rFonts w:ascii="Calibri" w:hAnsi="Calibri"/>
          <w:i/>
          <w:iCs/>
          <w:sz w:val="20"/>
          <w:szCs w:val="20"/>
        </w:rPr>
        <w:t>: Detail předběžného oznámení (zadavatel)</w:t>
      </w:r>
    </w:p>
    <w:p w:rsidR="000B56AF" w:rsidRDefault="000B56AF" w:rsidP="000B56AF">
      <w:pPr>
        <w:autoSpaceDE w:val="0"/>
        <w:autoSpaceDN w:val="0"/>
        <w:adjustRightInd w:val="0"/>
        <w:jc w:val="center"/>
        <w:rPr>
          <w:rFonts w:ascii="Calibri" w:hAnsi="Calibri"/>
          <w:i/>
          <w:iCs/>
          <w:sz w:val="20"/>
          <w:szCs w:val="20"/>
        </w:rPr>
      </w:pPr>
    </w:p>
    <w:p w:rsidR="000B56AF" w:rsidRDefault="000B56AF" w:rsidP="000B56AF">
      <w:pPr>
        <w:autoSpaceDE w:val="0"/>
        <w:autoSpaceDN w:val="0"/>
        <w:adjustRightInd w:val="0"/>
        <w:jc w:val="center"/>
        <w:rPr>
          <w:rFonts w:ascii="Calibri" w:hAnsi="Calibri"/>
          <w:i/>
          <w:iCs/>
          <w:sz w:val="20"/>
          <w:szCs w:val="20"/>
        </w:rPr>
      </w:pPr>
    </w:p>
    <w:p w:rsidR="000B56AF" w:rsidRDefault="000B56AF" w:rsidP="000B56AF">
      <w:pPr>
        <w:autoSpaceDE w:val="0"/>
        <w:autoSpaceDN w:val="0"/>
        <w:adjustRightInd w:val="0"/>
        <w:jc w:val="center"/>
        <w:rPr>
          <w:rFonts w:ascii="Calibri" w:hAnsi="Calibri"/>
          <w:i/>
          <w:iCs/>
          <w:sz w:val="20"/>
          <w:szCs w:val="20"/>
        </w:rPr>
      </w:pPr>
    </w:p>
    <w:p w:rsidR="000B56AF" w:rsidRPr="000B56AF" w:rsidRDefault="000B56AF" w:rsidP="00B026F0">
      <w:pPr>
        <w:pStyle w:val="Nadpis2"/>
        <w:numPr>
          <w:ilvl w:val="1"/>
          <w:numId w:val="13"/>
        </w:numPr>
      </w:pPr>
      <w:bookmarkStart w:id="120" w:name="_Toc397082689"/>
      <w:r w:rsidRPr="000B56AF">
        <w:t>Opravný interní formulář - E01</w:t>
      </w:r>
      <w:bookmarkEnd w:id="120"/>
    </w:p>
    <w:p w:rsidR="000B56AF" w:rsidRDefault="000B56AF" w:rsidP="000B56AF">
      <w:pPr>
        <w:pStyle w:val="Textbody"/>
        <w:rPr>
          <w:b/>
          <w:color w:val="000000"/>
          <w:szCs w:val="22"/>
        </w:rPr>
      </w:pPr>
    </w:p>
    <w:p w:rsidR="000B56AF" w:rsidRDefault="000B56AF" w:rsidP="000B56AF">
      <w:pPr>
        <w:pStyle w:val="Textbody"/>
        <w:rPr>
          <w:rFonts w:ascii="Calibri" w:eastAsia="Times New Roman" w:hAnsi="Calibri" w:cs="Times New Roman"/>
          <w:kern w:val="0"/>
          <w:sz w:val="24"/>
          <w:lang w:bidi="ar-SA"/>
        </w:rPr>
      </w:pPr>
      <w:r w:rsidRPr="000B56AF">
        <w:rPr>
          <w:rFonts w:ascii="Calibri" w:eastAsia="Times New Roman" w:hAnsi="Calibri" w:cs="Times New Roman"/>
          <w:kern w:val="0"/>
          <w:sz w:val="24"/>
          <w:lang w:bidi="ar-SA"/>
        </w:rPr>
        <w:t xml:space="preserve">Formulář E01 nabízí u VZMR, ZPŘ, u nadlimitních zakázek (OŘ, UŘ, SD, JŘSU) možnost rychlé změny lhůt a jiných údajů v nastavení VZ, změna režimu kvalifikační dokumentace a zadávací dokumentace, změna předpokládané hodnoty, změna pro nastavení pro příjem </w:t>
      </w:r>
      <w:r w:rsidRPr="000B56AF">
        <w:rPr>
          <w:rFonts w:ascii="Calibri" w:eastAsia="Times New Roman" w:hAnsi="Calibri" w:cs="Times New Roman"/>
          <w:kern w:val="0"/>
          <w:sz w:val="24"/>
          <w:lang w:bidi="ar-SA"/>
        </w:rPr>
        <w:lastRenderedPageBreak/>
        <w:t>elektronických nabídek a příjem el. žádostí o účast.</w:t>
      </w:r>
      <w:r>
        <w:rPr>
          <w:rFonts w:ascii="Calibri" w:eastAsia="Times New Roman" w:hAnsi="Calibri" w:cs="Times New Roman"/>
          <w:kern w:val="0"/>
          <w:sz w:val="24"/>
          <w:lang w:bidi="ar-SA"/>
        </w:rPr>
        <w:t xml:space="preserve"> </w:t>
      </w:r>
      <w:r w:rsidRPr="000B56AF">
        <w:rPr>
          <w:rFonts w:ascii="Calibri" w:eastAsia="Times New Roman" w:hAnsi="Calibri" w:cs="Times New Roman"/>
          <w:kern w:val="0"/>
          <w:sz w:val="24"/>
          <w:lang w:bidi="ar-SA"/>
        </w:rPr>
        <w:t>U minitendru lze nyní pře tento formulář změnit druhy zakázky.</w:t>
      </w:r>
    </w:p>
    <w:p w:rsidR="000B56AF" w:rsidRDefault="000B56AF" w:rsidP="000B56AF">
      <w:pPr>
        <w:autoSpaceDE w:val="0"/>
        <w:autoSpaceDN w:val="0"/>
        <w:adjustRightInd w:val="0"/>
        <w:rPr>
          <w:rFonts w:ascii="Calibri" w:hAnsi="Calibri"/>
        </w:rPr>
      </w:pPr>
    </w:p>
    <w:p w:rsidR="000B56AF" w:rsidRPr="000B56AF" w:rsidRDefault="000B56AF" w:rsidP="000B56AF">
      <w:pPr>
        <w:autoSpaceDE w:val="0"/>
        <w:autoSpaceDN w:val="0"/>
        <w:adjustRightInd w:val="0"/>
        <w:rPr>
          <w:rFonts w:ascii="Calibri" w:hAnsi="Calibri"/>
          <w:b/>
        </w:rPr>
      </w:pPr>
      <w:r w:rsidRPr="000B56AF">
        <w:rPr>
          <w:rFonts w:ascii="Calibri" w:hAnsi="Calibri"/>
          <w:b/>
        </w:rPr>
        <w:t>POZOR - to nezbavuje zadavatele povinnosti tyto změny nahlásit do VVZ pomocí opravného F02</w:t>
      </w:r>
    </w:p>
    <w:p w:rsidR="000B56AF" w:rsidRPr="000B56AF" w:rsidRDefault="000B56AF" w:rsidP="000B56AF">
      <w:pPr>
        <w:autoSpaceDE w:val="0"/>
        <w:autoSpaceDN w:val="0"/>
        <w:adjustRightInd w:val="0"/>
        <w:rPr>
          <w:rFonts w:ascii="Calibri" w:hAnsi="Calibri"/>
        </w:rPr>
      </w:pPr>
    </w:p>
    <w:p w:rsidR="000B56AF" w:rsidRDefault="000B56AF" w:rsidP="000B56AF">
      <w:pPr>
        <w:autoSpaceDE w:val="0"/>
        <w:autoSpaceDN w:val="0"/>
        <w:adjustRightInd w:val="0"/>
        <w:rPr>
          <w:rFonts w:ascii="Calibri" w:hAnsi="Calibri"/>
          <w:iCs/>
          <w:sz w:val="20"/>
          <w:szCs w:val="20"/>
        </w:rPr>
      </w:pPr>
      <w:r w:rsidRPr="000B56AF">
        <w:rPr>
          <w:rFonts w:ascii="Calibri" w:hAnsi="Calibri"/>
          <w:iCs/>
          <w:noProof/>
          <w:sz w:val="20"/>
          <w:szCs w:val="20"/>
        </w:rPr>
        <w:drawing>
          <wp:inline distT="0" distB="0" distL="0" distR="0" wp14:anchorId="76EAA5AC" wp14:editId="22E2AF99">
            <wp:extent cx="5760720" cy="2678251"/>
            <wp:effectExtent l="0" t="0" r="0" b="8255"/>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760720" cy="2678251"/>
                    </a:xfrm>
                    <a:prstGeom prst="rect">
                      <a:avLst/>
                    </a:prstGeom>
                  </pic:spPr>
                </pic:pic>
              </a:graphicData>
            </a:graphic>
          </wp:inline>
        </w:drawing>
      </w:r>
    </w:p>
    <w:p w:rsidR="000B56AF" w:rsidRDefault="000B56AF" w:rsidP="000B56AF">
      <w:pPr>
        <w:autoSpaceDE w:val="0"/>
        <w:autoSpaceDN w:val="0"/>
        <w:adjustRightInd w:val="0"/>
        <w:jc w:val="center"/>
        <w:rPr>
          <w:rFonts w:ascii="Calibri" w:hAnsi="Calibri"/>
          <w:i/>
          <w:iCs/>
          <w:sz w:val="20"/>
          <w:szCs w:val="20"/>
        </w:rPr>
      </w:pPr>
      <w:r w:rsidRPr="000B56AF">
        <w:rPr>
          <w:rFonts w:ascii="Calibri" w:hAnsi="Calibri"/>
          <w:i/>
          <w:iCs/>
          <w:sz w:val="20"/>
          <w:szCs w:val="20"/>
        </w:rPr>
        <w:t>Obrázek 6</w:t>
      </w:r>
      <w:r>
        <w:rPr>
          <w:rFonts w:ascii="Calibri" w:hAnsi="Calibri"/>
          <w:i/>
          <w:iCs/>
          <w:sz w:val="20"/>
          <w:szCs w:val="20"/>
        </w:rPr>
        <w:t>8</w:t>
      </w:r>
      <w:r w:rsidRPr="000B56AF">
        <w:rPr>
          <w:rFonts w:ascii="Calibri" w:hAnsi="Calibri"/>
          <w:i/>
          <w:iCs/>
          <w:sz w:val="20"/>
          <w:szCs w:val="20"/>
        </w:rPr>
        <w:t>: Vytvoření opravného interního formuláře</w:t>
      </w:r>
    </w:p>
    <w:p w:rsidR="000B56AF" w:rsidRDefault="000B56AF" w:rsidP="000B56AF">
      <w:pPr>
        <w:autoSpaceDE w:val="0"/>
        <w:autoSpaceDN w:val="0"/>
        <w:adjustRightInd w:val="0"/>
        <w:rPr>
          <w:rFonts w:ascii="Calibri" w:hAnsi="Calibri"/>
          <w:iCs/>
          <w:sz w:val="20"/>
          <w:szCs w:val="20"/>
        </w:rPr>
      </w:pPr>
    </w:p>
    <w:p w:rsidR="000B56AF" w:rsidRDefault="000B56AF" w:rsidP="000B56AF">
      <w:pPr>
        <w:autoSpaceDE w:val="0"/>
        <w:autoSpaceDN w:val="0"/>
        <w:adjustRightInd w:val="0"/>
        <w:rPr>
          <w:rFonts w:ascii="Calibri" w:hAnsi="Calibri"/>
          <w:iCs/>
          <w:sz w:val="20"/>
          <w:szCs w:val="20"/>
        </w:rPr>
      </w:pPr>
    </w:p>
    <w:p w:rsidR="000B56AF" w:rsidRPr="000B56AF" w:rsidRDefault="000B56AF" w:rsidP="000B56AF">
      <w:pPr>
        <w:pStyle w:val="Textbody"/>
        <w:rPr>
          <w:rFonts w:ascii="Calibri" w:eastAsia="Times New Roman" w:hAnsi="Calibri" w:cs="Times New Roman"/>
          <w:kern w:val="0"/>
          <w:sz w:val="24"/>
          <w:lang w:bidi="ar-SA"/>
        </w:rPr>
      </w:pPr>
      <w:r w:rsidRPr="000B56AF">
        <w:rPr>
          <w:rFonts w:ascii="Calibri" w:eastAsia="Times New Roman" w:hAnsi="Calibri" w:cs="Times New Roman"/>
          <w:kern w:val="0"/>
          <w:sz w:val="24"/>
          <w:lang w:bidi="ar-SA"/>
        </w:rPr>
        <w:t>Nabídne se editace VZ, změňte potřebný údaj a klikněte na tlačítko Uložit. Poté klikněte na tlačítko Zpět.</w:t>
      </w:r>
      <w:r>
        <w:rPr>
          <w:rFonts w:ascii="Calibri" w:eastAsia="Times New Roman" w:hAnsi="Calibri" w:cs="Times New Roman"/>
          <w:kern w:val="0"/>
          <w:sz w:val="24"/>
          <w:lang w:bidi="ar-SA"/>
        </w:rPr>
        <w:t xml:space="preserve"> </w:t>
      </w:r>
      <w:r w:rsidRPr="000B56AF">
        <w:rPr>
          <w:rFonts w:ascii="Calibri" w:eastAsia="Times New Roman" w:hAnsi="Calibri" w:cs="Times New Roman"/>
          <w:kern w:val="0"/>
          <w:sz w:val="24"/>
          <w:lang w:bidi="ar-SA"/>
        </w:rPr>
        <w:t>Poté se vraťte do bloku Formuláře a kli</w:t>
      </w:r>
      <w:r>
        <w:rPr>
          <w:rFonts w:ascii="Calibri" w:eastAsia="Times New Roman" w:hAnsi="Calibri" w:cs="Times New Roman"/>
          <w:kern w:val="0"/>
          <w:sz w:val="24"/>
          <w:lang w:bidi="ar-SA"/>
        </w:rPr>
        <w:t>k</w:t>
      </w:r>
      <w:r w:rsidRPr="000B56AF">
        <w:rPr>
          <w:rFonts w:ascii="Calibri" w:eastAsia="Times New Roman" w:hAnsi="Calibri" w:cs="Times New Roman"/>
          <w:kern w:val="0"/>
          <w:sz w:val="24"/>
          <w:lang w:bidi="ar-SA"/>
        </w:rPr>
        <w:t>něte na ikonu OKO. Údaj ve formuláři se zveřejní na profilu zadavatele.</w:t>
      </w:r>
    </w:p>
    <w:p w:rsidR="000B56AF" w:rsidRDefault="000B56AF" w:rsidP="000B56AF">
      <w:pPr>
        <w:autoSpaceDE w:val="0"/>
        <w:autoSpaceDN w:val="0"/>
        <w:adjustRightInd w:val="0"/>
        <w:jc w:val="center"/>
        <w:rPr>
          <w:rFonts w:ascii="Calibri" w:hAnsi="Calibri"/>
          <w:i/>
          <w:iCs/>
          <w:sz w:val="20"/>
          <w:szCs w:val="20"/>
        </w:rPr>
      </w:pPr>
      <w:r w:rsidRPr="000B56AF">
        <w:rPr>
          <w:rFonts w:ascii="Calibri" w:hAnsi="Calibri"/>
          <w:iCs/>
          <w:noProof/>
          <w:sz w:val="20"/>
          <w:szCs w:val="20"/>
        </w:rPr>
        <w:drawing>
          <wp:inline distT="0" distB="0" distL="0" distR="0" wp14:anchorId="6D773AA6" wp14:editId="1211E9BE">
            <wp:extent cx="5762625" cy="2676525"/>
            <wp:effectExtent l="0" t="0" r="9525" b="9525"/>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760720" cy="2675640"/>
                    </a:xfrm>
                    <a:prstGeom prst="rect">
                      <a:avLst/>
                    </a:prstGeom>
                  </pic:spPr>
                </pic:pic>
              </a:graphicData>
            </a:graphic>
          </wp:inline>
        </w:drawing>
      </w:r>
      <w:r>
        <w:rPr>
          <w:rFonts w:ascii="Calibri" w:hAnsi="Calibri"/>
          <w:i/>
          <w:iCs/>
          <w:sz w:val="20"/>
          <w:szCs w:val="20"/>
        </w:rPr>
        <w:t>Obrázek 69</w:t>
      </w:r>
      <w:r w:rsidRPr="000B56AF">
        <w:rPr>
          <w:rFonts w:ascii="Calibri" w:hAnsi="Calibri"/>
          <w:i/>
          <w:iCs/>
          <w:sz w:val="20"/>
          <w:szCs w:val="20"/>
        </w:rPr>
        <w:t>: Zveřejnění opravného interního formuláře</w:t>
      </w:r>
    </w:p>
    <w:p w:rsidR="000B56AF" w:rsidRDefault="000B56AF" w:rsidP="00B026F0">
      <w:pPr>
        <w:pStyle w:val="Nadpis2"/>
        <w:numPr>
          <w:ilvl w:val="1"/>
          <w:numId w:val="13"/>
        </w:numPr>
      </w:pPr>
      <w:bookmarkStart w:id="121" w:name="_Toc397082690"/>
      <w:r>
        <w:t>Výzva</w:t>
      </w:r>
      <w:bookmarkEnd w:id="121"/>
    </w:p>
    <w:p w:rsidR="000B56AF" w:rsidRPr="000B56AF" w:rsidRDefault="000B56AF" w:rsidP="000B56AF"/>
    <w:p w:rsidR="000B56AF" w:rsidRPr="000B56AF" w:rsidRDefault="000B56AF" w:rsidP="000B56AF">
      <w:pPr>
        <w:pStyle w:val="Textbody"/>
        <w:rPr>
          <w:rFonts w:ascii="Calibri" w:eastAsia="Times New Roman" w:hAnsi="Calibri" w:cs="Times New Roman"/>
          <w:kern w:val="0"/>
          <w:sz w:val="24"/>
          <w:lang w:bidi="ar-SA"/>
        </w:rPr>
      </w:pPr>
      <w:r w:rsidRPr="000B56AF">
        <w:rPr>
          <w:rFonts w:ascii="Calibri" w:eastAsia="Times New Roman" w:hAnsi="Calibri" w:cs="Times New Roman"/>
          <w:kern w:val="0"/>
          <w:sz w:val="24"/>
          <w:lang w:bidi="ar-SA"/>
        </w:rPr>
        <w:t xml:space="preserve">K odeslání výzvy dodavatelům slouží tlačítka poslat výzvu, poslat výzvu k podání nabídek a poslat výzvu k jednání </w:t>
      </w:r>
      <w:r>
        <w:rPr>
          <w:rFonts w:ascii="Calibri" w:eastAsia="Times New Roman" w:hAnsi="Calibri" w:cs="Times New Roman"/>
          <w:kern w:val="0"/>
          <w:sz w:val="24"/>
          <w:lang w:bidi="ar-SA"/>
        </w:rPr>
        <w:t>nahoře v</w:t>
      </w:r>
      <w:r w:rsidRPr="000B56AF">
        <w:rPr>
          <w:rFonts w:ascii="Calibri" w:eastAsia="Times New Roman" w:hAnsi="Calibri" w:cs="Times New Roman"/>
          <w:kern w:val="0"/>
          <w:sz w:val="24"/>
          <w:lang w:bidi="ar-SA"/>
        </w:rPr>
        <w:t xml:space="preserve"> záhlaví detailu zakázky. K tomu je potřeba mít nastavena </w:t>
      </w:r>
      <w:r w:rsidRPr="000B56AF">
        <w:rPr>
          <w:rFonts w:ascii="Calibri" w:eastAsia="Times New Roman" w:hAnsi="Calibri" w:cs="Times New Roman"/>
          <w:kern w:val="0"/>
          <w:sz w:val="24"/>
          <w:lang w:bidi="ar-SA"/>
        </w:rPr>
        <w:lastRenderedPageBreak/>
        <w:t>odpovídající oprávnění – „</w:t>
      </w:r>
      <w:r w:rsidR="00F837E9">
        <w:rPr>
          <w:rFonts w:ascii="Calibri" w:eastAsia="Times New Roman" w:hAnsi="Calibri" w:cs="Times New Roman"/>
          <w:kern w:val="0"/>
          <w:sz w:val="24"/>
          <w:lang w:bidi="ar-SA"/>
        </w:rPr>
        <w:fldChar w:fldCharType="begin"/>
      </w:r>
      <w:r w:rsidR="00F837E9">
        <w:rPr>
          <w:rFonts w:ascii="Calibri" w:eastAsia="Times New Roman" w:hAnsi="Calibri" w:cs="Times New Roman"/>
          <w:kern w:val="0"/>
          <w:sz w:val="24"/>
          <w:lang w:bidi="ar-SA"/>
        </w:rPr>
        <w:instrText xml:space="preserve"> REF _Ref397517505 \h </w:instrText>
      </w:r>
      <w:r w:rsidR="00F837E9">
        <w:rPr>
          <w:rFonts w:ascii="Calibri" w:eastAsia="Times New Roman" w:hAnsi="Calibri" w:cs="Times New Roman"/>
          <w:kern w:val="0"/>
          <w:sz w:val="24"/>
          <w:lang w:bidi="ar-SA"/>
        </w:rPr>
      </w:r>
      <w:r w:rsidR="00F837E9">
        <w:rPr>
          <w:rFonts w:ascii="Calibri" w:eastAsia="Times New Roman" w:hAnsi="Calibri" w:cs="Times New Roman"/>
          <w:kern w:val="0"/>
          <w:sz w:val="24"/>
          <w:lang w:bidi="ar-SA"/>
        </w:rPr>
        <w:fldChar w:fldCharType="separate"/>
      </w:r>
      <w:r w:rsidR="00A915D2" w:rsidRPr="00295D37">
        <w:t>Odeslání výzvy</w:t>
      </w:r>
      <w:r w:rsidR="00F837E9">
        <w:rPr>
          <w:rFonts w:ascii="Calibri" w:eastAsia="Times New Roman" w:hAnsi="Calibri" w:cs="Times New Roman"/>
          <w:kern w:val="0"/>
          <w:sz w:val="24"/>
          <w:lang w:bidi="ar-SA"/>
        </w:rPr>
        <w:fldChar w:fldCharType="end"/>
      </w:r>
      <w:r w:rsidRPr="000B56AF">
        <w:rPr>
          <w:rFonts w:ascii="Calibri" w:eastAsia="Times New Roman" w:hAnsi="Calibri" w:cs="Times New Roman"/>
          <w:kern w:val="0"/>
          <w:sz w:val="24"/>
          <w:lang w:bidi="ar-SA"/>
        </w:rPr>
        <w:t>“ pro odeslání výzvy v rámci JŘBU, ZPŘ, VZMR, příp. JŘSU-V, resp. „</w:t>
      </w:r>
      <w:r w:rsidR="00F837E9">
        <w:rPr>
          <w:rFonts w:ascii="Calibri" w:eastAsia="Times New Roman" w:hAnsi="Calibri" w:cs="Times New Roman"/>
          <w:kern w:val="0"/>
          <w:sz w:val="24"/>
          <w:lang w:bidi="ar-SA"/>
        </w:rPr>
        <w:t>odeslat výzvu po posouzení kvalifikace</w:t>
      </w:r>
      <w:r w:rsidRPr="000B56AF">
        <w:rPr>
          <w:rFonts w:ascii="Calibri" w:eastAsia="Times New Roman" w:hAnsi="Calibri" w:cs="Times New Roman"/>
          <w:kern w:val="0"/>
          <w:sz w:val="24"/>
          <w:lang w:bidi="ar-SA"/>
        </w:rPr>
        <w:t>“ pro odeslání výzvy v rámci UŘ, SD, příp. JŘSU-O.</w:t>
      </w:r>
    </w:p>
    <w:p w:rsidR="000B56AF" w:rsidRPr="000B56AF" w:rsidRDefault="000B56AF" w:rsidP="000B56AF">
      <w:pPr>
        <w:pStyle w:val="Textbody"/>
        <w:rPr>
          <w:rFonts w:ascii="Calibri" w:eastAsia="Times New Roman" w:hAnsi="Calibri" w:cs="Times New Roman"/>
          <w:kern w:val="0"/>
          <w:sz w:val="24"/>
          <w:lang w:bidi="ar-SA"/>
        </w:rPr>
      </w:pPr>
      <w:r w:rsidRPr="000B56AF">
        <w:rPr>
          <w:rFonts w:ascii="Calibri" w:eastAsia="Times New Roman" w:hAnsi="Calibri" w:cs="Times New Roman"/>
          <w:kern w:val="0"/>
          <w:sz w:val="24"/>
          <w:lang w:bidi="ar-SA"/>
        </w:rPr>
        <w:t>Dále je nutné ještě v bloku Oprávněné osoby za dodavatele nastavit dodavatele-zájemce, kterým bude výzva v systému E-ZAK zpřístupněna (více v kapitole „</w:t>
      </w:r>
      <w:r w:rsidR="00F837E9">
        <w:rPr>
          <w:rFonts w:ascii="Calibri" w:eastAsia="Times New Roman" w:hAnsi="Calibri" w:cs="Times New Roman"/>
          <w:kern w:val="0"/>
          <w:sz w:val="24"/>
          <w:lang w:bidi="ar-SA"/>
        </w:rPr>
        <w:fldChar w:fldCharType="begin"/>
      </w:r>
      <w:r w:rsidR="00F837E9">
        <w:rPr>
          <w:rFonts w:ascii="Calibri" w:eastAsia="Times New Roman" w:hAnsi="Calibri" w:cs="Times New Roman"/>
          <w:kern w:val="0"/>
          <w:sz w:val="24"/>
          <w:lang w:bidi="ar-SA"/>
        </w:rPr>
        <w:instrText xml:space="preserve"> REF kapitola_opravneni_vz \h </w:instrText>
      </w:r>
      <w:r w:rsidR="00F837E9">
        <w:rPr>
          <w:rFonts w:ascii="Calibri" w:eastAsia="Times New Roman" w:hAnsi="Calibri" w:cs="Times New Roman"/>
          <w:kern w:val="0"/>
          <w:sz w:val="24"/>
          <w:lang w:bidi="ar-SA"/>
        </w:rPr>
      </w:r>
      <w:r w:rsidR="00F837E9">
        <w:rPr>
          <w:rFonts w:ascii="Calibri" w:eastAsia="Times New Roman" w:hAnsi="Calibri" w:cs="Times New Roman"/>
          <w:kern w:val="0"/>
          <w:sz w:val="24"/>
          <w:lang w:bidi="ar-SA"/>
        </w:rPr>
        <w:fldChar w:fldCharType="separate"/>
      </w:r>
      <w:r w:rsidR="00A915D2">
        <w:t>Systém oprávnění</w:t>
      </w:r>
      <w:r w:rsidR="00F837E9">
        <w:rPr>
          <w:rFonts w:ascii="Calibri" w:eastAsia="Times New Roman" w:hAnsi="Calibri" w:cs="Times New Roman"/>
          <w:kern w:val="0"/>
          <w:sz w:val="24"/>
          <w:lang w:bidi="ar-SA"/>
        </w:rPr>
        <w:fldChar w:fldCharType="end"/>
      </w:r>
      <w:r w:rsidRPr="000B56AF">
        <w:rPr>
          <w:rFonts w:ascii="Calibri" w:eastAsia="Times New Roman" w:hAnsi="Calibri" w:cs="Times New Roman"/>
          <w:kern w:val="0"/>
          <w:sz w:val="24"/>
          <w:lang w:bidi="ar-SA"/>
        </w:rPr>
        <w:t>“) a v případě UŘ, SD, příp. JŘSU-O je ještě potřeba ve fázi Hodnocení kvalifikace nastavit lhůtu pro podání nabídek.</w:t>
      </w:r>
    </w:p>
    <w:p w:rsidR="000B56AF" w:rsidRPr="000B56AF" w:rsidRDefault="000B56AF" w:rsidP="000B56AF">
      <w:pPr>
        <w:pStyle w:val="Textbody"/>
        <w:rPr>
          <w:rFonts w:ascii="Calibri" w:eastAsia="Times New Roman" w:hAnsi="Calibri" w:cs="Times New Roman"/>
          <w:kern w:val="0"/>
          <w:sz w:val="24"/>
          <w:lang w:bidi="ar-SA"/>
        </w:rPr>
      </w:pPr>
      <w:r w:rsidRPr="000B56AF">
        <w:rPr>
          <w:rFonts w:ascii="Calibri" w:eastAsia="Times New Roman" w:hAnsi="Calibri" w:cs="Times New Roman"/>
          <w:kern w:val="0"/>
          <w:sz w:val="24"/>
          <w:lang w:bidi="ar-SA"/>
        </w:rPr>
        <w:t>Výzva bude odeslána resp. přístupná dodavatelům přiřazeným k veřejné zakázce a dále oprávněným osobám za zadavatele a administrátora VZ. Výzva bude zpřístupněna také dodavatelům, kteří budou k VZ přiřazeni až po jejím odeslání. Výjimkou je výzva v rámci ZPŘ, která je dle ZVZ §38 odst. 2 přístupná i široké veřejnosti.</w:t>
      </w:r>
    </w:p>
    <w:p w:rsidR="000B56AF" w:rsidRPr="000B56AF" w:rsidRDefault="000B56AF" w:rsidP="000B56AF">
      <w:pPr>
        <w:pStyle w:val="Textbody"/>
        <w:rPr>
          <w:rFonts w:ascii="Calibri" w:eastAsia="Times New Roman" w:hAnsi="Calibri" w:cs="Times New Roman"/>
          <w:kern w:val="0"/>
          <w:sz w:val="24"/>
          <w:lang w:bidi="ar-SA"/>
        </w:rPr>
      </w:pPr>
      <w:r w:rsidRPr="000B56AF">
        <w:rPr>
          <w:rFonts w:ascii="Calibri" w:eastAsia="Times New Roman" w:hAnsi="Calibri" w:cs="Times New Roman"/>
          <w:kern w:val="0"/>
          <w:sz w:val="24"/>
          <w:lang w:bidi="ar-SA"/>
        </w:rPr>
        <w:t xml:space="preserve">Detaily k veřejné zakázce, k níž byla odeslána výzva, budou dodavatelům a popř. veřejnosti zpřístupněny druhý den (od půlnoci) po odeslání výzvy, kdy také dojde k automatickému přechodu do další </w:t>
      </w:r>
      <w:hyperlink w:anchor="0.9.Fáze zadávacího řízení|outline" w:history="1">
        <w:r w:rsidRPr="000B56AF">
          <w:rPr>
            <w:rFonts w:ascii="Calibri" w:eastAsia="Times New Roman" w:hAnsi="Calibri" w:cs="Times New Roman"/>
            <w:kern w:val="0"/>
            <w:sz w:val="24"/>
            <w:lang w:bidi="ar-SA"/>
          </w:rPr>
          <w:t>fáze</w:t>
        </w:r>
      </w:hyperlink>
      <w:r w:rsidRPr="000B56AF">
        <w:rPr>
          <w:rFonts w:ascii="Calibri" w:eastAsia="Times New Roman" w:hAnsi="Calibri" w:cs="Times New Roman"/>
          <w:kern w:val="0"/>
          <w:sz w:val="24"/>
          <w:lang w:bidi="ar-SA"/>
        </w:rPr>
        <w:t xml:space="preserve"> (k automatickému posunu do další fáze tedy nedojde okamžitě po odeslání výzvy, ale až s nastoupením dalšího kalendářního dne).</w:t>
      </w:r>
    </w:p>
    <w:p w:rsidR="000B56AF" w:rsidRDefault="000B56AF" w:rsidP="000B56AF">
      <w:pPr>
        <w:pStyle w:val="Textbody"/>
      </w:pPr>
      <w:r w:rsidRPr="000B56AF">
        <w:rPr>
          <w:rFonts w:ascii="Calibri" w:eastAsia="Times New Roman" w:hAnsi="Calibri" w:cs="Times New Roman"/>
          <w:kern w:val="0"/>
          <w:sz w:val="24"/>
          <w:lang w:bidi="ar-SA"/>
        </w:rPr>
        <w:t>Výzva je zvláštním druhem zprávy („výzva“) a její odeslání je tedy podmíněno elektronickým podpisem založeným na kvalifikovaném certifikátu.</w:t>
      </w:r>
    </w:p>
    <w:p w:rsidR="000B56AF" w:rsidRDefault="000B56AF" w:rsidP="00B026F0">
      <w:pPr>
        <w:pStyle w:val="Nadpis2"/>
        <w:numPr>
          <w:ilvl w:val="1"/>
          <w:numId w:val="13"/>
        </w:numPr>
      </w:pPr>
      <w:bookmarkStart w:id="122" w:name="__RefHeading__4388_1374510295"/>
      <w:bookmarkStart w:id="123" w:name="_Toc397082691"/>
      <w:bookmarkEnd w:id="122"/>
      <w:r>
        <w:t>Oprava parametrů zadávacího řízení zahajovaného výzvou</w:t>
      </w:r>
      <w:bookmarkEnd w:id="123"/>
    </w:p>
    <w:p w:rsidR="000B56AF" w:rsidRPr="000B56AF" w:rsidRDefault="000B56AF" w:rsidP="000B56AF"/>
    <w:p w:rsidR="000B56AF" w:rsidRPr="000B56AF" w:rsidRDefault="000B56AF" w:rsidP="000B56AF">
      <w:pPr>
        <w:pStyle w:val="Textbody"/>
        <w:rPr>
          <w:rFonts w:ascii="Calibri" w:eastAsia="Times New Roman" w:hAnsi="Calibri" w:cs="Times New Roman"/>
          <w:kern w:val="0"/>
          <w:sz w:val="24"/>
          <w:lang w:bidi="ar-SA"/>
        </w:rPr>
      </w:pPr>
      <w:r w:rsidRPr="000B56AF">
        <w:rPr>
          <w:rFonts w:ascii="Calibri" w:eastAsia="Times New Roman" w:hAnsi="Calibri" w:cs="Times New Roman"/>
          <w:kern w:val="0"/>
          <w:sz w:val="24"/>
          <w:lang w:bidi="ar-SA"/>
        </w:rPr>
        <w:t>K opravě základních parametrů zadávacího řízení zahajovaného výzvou slouží interní formulář E01 dostupný v bloku Formuláře na detailu VZ. Není však možné měnit následující parametry již zahájeného zadávacího řízení:</w:t>
      </w:r>
    </w:p>
    <w:p w:rsidR="000B56AF" w:rsidRPr="000B56AF" w:rsidRDefault="000B56AF" w:rsidP="006E48AF">
      <w:pPr>
        <w:pStyle w:val="Textbody"/>
        <w:numPr>
          <w:ilvl w:val="0"/>
          <w:numId w:val="46"/>
        </w:numPr>
        <w:rPr>
          <w:rFonts w:ascii="Calibri" w:eastAsia="Times New Roman" w:hAnsi="Calibri" w:cs="Times New Roman"/>
          <w:kern w:val="0"/>
          <w:sz w:val="24"/>
          <w:lang w:bidi="ar-SA"/>
        </w:rPr>
      </w:pPr>
      <w:r w:rsidRPr="000B56AF">
        <w:rPr>
          <w:rFonts w:ascii="Calibri" w:eastAsia="Times New Roman" w:hAnsi="Calibri" w:cs="Times New Roman"/>
          <w:kern w:val="0"/>
          <w:sz w:val="24"/>
          <w:lang w:bidi="ar-SA"/>
        </w:rPr>
        <w:t>zadávací řízení na rámcovou smlouvu ano či ne,</w:t>
      </w:r>
    </w:p>
    <w:p w:rsidR="000B56AF" w:rsidRPr="000B56AF" w:rsidRDefault="000B56AF" w:rsidP="006E48AF">
      <w:pPr>
        <w:pStyle w:val="Textbody"/>
        <w:numPr>
          <w:ilvl w:val="0"/>
          <w:numId w:val="45"/>
        </w:numPr>
        <w:rPr>
          <w:rFonts w:ascii="Calibri" w:eastAsia="Times New Roman" w:hAnsi="Calibri" w:cs="Times New Roman"/>
          <w:kern w:val="0"/>
          <w:sz w:val="24"/>
          <w:lang w:bidi="ar-SA"/>
        </w:rPr>
      </w:pPr>
      <w:r w:rsidRPr="000B56AF">
        <w:rPr>
          <w:rFonts w:ascii="Calibri" w:eastAsia="Times New Roman" w:hAnsi="Calibri" w:cs="Times New Roman"/>
          <w:kern w:val="0"/>
          <w:sz w:val="24"/>
          <w:lang w:bidi="ar-SA"/>
        </w:rPr>
        <w:t>zadávací řízení na administraci ano či ne,</w:t>
      </w:r>
    </w:p>
    <w:p w:rsidR="000B56AF" w:rsidRPr="000B56AF" w:rsidRDefault="000B56AF" w:rsidP="006E48AF">
      <w:pPr>
        <w:pStyle w:val="Textbody"/>
        <w:numPr>
          <w:ilvl w:val="0"/>
          <w:numId w:val="45"/>
        </w:numPr>
        <w:rPr>
          <w:rFonts w:ascii="Calibri" w:eastAsia="Times New Roman" w:hAnsi="Calibri" w:cs="Times New Roman"/>
          <w:kern w:val="0"/>
          <w:sz w:val="24"/>
          <w:lang w:bidi="ar-SA"/>
        </w:rPr>
      </w:pPr>
      <w:r w:rsidRPr="000B56AF">
        <w:rPr>
          <w:rFonts w:ascii="Calibri" w:eastAsia="Times New Roman" w:hAnsi="Calibri" w:cs="Times New Roman"/>
          <w:kern w:val="0"/>
          <w:sz w:val="24"/>
          <w:lang w:bidi="ar-SA"/>
        </w:rPr>
        <w:t>typ VZ podle předpokládané hodnoty (nadlimitní/podlimitní/malého rozsahu),</w:t>
      </w:r>
    </w:p>
    <w:p w:rsidR="000B56AF" w:rsidRPr="000B56AF" w:rsidRDefault="000B56AF" w:rsidP="006E48AF">
      <w:pPr>
        <w:pStyle w:val="Textbody"/>
        <w:numPr>
          <w:ilvl w:val="0"/>
          <w:numId w:val="45"/>
        </w:numPr>
        <w:rPr>
          <w:rFonts w:ascii="Calibri" w:eastAsia="Times New Roman" w:hAnsi="Calibri" w:cs="Times New Roman"/>
          <w:kern w:val="0"/>
          <w:sz w:val="24"/>
          <w:lang w:bidi="ar-SA"/>
        </w:rPr>
      </w:pPr>
      <w:r w:rsidRPr="000B56AF">
        <w:rPr>
          <w:rFonts w:ascii="Calibri" w:eastAsia="Times New Roman" w:hAnsi="Calibri" w:cs="Times New Roman"/>
          <w:kern w:val="0"/>
          <w:sz w:val="24"/>
          <w:lang w:bidi="ar-SA"/>
        </w:rPr>
        <w:t>druh zadávacího řízení.</w:t>
      </w:r>
    </w:p>
    <w:p w:rsidR="000B56AF" w:rsidRPr="000B56AF" w:rsidRDefault="000B56AF" w:rsidP="000B56AF">
      <w:pPr>
        <w:pStyle w:val="Textbody"/>
        <w:rPr>
          <w:rFonts w:ascii="Calibri" w:eastAsia="Times New Roman" w:hAnsi="Calibri" w:cs="Times New Roman"/>
          <w:kern w:val="0"/>
          <w:sz w:val="24"/>
          <w:lang w:bidi="ar-SA"/>
        </w:rPr>
      </w:pPr>
      <w:r w:rsidRPr="000B56AF">
        <w:rPr>
          <w:rFonts w:ascii="Calibri" w:eastAsia="Times New Roman" w:hAnsi="Calibri" w:cs="Times New Roman"/>
          <w:kern w:val="0"/>
          <w:sz w:val="24"/>
          <w:lang w:bidi="ar-SA"/>
        </w:rPr>
        <w:t>Úprava již zahájeného zadávacího řízení by měla být provázena odesláním/uveřejněním dodatečných informací.</w:t>
      </w:r>
    </w:p>
    <w:p w:rsidR="000B56AF" w:rsidRDefault="000B56AF" w:rsidP="00B026F0">
      <w:pPr>
        <w:pStyle w:val="Nadpis2"/>
        <w:numPr>
          <w:ilvl w:val="1"/>
          <w:numId w:val="13"/>
        </w:numPr>
      </w:pPr>
      <w:bookmarkStart w:id="124" w:name="__RefHeading__4384_1374510295"/>
      <w:bookmarkStart w:id="125" w:name="kapitola_dodatecne_informace"/>
      <w:bookmarkStart w:id="126" w:name="_Toc397082692"/>
      <w:bookmarkEnd w:id="124"/>
      <w:r>
        <w:t>Dodatečné informace</w:t>
      </w:r>
      <w:bookmarkEnd w:id="125"/>
      <w:bookmarkEnd w:id="126"/>
    </w:p>
    <w:p w:rsidR="000B56AF" w:rsidRPr="000B56AF" w:rsidRDefault="000B56AF" w:rsidP="000B56AF"/>
    <w:p w:rsidR="000B56AF" w:rsidRPr="000B56AF" w:rsidRDefault="000B56AF" w:rsidP="000B56AF">
      <w:pPr>
        <w:pStyle w:val="Textbody"/>
        <w:rPr>
          <w:rFonts w:ascii="Calibri" w:eastAsia="Times New Roman" w:hAnsi="Calibri" w:cs="Times New Roman"/>
          <w:kern w:val="0"/>
          <w:sz w:val="24"/>
          <w:lang w:bidi="ar-SA"/>
        </w:rPr>
      </w:pPr>
      <w:r w:rsidRPr="000B56AF">
        <w:rPr>
          <w:rFonts w:ascii="Calibri" w:eastAsia="Times New Roman" w:hAnsi="Calibri" w:cs="Times New Roman"/>
          <w:kern w:val="0"/>
          <w:sz w:val="24"/>
          <w:lang w:bidi="ar-SA"/>
        </w:rPr>
        <w:t xml:space="preserve">Přihlášení uživatelé – zadavatelé/administrátoři – mají možnost v rámci nástroje E-ZAK v </w:t>
      </w:r>
      <w:hyperlink w:anchor="tabulka_faze" w:history="1">
        <w:r w:rsidRPr="000B56AF">
          <w:rPr>
            <w:rFonts w:ascii="Calibri" w:eastAsia="Times New Roman" w:hAnsi="Calibri" w:cs="Times New Roman"/>
            <w:kern w:val="0"/>
            <w:sz w:val="24"/>
            <w:lang w:bidi="ar-SA"/>
          </w:rPr>
          <w:t>určitých fázích zadávacího řízení</w:t>
        </w:r>
      </w:hyperlink>
      <w:r w:rsidRPr="000B56AF">
        <w:rPr>
          <w:rFonts w:ascii="Calibri" w:eastAsia="Times New Roman" w:hAnsi="Calibri" w:cs="Times New Roman"/>
          <w:kern w:val="0"/>
          <w:sz w:val="24"/>
          <w:lang w:bidi="ar-SA"/>
        </w:rPr>
        <w:t xml:space="preserve"> uveřejnit na profilu zadavatele dodatečné informace, resp. odpovědi na žádosti o dodatečné informace. K tomu je potřeba, aby měl uživatel nastavena </w:t>
      </w:r>
      <w:r>
        <w:rPr>
          <w:rFonts w:ascii="Calibri" w:eastAsia="Times New Roman" w:hAnsi="Calibri" w:cs="Times New Roman"/>
          <w:kern w:val="0"/>
          <w:sz w:val="24"/>
          <w:lang w:bidi="ar-SA"/>
        </w:rPr>
        <w:t>příslušná oprávnění</w:t>
      </w:r>
      <w:r w:rsidRPr="000B56AF">
        <w:rPr>
          <w:rFonts w:ascii="Calibri" w:eastAsia="Times New Roman" w:hAnsi="Calibri" w:cs="Times New Roman"/>
          <w:kern w:val="0"/>
          <w:sz w:val="24"/>
          <w:lang w:bidi="ar-SA"/>
        </w:rPr>
        <w:t>.</w:t>
      </w:r>
    </w:p>
    <w:p w:rsidR="000B56AF" w:rsidRPr="000B56AF" w:rsidRDefault="000B56AF" w:rsidP="000B56AF">
      <w:pPr>
        <w:pStyle w:val="Textbody"/>
        <w:rPr>
          <w:rFonts w:ascii="Calibri" w:eastAsia="Times New Roman" w:hAnsi="Calibri" w:cs="Times New Roman"/>
          <w:kern w:val="0"/>
          <w:sz w:val="24"/>
          <w:lang w:bidi="ar-SA"/>
        </w:rPr>
      </w:pPr>
      <w:r w:rsidRPr="000B56AF">
        <w:rPr>
          <w:rFonts w:ascii="Calibri" w:eastAsia="Times New Roman" w:hAnsi="Calibri" w:cs="Times New Roman"/>
          <w:kern w:val="0"/>
          <w:sz w:val="24"/>
          <w:lang w:bidi="ar-SA"/>
        </w:rPr>
        <w:t>K uveřejnění dodatečných informací z vlastního podnětu zadavatele slouží tlačítko uveřejnit dodatečné informace v detailu veřejné zakázky nahoře. Tímto způsobem lze řešit i situace, kdy žádosti o dodatečné informace jsou zasílány mimo systém E-ZAK, např. na e-mailovou adresu zadav</w:t>
      </w:r>
      <w:r>
        <w:rPr>
          <w:rFonts w:ascii="Calibri" w:eastAsia="Times New Roman" w:hAnsi="Calibri" w:cs="Times New Roman"/>
          <w:kern w:val="0"/>
          <w:sz w:val="24"/>
          <w:lang w:bidi="ar-SA"/>
        </w:rPr>
        <w:t>atele/administrátora či listinné</w:t>
      </w:r>
      <w:r w:rsidRPr="000B56AF">
        <w:rPr>
          <w:rFonts w:ascii="Calibri" w:eastAsia="Times New Roman" w:hAnsi="Calibri" w:cs="Times New Roman"/>
          <w:kern w:val="0"/>
          <w:sz w:val="24"/>
          <w:lang w:bidi="ar-SA"/>
        </w:rPr>
        <w:t xml:space="preserve"> na poštovní adresu.</w:t>
      </w:r>
    </w:p>
    <w:p w:rsidR="000B56AF" w:rsidRPr="000B56AF" w:rsidRDefault="000B56AF" w:rsidP="000B56AF">
      <w:pPr>
        <w:pStyle w:val="Textbody"/>
        <w:rPr>
          <w:rFonts w:ascii="Calibri" w:eastAsia="Times New Roman" w:hAnsi="Calibri" w:cs="Times New Roman"/>
          <w:kern w:val="0"/>
          <w:sz w:val="24"/>
          <w:lang w:bidi="ar-SA"/>
        </w:rPr>
      </w:pPr>
      <w:r w:rsidRPr="000B56AF">
        <w:rPr>
          <w:rFonts w:ascii="Calibri" w:eastAsia="Times New Roman" w:hAnsi="Calibri" w:cs="Times New Roman"/>
          <w:kern w:val="0"/>
          <w:sz w:val="24"/>
          <w:lang w:bidi="ar-SA"/>
        </w:rPr>
        <w:lastRenderedPageBreak/>
        <w:t>Po použití tlačítka uveřejnit dodatečné informace</w:t>
      </w:r>
      <w:r>
        <w:rPr>
          <w:rFonts w:ascii="Calibri" w:eastAsia="Times New Roman" w:hAnsi="Calibri" w:cs="Times New Roman"/>
          <w:kern w:val="0"/>
          <w:sz w:val="24"/>
          <w:lang w:bidi="ar-SA"/>
        </w:rPr>
        <w:t xml:space="preserve"> je zobrazen formulář</w:t>
      </w:r>
      <w:r w:rsidRPr="000B56AF">
        <w:rPr>
          <w:rFonts w:ascii="Calibri" w:eastAsia="Times New Roman" w:hAnsi="Calibri" w:cs="Times New Roman"/>
          <w:kern w:val="0"/>
          <w:sz w:val="24"/>
          <w:lang w:bidi="ar-SA"/>
        </w:rPr>
        <w:t>. V případě odpovědi na žádost o poskytnutí dodatečných informací pak ještě navíc obsahuje předmět, text a případné přílohy původní zprávy – žádosti o dodatečné informace, které nelze editovat.</w:t>
      </w:r>
    </w:p>
    <w:p w:rsidR="000B56AF" w:rsidRPr="000B56AF" w:rsidRDefault="000B56AF" w:rsidP="000B56AF">
      <w:pPr>
        <w:pStyle w:val="Textbody"/>
        <w:rPr>
          <w:rFonts w:ascii="Calibri" w:eastAsia="Times New Roman" w:hAnsi="Calibri" w:cs="Times New Roman"/>
          <w:kern w:val="0"/>
          <w:sz w:val="24"/>
          <w:lang w:bidi="ar-SA"/>
        </w:rPr>
      </w:pPr>
      <w:r w:rsidRPr="000B56AF">
        <w:rPr>
          <w:rFonts w:ascii="Calibri" w:eastAsia="Times New Roman" w:hAnsi="Calibri" w:cs="Times New Roman"/>
          <w:kern w:val="0"/>
          <w:sz w:val="24"/>
          <w:lang w:bidi="ar-SA"/>
        </w:rPr>
        <w:t>Vyplňte předmět a text zprávy. Dále je důležité správně nastavit volbu Příjemce – je nutno stanovit, zda zpráva bude přístupná jen osobám přiřazeným k veřejné zakázce, tj. oprávněným dodavatelům, administrátorům a zadava</w:t>
      </w:r>
      <w:r>
        <w:rPr>
          <w:rFonts w:ascii="Calibri" w:eastAsia="Times New Roman" w:hAnsi="Calibri" w:cs="Times New Roman"/>
          <w:kern w:val="0"/>
          <w:sz w:val="24"/>
          <w:lang w:bidi="ar-SA"/>
        </w:rPr>
        <w:t>telům, nebo bude zpráva dostupná</w:t>
      </w:r>
      <w:r w:rsidRPr="000B56AF">
        <w:rPr>
          <w:rFonts w:ascii="Calibri" w:eastAsia="Times New Roman" w:hAnsi="Calibri" w:cs="Times New Roman"/>
          <w:kern w:val="0"/>
          <w:sz w:val="24"/>
          <w:lang w:bidi="ar-SA"/>
        </w:rPr>
        <w:t xml:space="preserve"> všem, tj. široké veřejnosti na detailu veřejné zakázky.</w:t>
      </w:r>
    </w:p>
    <w:p w:rsidR="000B56AF" w:rsidRDefault="000B56AF" w:rsidP="000B56AF">
      <w:pPr>
        <w:autoSpaceDE w:val="0"/>
        <w:autoSpaceDN w:val="0"/>
        <w:adjustRightInd w:val="0"/>
        <w:rPr>
          <w:rFonts w:ascii="Calibri" w:hAnsi="Calibri"/>
        </w:rPr>
      </w:pPr>
      <w:r w:rsidRPr="000B56AF">
        <w:rPr>
          <w:rFonts w:ascii="Calibri" w:hAnsi="Calibri"/>
        </w:rPr>
        <w:t>Ke zprávě je možné připojit souborové přílohy – pomocí tlačítka Browse... (resp. Procházet) nastavte soubor, který má být ke zprávě připojen a tlačítkem Přidat soubor / odebrat označené ho připojte ke zprávě. Pokud chcete připojit více souborů, postup opakujte. Smazání souboru z přílohy ke zprávě provedete zaškrtnutím příslušného souboru v seznamu Odebrat přílohy a stisknutím tlačítka Přidat soubor / odebrat označené.</w:t>
      </w:r>
    </w:p>
    <w:p w:rsidR="000B56AF" w:rsidRDefault="000B56AF" w:rsidP="000B56AF">
      <w:pPr>
        <w:autoSpaceDE w:val="0"/>
        <w:autoSpaceDN w:val="0"/>
        <w:adjustRightInd w:val="0"/>
        <w:rPr>
          <w:rFonts w:ascii="Calibri" w:hAnsi="Calibri"/>
        </w:rPr>
      </w:pPr>
    </w:p>
    <w:p w:rsidR="000B56AF" w:rsidRDefault="000B56AF" w:rsidP="000B56AF">
      <w:pPr>
        <w:autoSpaceDE w:val="0"/>
        <w:autoSpaceDN w:val="0"/>
        <w:adjustRightInd w:val="0"/>
        <w:rPr>
          <w:rFonts w:ascii="Calibri" w:hAnsi="Calibri"/>
        </w:rPr>
      </w:pPr>
      <w:r w:rsidRPr="000B56AF">
        <w:rPr>
          <w:rFonts w:ascii="Calibri" w:hAnsi="Calibri"/>
          <w:noProof/>
        </w:rPr>
        <w:drawing>
          <wp:inline distT="0" distB="0" distL="0" distR="0" wp14:anchorId="5440E62E" wp14:editId="58CB497A">
            <wp:extent cx="5760720" cy="4573176"/>
            <wp:effectExtent l="0" t="0" r="0"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760720" cy="4573176"/>
                    </a:xfrm>
                    <a:prstGeom prst="rect">
                      <a:avLst/>
                    </a:prstGeom>
                  </pic:spPr>
                </pic:pic>
              </a:graphicData>
            </a:graphic>
          </wp:inline>
        </w:drawing>
      </w:r>
    </w:p>
    <w:p w:rsidR="000B56AF" w:rsidRPr="00312C73" w:rsidRDefault="00312C73" w:rsidP="00312C73">
      <w:pPr>
        <w:autoSpaceDE w:val="0"/>
        <w:autoSpaceDN w:val="0"/>
        <w:adjustRightInd w:val="0"/>
        <w:jc w:val="center"/>
        <w:rPr>
          <w:rFonts w:ascii="Calibri" w:hAnsi="Calibri"/>
          <w:i/>
          <w:iCs/>
          <w:sz w:val="20"/>
          <w:szCs w:val="20"/>
        </w:rPr>
      </w:pPr>
      <w:r w:rsidRPr="00312C73">
        <w:rPr>
          <w:rFonts w:ascii="Calibri" w:hAnsi="Calibri"/>
          <w:i/>
          <w:iCs/>
          <w:sz w:val="20"/>
          <w:szCs w:val="20"/>
        </w:rPr>
        <w:t xml:space="preserve">Obrázek </w:t>
      </w:r>
      <w:r>
        <w:rPr>
          <w:rFonts w:ascii="Calibri" w:hAnsi="Calibri"/>
          <w:i/>
          <w:iCs/>
          <w:sz w:val="20"/>
          <w:szCs w:val="20"/>
        </w:rPr>
        <w:t>70</w:t>
      </w:r>
      <w:r w:rsidRPr="00312C73">
        <w:rPr>
          <w:rFonts w:ascii="Calibri" w:hAnsi="Calibri"/>
          <w:i/>
          <w:iCs/>
          <w:sz w:val="20"/>
          <w:szCs w:val="20"/>
        </w:rPr>
        <w:t>: Formulář dodatečných informací</w:t>
      </w:r>
    </w:p>
    <w:p w:rsidR="000B56AF" w:rsidRDefault="000B56AF" w:rsidP="000B56AF">
      <w:pPr>
        <w:autoSpaceDE w:val="0"/>
        <w:autoSpaceDN w:val="0"/>
        <w:adjustRightInd w:val="0"/>
        <w:rPr>
          <w:rFonts w:ascii="Calibri" w:hAnsi="Calibri"/>
          <w:iCs/>
          <w:sz w:val="20"/>
          <w:szCs w:val="20"/>
        </w:rPr>
      </w:pPr>
    </w:p>
    <w:p w:rsidR="00312C73" w:rsidRDefault="00312C73" w:rsidP="000B56AF">
      <w:pPr>
        <w:autoSpaceDE w:val="0"/>
        <w:autoSpaceDN w:val="0"/>
        <w:adjustRightInd w:val="0"/>
        <w:rPr>
          <w:rFonts w:ascii="Calibri" w:hAnsi="Calibri"/>
          <w:iCs/>
          <w:sz w:val="20"/>
          <w:szCs w:val="20"/>
        </w:rPr>
      </w:pPr>
    </w:p>
    <w:p w:rsidR="00312C73" w:rsidRDefault="00312C73" w:rsidP="000B56AF">
      <w:pPr>
        <w:autoSpaceDE w:val="0"/>
        <w:autoSpaceDN w:val="0"/>
        <w:adjustRightInd w:val="0"/>
        <w:rPr>
          <w:rFonts w:ascii="Calibri" w:hAnsi="Calibri"/>
          <w:iCs/>
          <w:sz w:val="20"/>
          <w:szCs w:val="20"/>
        </w:rPr>
      </w:pPr>
    </w:p>
    <w:p w:rsidR="00312C73" w:rsidRDefault="00312C73" w:rsidP="000B56AF">
      <w:pPr>
        <w:autoSpaceDE w:val="0"/>
        <w:autoSpaceDN w:val="0"/>
        <w:adjustRightInd w:val="0"/>
        <w:rPr>
          <w:rFonts w:ascii="Calibri" w:hAnsi="Calibri"/>
          <w:iCs/>
          <w:sz w:val="20"/>
          <w:szCs w:val="20"/>
        </w:rPr>
      </w:pPr>
    </w:p>
    <w:p w:rsidR="00312C73" w:rsidRDefault="00312C73" w:rsidP="000B56AF">
      <w:pPr>
        <w:autoSpaceDE w:val="0"/>
        <w:autoSpaceDN w:val="0"/>
        <w:adjustRightInd w:val="0"/>
        <w:rPr>
          <w:rFonts w:ascii="Calibri" w:hAnsi="Calibri"/>
          <w:iCs/>
          <w:sz w:val="20"/>
          <w:szCs w:val="20"/>
        </w:rPr>
      </w:pPr>
    </w:p>
    <w:p w:rsidR="00312C73" w:rsidRDefault="00312C73" w:rsidP="000B56AF">
      <w:pPr>
        <w:autoSpaceDE w:val="0"/>
        <w:autoSpaceDN w:val="0"/>
        <w:adjustRightInd w:val="0"/>
        <w:rPr>
          <w:rFonts w:ascii="Calibri" w:hAnsi="Calibri"/>
          <w:iCs/>
          <w:sz w:val="20"/>
          <w:szCs w:val="20"/>
        </w:rPr>
      </w:pPr>
    </w:p>
    <w:p w:rsidR="00312C73" w:rsidRDefault="00312C73" w:rsidP="000B56AF">
      <w:pPr>
        <w:autoSpaceDE w:val="0"/>
        <w:autoSpaceDN w:val="0"/>
        <w:adjustRightInd w:val="0"/>
        <w:rPr>
          <w:rFonts w:ascii="Calibri" w:hAnsi="Calibri"/>
          <w:iCs/>
          <w:sz w:val="20"/>
          <w:szCs w:val="20"/>
        </w:rPr>
      </w:pPr>
    </w:p>
    <w:p w:rsidR="00312C73" w:rsidRPr="00312C73" w:rsidRDefault="00312C73" w:rsidP="00312C73">
      <w:pPr>
        <w:pStyle w:val="Textbody"/>
        <w:rPr>
          <w:rFonts w:ascii="Calibri" w:eastAsia="Times New Roman" w:hAnsi="Calibri" w:cs="Times New Roman"/>
          <w:kern w:val="0"/>
          <w:sz w:val="24"/>
          <w:lang w:bidi="ar-SA"/>
        </w:rPr>
      </w:pPr>
      <w:r w:rsidRPr="00312C73">
        <w:rPr>
          <w:rFonts w:ascii="Calibri" w:eastAsia="Times New Roman" w:hAnsi="Calibri" w:cs="Times New Roman"/>
          <w:kern w:val="0"/>
          <w:sz w:val="24"/>
          <w:lang w:bidi="ar-SA"/>
        </w:rPr>
        <w:lastRenderedPageBreak/>
        <w:t>Po stisknutí tlačítka Pokračovat bude zobrazena stránka s rekapitulací obsahu zprávy a podepisovacím appletem – odeslání zprávy musí být podepsáno elektronickým podpisem založený</w:t>
      </w:r>
      <w:r w:rsidR="00F837E9">
        <w:rPr>
          <w:rFonts w:ascii="Calibri" w:eastAsia="Times New Roman" w:hAnsi="Calibri" w:cs="Times New Roman"/>
          <w:kern w:val="0"/>
          <w:sz w:val="24"/>
          <w:lang w:bidi="ar-SA"/>
        </w:rPr>
        <w:t>m na kvalifikovaném certifikátu</w:t>
      </w:r>
      <w:r w:rsidRPr="00312C73">
        <w:rPr>
          <w:rFonts w:ascii="Calibri" w:eastAsia="Times New Roman" w:hAnsi="Calibri" w:cs="Times New Roman"/>
          <w:kern w:val="0"/>
          <w:sz w:val="24"/>
          <w:lang w:bidi="ar-SA"/>
        </w:rPr>
        <w:t>.</w:t>
      </w:r>
    </w:p>
    <w:p w:rsidR="00312C73" w:rsidRDefault="00312C73" w:rsidP="00312C73">
      <w:pPr>
        <w:autoSpaceDE w:val="0"/>
        <w:autoSpaceDN w:val="0"/>
        <w:adjustRightInd w:val="0"/>
        <w:rPr>
          <w:rFonts w:ascii="Calibri" w:hAnsi="Calibri"/>
        </w:rPr>
      </w:pPr>
      <w:r w:rsidRPr="00312C73">
        <w:rPr>
          <w:rFonts w:ascii="Calibri" w:hAnsi="Calibri"/>
        </w:rPr>
        <w:t>Dodatečné informace jsou v systému E-ZAK specifickým druhem zprávy.</w:t>
      </w:r>
    </w:p>
    <w:p w:rsidR="00312C73" w:rsidRDefault="00312C73" w:rsidP="00312C73">
      <w:pPr>
        <w:autoSpaceDE w:val="0"/>
        <w:autoSpaceDN w:val="0"/>
        <w:adjustRightInd w:val="0"/>
        <w:rPr>
          <w:rFonts w:ascii="Calibri" w:hAnsi="Calibri"/>
        </w:rPr>
      </w:pPr>
    </w:p>
    <w:p w:rsidR="00312C73" w:rsidRDefault="00312C73" w:rsidP="00312C73">
      <w:pPr>
        <w:autoSpaceDE w:val="0"/>
        <w:autoSpaceDN w:val="0"/>
        <w:adjustRightInd w:val="0"/>
        <w:rPr>
          <w:rFonts w:ascii="Calibri" w:hAnsi="Calibri"/>
        </w:rPr>
      </w:pPr>
      <w:r w:rsidRPr="00312C73">
        <w:rPr>
          <w:rFonts w:ascii="Calibri" w:hAnsi="Calibri"/>
          <w:noProof/>
        </w:rPr>
        <w:drawing>
          <wp:inline distT="0" distB="0" distL="0" distR="0" wp14:anchorId="09CEB433" wp14:editId="59E3CB10">
            <wp:extent cx="5760720" cy="3617139"/>
            <wp:effectExtent l="0" t="0" r="0" b="254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760720" cy="3617139"/>
                    </a:xfrm>
                    <a:prstGeom prst="rect">
                      <a:avLst/>
                    </a:prstGeom>
                  </pic:spPr>
                </pic:pic>
              </a:graphicData>
            </a:graphic>
          </wp:inline>
        </w:drawing>
      </w:r>
    </w:p>
    <w:p w:rsidR="00312C73" w:rsidRDefault="00312C73" w:rsidP="00312C73">
      <w:pPr>
        <w:autoSpaceDE w:val="0"/>
        <w:autoSpaceDN w:val="0"/>
        <w:adjustRightInd w:val="0"/>
        <w:jc w:val="center"/>
        <w:rPr>
          <w:rFonts w:ascii="Calibri" w:hAnsi="Calibri"/>
          <w:i/>
          <w:iCs/>
          <w:sz w:val="20"/>
          <w:szCs w:val="20"/>
        </w:rPr>
      </w:pPr>
      <w:r w:rsidRPr="00312C73">
        <w:rPr>
          <w:rFonts w:ascii="Calibri" w:hAnsi="Calibri"/>
          <w:i/>
          <w:iCs/>
          <w:sz w:val="20"/>
          <w:szCs w:val="20"/>
        </w:rPr>
        <w:t xml:space="preserve">Obrázek </w:t>
      </w:r>
      <w:r>
        <w:rPr>
          <w:rFonts w:ascii="Calibri" w:hAnsi="Calibri"/>
          <w:i/>
          <w:iCs/>
          <w:sz w:val="20"/>
          <w:szCs w:val="20"/>
        </w:rPr>
        <w:t>71</w:t>
      </w:r>
      <w:r w:rsidRPr="00312C73">
        <w:rPr>
          <w:rFonts w:ascii="Calibri" w:hAnsi="Calibri"/>
          <w:i/>
          <w:iCs/>
          <w:sz w:val="20"/>
          <w:szCs w:val="20"/>
        </w:rPr>
        <w:t>: Přehled zpráv a dodatečných informací k veřejné zakázce (zadavatel)</w:t>
      </w:r>
    </w:p>
    <w:p w:rsidR="00312C73" w:rsidRDefault="00312C73" w:rsidP="00312C73">
      <w:pPr>
        <w:autoSpaceDE w:val="0"/>
        <w:autoSpaceDN w:val="0"/>
        <w:adjustRightInd w:val="0"/>
        <w:rPr>
          <w:rFonts w:ascii="Calibri" w:hAnsi="Calibri"/>
          <w:iCs/>
          <w:sz w:val="20"/>
          <w:szCs w:val="20"/>
        </w:rPr>
      </w:pPr>
    </w:p>
    <w:p w:rsidR="00312C73" w:rsidRDefault="00312C73" w:rsidP="00B026F0">
      <w:pPr>
        <w:pStyle w:val="Nadpis2"/>
        <w:numPr>
          <w:ilvl w:val="1"/>
          <w:numId w:val="13"/>
        </w:numPr>
      </w:pPr>
      <w:bookmarkStart w:id="127" w:name="_Toc397082693"/>
      <w:bookmarkStart w:id="128" w:name="_Ref397517866"/>
      <w:bookmarkStart w:id="129" w:name="_Ref397518790"/>
      <w:r>
        <w:t>Elektronické žádosti o účast</w:t>
      </w:r>
      <w:bookmarkEnd w:id="127"/>
      <w:bookmarkEnd w:id="128"/>
      <w:bookmarkEnd w:id="129"/>
    </w:p>
    <w:p w:rsidR="00312C73" w:rsidRPr="00312C73" w:rsidRDefault="00312C73" w:rsidP="00312C73"/>
    <w:p w:rsidR="00312C73" w:rsidRDefault="00312C73" w:rsidP="00312C73">
      <w:pPr>
        <w:autoSpaceDE w:val="0"/>
        <w:autoSpaceDN w:val="0"/>
        <w:adjustRightInd w:val="0"/>
        <w:rPr>
          <w:rFonts w:ascii="Calibri" w:hAnsi="Calibri"/>
        </w:rPr>
      </w:pPr>
      <w:r w:rsidRPr="00312C73">
        <w:rPr>
          <w:rFonts w:ascii="Calibri" w:hAnsi="Calibri"/>
        </w:rPr>
        <w:t>Funkcionalita je k di</w:t>
      </w:r>
      <w:r>
        <w:rPr>
          <w:rFonts w:ascii="Calibri" w:hAnsi="Calibri"/>
        </w:rPr>
        <w:t>s</w:t>
      </w:r>
      <w:r w:rsidRPr="00312C73">
        <w:rPr>
          <w:rFonts w:ascii="Calibri" w:hAnsi="Calibri"/>
        </w:rPr>
        <w:t>pozici v případě volitelného rozšíření „</w:t>
      </w:r>
      <w:r w:rsidR="00F837E9">
        <w:rPr>
          <w:rFonts w:ascii="Calibri" w:hAnsi="Calibri"/>
        </w:rPr>
        <w:fldChar w:fldCharType="begin"/>
      </w:r>
      <w:r w:rsidR="00F837E9">
        <w:rPr>
          <w:rFonts w:ascii="Calibri" w:hAnsi="Calibri"/>
        </w:rPr>
        <w:instrText xml:space="preserve"> REF _Ref397517866 \h </w:instrText>
      </w:r>
      <w:r w:rsidR="00F837E9">
        <w:rPr>
          <w:rFonts w:ascii="Calibri" w:hAnsi="Calibri"/>
        </w:rPr>
      </w:r>
      <w:r w:rsidR="00F837E9">
        <w:rPr>
          <w:rFonts w:ascii="Calibri" w:hAnsi="Calibri"/>
        </w:rPr>
        <w:fldChar w:fldCharType="separate"/>
      </w:r>
      <w:r w:rsidR="00A915D2">
        <w:t>Elektronické žádosti o účast</w:t>
      </w:r>
      <w:r w:rsidR="00F837E9">
        <w:rPr>
          <w:rFonts w:ascii="Calibri" w:hAnsi="Calibri"/>
        </w:rPr>
        <w:fldChar w:fldCharType="end"/>
      </w:r>
      <w:r w:rsidRPr="00312C73">
        <w:rPr>
          <w:rFonts w:ascii="Calibri" w:hAnsi="Calibri"/>
        </w:rPr>
        <w:t>“. V rámci UŘ, SD a JŘSU-O může za</w:t>
      </w:r>
      <w:r>
        <w:rPr>
          <w:rFonts w:ascii="Calibri" w:hAnsi="Calibri"/>
        </w:rPr>
        <w:t>davatel nastavit</w:t>
      </w:r>
      <w:r w:rsidRPr="00312C73">
        <w:rPr>
          <w:rFonts w:ascii="Calibri" w:hAnsi="Calibri"/>
        </w:rPr>
        <w:t xml:space="preserve">, že dodavatelé mají podávat žádosti o účast elektronicky prostřednictvím elektronického nástroje E-ZAK. Ve </w:t>
      </w:r>
      <w:hyperlink w:anchor="0.10.Fáze zadávacího řízení|outline" w:history="1">
        <w:r w:rsidRPr="00312C73">
          <w:rPr>
            <w:rFonts w:ascii="Calibri" w:hAnsi="Calibri"/>
          </w:rPr>
          <w:t>fázi</w:t>
        </w:r>
      </w:hyperlink>
      <w:r w:rsidRPr="00312C73">
        <w:rPr>
          <w:rFonts w:ascii="Calibri" w:hAnsi="Calibri"/>
        </w:rPr>
        <w:t xml:space="preserve"> Prokazování kvalifikace se pak přihlášeným dodavatelům na detailu příslušného zadávacího řízení nabídne funkcionalita pro vytvoření a odeslání elektronické žádosti o účast. Zadavateli se přijaté el. žádosti o účast zobrazují v bloku Přijaté</w:t>
      </w:r>
      <w:r w:rsidRPr="00312C73">
        <w:rPr>
          <w:i/>
          <w:iCs/>
        </w:rPr>
        <w:t xml:space="preserve"> </w:t>
      </w:r>
      <w:r w:rsidRPr="00312C73">
        <w:rPr>
          <w:rFonts w:ascii="Calibri" w:hAnsi="Calibri"/>
        </w:rPr>
        <w:t>elektronické nabídky / žádosti o účast.</w:t>
      </w:r>
    </w:p>
    <w:p w:rsidR="00312C73" w:rsidRDefault="00312C73" w:rsidP="00312C73">
      <w:pPr>
        <w:autoSpaceDE w:val="0"/>
        <w:autoSpaceDN w:val="0"/>
        <w:adjustRightInd w:val="0"/>
        <w:rPr>
          <w:rFonts w:ascii="Calibri" w:hAnsi="Calibri"/>
        </w:rPr>
      </w:pPr>
    </w:p>
    <w:p w:rsidR="00312C73" w:rsidRDefault="00312C73" w:rsidP="00312C73">
      <w:pPr>
        <w:autoSpaceDE w:val="0"/>
        <w:autoSpaceDN w:val="0"/>
        <w:adjustRightInd w:val="0"/>
        <w:rPr>
          <w:rFonts w:ascii="Calibri" w:hAnsi="Calibri"/>
        </w:rPr>
      </w:pPr>
      <w:r w:rsidRPr="00312C73">
        <w:rPr>
          <w:rFonts w:ascii="Calibri" w:hAnsi="Calibri"/>
          <w:noProof/>
        </w:rPr>
        <w:lastRenderedPageBreak/>
        <w:drawing>
          <wp:inline distT="0" distB="0" distL="0" distR="0" wp14:anchorId="12F20A0B" wp14:editId="6A780AAE">
            <wp:extent cx="5760720" cy="2267908"/>
            <wp:effectExtent l="0" t="0" r="0" b="0"/>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760720" cy="2267908"/>
                    </a:xfrm>
                    <a:prstGeom prst="rect">
                      <a:avLst/>
                    </a:prstGeom>
                  </pic:spPr>
                </pic:pic>
              </a:graphicData>
            </a:graphic>
          </wp:inline>
        </w:drawing>
      </w:r>
    </w:p>
    <w:p w:rsidR="00312C73" w:rsidRPr="00312C73" w:rsidRDefault="00312C73" w:rsidP="00312C73">
      <w:pPr>
        <w:autoSpaceDE w:val="0"/>
        <w:autoSpaceDN w:val="0"/>
        <w:adjustRightInd w:val="0"/>
        <w:jc w:val="center"/>
        <w:rPr>
          <w:rFonts w:ascii="Calibri" w:hAnsi="Calibri"/>
          <w:i/>
          <w:iCs/>
          <w:sz w:val="20"/>
          <w:szCs w:val="20"/>
        </w:rPr>
      </w:pPr>
      <w:r w:rsidRPr="00312C73">
        <w:rPr>
          <w:rFonts w:ascii="Calibri" w:hAnsi="Calibri"/>
          <w:i/>
          <w:iCs/>
          <w:sz w:val="20"/>
          <w:szCs w:val="20"/>
        </w:rPr>
        <w:t>Obrázek 72: Seznam přijatých elektronických žádostí o účast ve fázi Prokazování kvalifikace (zadavatel)</w:t>
      </w:r>
    </w:p>
    <w:p w:rsidR="00312C73" w:rsidRDefault="00312C73" w:rsidP="00312C73">
      <w:pPr>
        <w:autoSpaceDE w:val="0"/>
        <w:autoSpaceDN w:val="0"/>
        <w:adjustRightInd w:val="0"/>
        <w:rPr>
          <w:rFonts w:ascii="Calibri" w:hAnsi="Calibri"/>
        </w:rPr>
      </w:pPr>
    </w:p>
    <w:p w:rsidR="00312C73" w:rsidRDefault="00312C73" w:rsidP="00312C73">
      <w:pPr>
        <w:autoSpaceDE w:val="0"/>
        <w:autoSpaceDN w:val="0"/>
        <w:adjustRightInd w:val="0"/>
        <w:rPr>
          <w:rFonts w:ascii="Calibri" w:hAnsi="Calibri"/>
        </w:rPr>
      </w:pPr>
    </w:p>
    <w:p w:rsidR="00312C73" w:rsidRDefault="00312C73" w:rsidP="00312C73">
      <w:pPr>
        <w:pStyle w:val="Textbody"/>
        <w:rPr>
          <w:rFonts w:ascii="Calibri" w:eastAsia="Times New Roman" w:hAnsi="Calibri" w:cs="Times New Roman"/>
          <w:kern w:val="0"/>
          <w:sz w:val="24"/>
          <w:lang w:bidi="ar-SA"/>
        </w:rPr>
      </w:pPr>
      <w:r w:rsidRPr="00312C73">
        <w:rPr>
          <w:rFonts w:ascii="Calibri" w:eastAsia="Times New Roman" w:hAnsi="Calibri" w:cs="Times New Roman"/>
          <w:kern w:val="0"/>
          <w:sz w:val="24"/>
          <w:lang w:bidi="ar-SA"/>
        </w:rPr>
        <w:t>Ve fázi Prokazování kvalifikace nelze se žádostmi o účast nijak manipulovat, jejich obsah je utajen. Po vypršení lhůty pro podání žádostí o účast se zadávací řízení automaticky posune do fáze Hodnocení kvalifikace. Nyní mohou oprávněné osoby za zadavatele s oprávněním „</w:t>
      </w:r>
      <w:r w:rsidR="00311850">
        <w:rPr>
          <w:rFonts w:ascii="Calibri" w:eastAsia="Times New Roman" w:hAnsi="Calibri" w:cs="Times New Roman"/>
          <w:kern w:val="0"/>
          <w:sz w:val="24"/>
          <w:lang w:bidi="ar-SA"/>
        </w:rPr>
        <w:t>smí otevírat žádosti o účast</w:t>
      </w:r>
      <w:r w:rsidRPr="00312C73">
        <w:rPr>
          <w:rFonts w:ascii="Calibri" w:eastAsia="Times New Roman" w:hAnsi="Calibri" w:cs="Times New Roman"/>
          <w:kern w:val="0"/>
          <w:sz w:val="24"/>
          <w:lang w:bidi="ar-SA"/>
        </w:rPr>
        <w:t xml:space="preserve">“ provést odtajnění/otevření doručených/přijatých elektronických žádostí o účast – ve sloupci Akce se zobrazí ikona </w:t>
      </w:r>
      <w:r w:rsidRPr="00312C73">
        <w:rPr>
          <w:rFonts w:ascii="Calibri" w:eastAsia="Times New Roman" w:hAnsi="Calibri" w:cs="Times New Roman"/>
          <w:noProof/>
          <w:kern w:val="0"/>
          <w:sz w:val="24"/>
          <w:lang w:bidi="ar-SA"/>
        </w:rPr>
        <w:drawing>
          <wp:inline distT="0" distB="0" distL="0" distR="0" wp14:anchorId="1A3EA861" wp14:editId="70CE4BAE">
            <wp:extent cx="142875" cy="142875"/>
            <wp:effectExtent l="0" t="0" r="9525" b="9525"/>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ky9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12C73">
        <w:rPr>
          <w:rFonts w:ascii="Calibri" w:eastAsia="Times New Roman" w:hAnsi="Calibri" w:cs="Times New Roman"/>
          <w:kern w:val="0"/>
          <w:sz w:val="24"/>
          <w:lang w:bidi="ar-SA"/>
        </w:rPr>
        <w:t xml:space="preserve">pro udělení souhlasu s otevřením elektronické žádosti o účast, vizte obrázek </w:t>
      </w:r>
      <w:r>
        <w:rPr>
          <w:rFonts w:ascii="Calibri" w:eastAsia="Times New Roman" w:hAnsi="Calibri" w:cs="Times New Roman"/>
          <w:kern w:val="0"/>
          <w:sz w:val="24"/>
          <w:lang w:bidi="ar-SA"/>
        </w:rPr>
        <w:t>73</w:t>
      </w:r>
      <w:r w:rsidRPr="00312C73">
        <w:rPr>
          <w:rFonts w:ascii="Calibri" w:eastAsia="Times New Roman" w:hAnsi="Calibri" w:cs="Times New Roman"/>
          <w:kern w:val="0"/>
          <w:sz w:val="24"/>
          <w:lang w:bidi="ar-SA"/>
        </w:rPr>
        <w:t>. Ve stejném sloupci se zobrazuje informace o počtu udělených / potřebných souhlasů k odtajnění žádosti o účast, zde 0/2 (pokud nastavíte kurzor myši na tento text, zobrazí se bublinová nápověda).</w:t>
      </w:r>
    </w:p>
    <w:p w:rsidR="00312C73" w:rsidRPr="00312C73" w:rsidRDefault="00312C73" w:rsidP="00312C73">
      <w:pPr>
        <w:pStyle w:val="Textbody"/>
        <w:rPr>
          <w:rFonts w:ascii="Calibri" w:eastAsia="Times New Roman" w:hAnsi="Calibri" w:cs="Times New Roman"/>
          <w:kern w:val="0"/>
          <w:sz w:val="24"/>
          <w:lang w:bidi="ar-SA"/>
        </w:rPr>
      </w:pPr>
    </w:p>
    <w:p w:rsidR="00312C73" w:rsidRDefault="00312C73" w:rsidP="00312C73">
      <w:pPr>
        <w:autoSpaceDE w:val="0"/>
        <w:autoSpaceDN w:val="0"/>
        <w:adjustRightInd w:val="0"/>
        <w:rPr>
          <w:rFonts w:ascii="Calibri" w:hAnsi="Calibri"/>
        </w:rPr>
      </w:pPr>
      <w:r w:rsidRPr="00312C73">
        <w:rPr>
          <w:rFonts w:ascii="Calibri" w:hAnsi="Calibri"/>
          <w:noProof/>
        </w:rPr>
        <w:drawing>
          <wp:inline distT="0" distB="0" distL="0" distR="0" wp14:anchorId="353A4620" wp14:editId="17A11378">
            <wp:extent cx="5762622" cy="762000"/>
            <wp:effectExtent l="0" t="0" r="0" b="0"/>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760720" cy="761748"/>
                    </a:xfrm>
                    <a:prstGeom prst="rect">
                      <a:avLst/>
                    </a:prstGeom>
                  </pic:spPr>
                </pic:pic>
              </a:graphicData>
            </a:graphic>
          </wp:inline>
        </w:drawing>
      </w:r>
    </w:p>
    <w:p w:rsidR="00312C73" w:rsidRDefault="00312C73" w:rsidP="00312C73">
      <w:pPr>
        <w:autoSpaceDE w:val="0"/>
        <w:autoSpaceDN w:val="0"/>
        <w:adjustRightInd w:val="0"/>
        <w:jc w:val="center"/>
        <w:rPr>
          <w:rFonts w:ascii="Calibri" w:hAnsi="Calibri"/>
          <w:i/>
          <w:iCs/>
          <w:sz w:val="20"/>
          <w:szCs w:val="20"/>
        </w:rPr>
      </w:pPr>
      <w:r w:rsidRPr="00312C73">
        <w:rPr>
          <w:rFonts w:ascii="Calibri" w:hAnsi="Calibri"/>
          <w:i/>
          <w:iCs/>
          <w:sz w:val="20"/>
          <w:szCs w:val="20"/>
        </w:rPr>
        <w:t xml:space="preserve">Obrázek </w:t>
      </w:r>
      <w:r>
        <w:rPr>
          <w:rFonts w:ascii="Calibri" w:hAnsi="Calibri"/>
          <w:i/>
          <w:iCs/>
          <w:sz w:val="20"/>
          <w:szCs w:val="20"/>
        </w:rPr>
        <w:t>73</w:t>
      </w:r>
      <w:r w:rsidRPr="00312C73">
        <w:rPr>
          <w:rFonts w:ascii="Calibri" w:hAnsi="Calibri"/>
          <w:i/>
          <w:iCs/>
          <w:sz w:val="20"/>
          <w:szCs w:val="20"/>
        </w:rPr>
        <w:t>:</w:t>
      </w:r>
      <w:r w:rsidRPr="00312C73">
        <w:t xml:space="preserve"> </w:t>
      </w:r>
      <w:r w:rsidRPr="00312C73">
        <w:rPr>
          <w:rFonts w:ascii="Calibri" w:hAnsi="Calibri"/>
          <w:i/>
          <w:iCs/>
          <w:sz w:val="20"/>
          <w:szCs w:val="20"/>
        </w:rPr>
        <w:t>Akce pro udělení souhlasu s otevřením elektronické žádosti o účast</w:t>
      </w:r>
    </w:p>
    <w:p w:rsidR="00312C73" w:rsidRDefault="00312C73" w:rsidP="00312C73">
      <w:pPr>
        <w:autoSpaceDE w:val="0"/>
        <w:autoSpaceDN w:val="0"/>
        <w:adjustRightInd w:val="0"/>
        <w:rPr>
          <w:rFonts w:ascii="Calibri" w:hAnsi="Calibri"/>
          <w:iCs/>
          <w:sz w:val="20"/>
          <w:szCs w:val="20"/>
        </w:rPr>
      </w:pPr>
    </w:p>
    <w:p w:rsidR="00312C73" w:rsidRDefault="00312C73" w:rsidP="00312C73">
      <w:pPr>
        <w:autoSpaceDE w:val="0"/>
        <w:autoSpaceDN w:val="0"/>
        <w:adjustRightInd w:val="0"/>
        <w:rPr>
          <w:rFonts w:ascii="Calibri" w:hAnsi="Calibri"/>
        </w:rPr>
      </w:pPr>
      <w:r w:rsidRPr="00312C73">
        <w:rPr>
          <w:rFonts w:ascii="Calibri" w:hAnsi="Calibri"/>
        </w:rPr>
        <w:t xml:space="preserve">Kliknutím na ikonu </w:t>
      </w:r>
      <w:r w:rsidRPr="00312C73">
        <w:rPr>
          <w:rFonts w:ascii="Calibri" w:hAnsi="Calibri"/>
          <w:noProof/>
        </w:rPr>
        <w:drawing>
          <wp:inline distT="0" distB="0" distL="0" distR="0" wp14:anchorId="19748DE8" wp14:editId="2774B04F">
            <wp:extent cx="142875" cy="142875"/>
            <wp:effectExtent l="0" t="0" r="9525" b="9525"/>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ky9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12C73">
        <w:rPr>
          <w:rFonts w:ascii="Calibri" w:hAnsi="Calibri"/>
        </w:rPr>
        <w:t>se zobrazí stránka se základními informacemi o žádosti o účast, zatím však bez jejího vlastního obsahu – žádost o účast ještě není otevřená/odtajněná. Klikněte na tlačítko udělit souhlas k otevření žádosti o účast a na další stránce tento souhlas elektronicky podepište. Po návratu na detail zadávacího řízení již bude u dané žádosti o účast ve sloupci Akce zobrazen text 1/2 – je potřeba ještě jeden souhlas další osoby s otevřením žádosti o účast, aby mohlo dojít k odtajnění jejího obsahu. Jakmile bude udělen i druhý souhlas, Stav žádosti o účast se automaticky změní na otevřená a uživatelé s oprávněním „</w:t>
      </w:r>
      <w:r w:rsidR="00311850">
        <w:rPr>
          <w:rFonts w:ascii="Calibri" w:hAnsi="Calibri"/>
        </w:rPr>
        <w:t>smí prohlížet a posuzovat el. Žádosti o účast</w:t>
      </w:r>
      <w:r w:rsidRPr="00312C73">
        <w:rPr>
          <w:rFonts w:ascii="Calibri" w:hAnsi="Calibri"/>
        </w:rPr>
        <w:t xml:space="preserve">“ budou moci přes ikonu vah </w:t>
      </w:r>
      <w:r w:rsidRPr="00312C73">
        <w:rPr>
          <w:rFonts w:ascii="Calibri" w:hAnsi="Calibri"/>
          <w:noProof/>
        </w:rPr>
        <w:drawing>
          <wp:inline distT="0" distB="0" distL="0" distR="0" wp14:anchorId="429C94ED" wp14:editId="0C0A13DB">
            <wp:extent cx="142875" cy="142875"/>
            <wp:effectExtent l="0" t="0" r="9525" b="9525"/>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ky9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12C73">
        <w:rPr>
          <w:rFonts w:ascii="Calibri" w:hAnsi="Calibri"/>
        </w:rPr>
        <w:t xml:space="preserve">(obrázek </w:t>
      </w:r>
      <w:r w:rsidR="003B15C2">
        <w:rPr>
          <w:rFonts w:ascii="Calibri" w:hAnsi="Calibri"/>
        </w:rPr>
        <w:t>74</w:t>
      </w:r>
      <w:r w:rsidRPr="00312C73">
        <w:rPr>
          <w:rFonts w:ascii="Calibri" w:hAnsi="Calibri"/>
        </w:rPr>
        <w:t>) zobrazit detail žádosti o účast včetně jejího obsahu.</w:t>
      </w:r>
    </w:p>
    <w:p w:rsidR="003B15C2" w:rsidRDefault="003B15C2" w:rsidP="00312C73">
      <w:pPr>
        <w:autoSpaceDE w:val="0"/>
        <w:autoSpaceDN w:val="0"/>
        <w:adjustRightInd w:val="0"/>
        <w:rPr>
          <w:rFonts w:ascii="Calibri" w:hAnsi="Calibri"/>
        </w:rPr>
      </w:pPr>
    </w:p>
    <w:p w:rsidR="003B15C2" w:rsidRDefault="003B15C2" w:rsidP="00312C73">
      <w:pPr>
        <w:autoSpaceDE w:val="0"/>
        <w:autoSpaceDN w:val="0"/>
        <w:adjustRightInd w:val="0"/>
        <w:rPr>
          <w:rFonts w:ascii="Calibri" w:hAnsi="Calibri"/>
        </w:rPr>
      </w:pPr>
      <w:r w:rsidRPr="003B15C2">
        <w:rPr>
          <w:rFonts w:ascii="Calibri" w:hAnsi="Calibri"/>
          <w:noProof/>
        </w:rPr>
        <w:drawing>
          <wp:inline distT="0" distB="0" distL="0" distR="0" wp14:anchorId="79A85E2B" wp14:editId="4B319EDE">
            <wp:extent cx="5760720" cy="864169"/>
            <wp:effectExtent l="0" t="0" r="0" b="0"/>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760720" cy="864169"/>
                    </a:xfrm>
                    <a:prstGeom prst="rect">
                      <a:avLst/>
                    </a:prstGeom>
                  </pic:spPr>
                </pic:pic>
              </a:graphicData>
            </a:graphic>
          </wp:inline>
        </w:drawing>
      </w:r>
    </w:p>
    <w:p w:rsidR="003B15C2" w:rsidRDefault="003B15C2" w:rsidP="003B15C2">
      <w:pPr>
        <w:autoSpaceDE w:val="0"/>
        <w:autoSpaceDN w:val="0"/>
        <w:adjustRightInd w:val="0"/>
        <w:jc w:val="center"/>
        <w:rPr>
          <w:rFonts w:ascii="Calibri" w:hAnsi="Calibri"/>
          <w:i/>
          <w:iCs/>
          <w:sz w:val="20"/>
          <w:szCs w:val="20"/>
        </w:rPr>
      </w:pPr>
      <w:r>
        <w:rPr>
          <w:rFonts w:ascii="Calibri" w:hAnsi="Calibri"/>
          <w:i/>
          <w:iCs/>
          <w:sz w:val="20"/>
          <w:szCs w:val="20"/>
        </w:rPr>
        <w:t>Obrázek 74</w:t>
      </w:r>
      <w:r w:rsidRPr="003B15C2">
        <w:rPr>
          <w:rFonts w:ascii="Calibri" w:hAnsi="Calibri"/>
          <w:i/>
          <w:iCs/>
          <w:sz w:val="20"/>
          <w:szCs w:val="20"/>
        </w:rPr>
        <w:t>: Akce pro zaznamenání posouzení elektronické žádosti o účast</w:t>
      </w:r>
    </w:p>
    <w:p w:rsidR="003B15C2" w:rsidRDefault="003B15C2" w:rsidP="003B15C2">
      <w:pPr>
        <w:autoSpaceDE w:val="0"/>
        <w:autoSpaceDN w:val="0"/>
        <w:adjustRightInd w:val="0"/>
        <w:jc w:val="center"/>
        <w:rPr>
          <w:rFonts w:ascii="Calibri" w:hAnsi="Calibri"/>
          <w:i/>
          <w:iCs/>
          <w:sz w:val="20"/>
          <w:szCs w:val="20"/>
        </w:rPr>
      </w:pPr>
    </w:p>
    <w:p w:rsidR="003B15C2" w:rsidRDefault="003B15C2" w:rsidP="003B15C2">
      <w:pPr>
        <w:pStyle w:val="Textbody"/>
        <w:rPr>
          <w:rFonts w:ascii="Calibri" w:eastAsia="Times New Roman" w:hAnsi="Calibri" w:cs="Times New Roman"/>
          <w:kern w:val="0"/>
          <w:sz w:val="24"/>
          <w:lang w:bidi="ar-SA"/>
        </w:rPr>
      </w:pPr>
      <w:r w:rsidRPr="003B15C2">
        <w:rPr>
          <w:rFonts w:ascii="Calibri" w:eastAsia="Times New Roman" w:hAnsi="Calibri" w:cs="Times New Roman"/>
          <w:kern w:val="0"/>
          <w:sz w:val="24"/>
          <w:lang w:bidi="ar-SA"/>
        </w:rPr>
        <w:lastRenderedPageBreak/>
        <w:t xml:space="preserve">Kliknutím na ikonu </w:t>
      </w:r>
      <w:r w:rsidRPr="003B15C2">
        <w:rPr>
          <w:rFonts w:ascii="Calibri" w:eastAsia="Times New Roman" w:hAnsi="Calibri" w:cs="Times New Roman"/>
          <w:noProof/>
          <w:kern w:val="0"/>
          <w:sz w:val="24"/>
          <w:lang w:bidi="ar-SA"/>
        </w:rPr>
        <w:drawing>
          <wp:inline distT="0" distB="0" distL="0" distR="0" wp14:anchorId="49A87F3E" wp14:editId="60264A22">
            <wp:extent cx="142875" cy="142875"/>
            <wp:effectExtent l="0" t="0" r="9525" b="9525"/>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ky9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B15C2">
        <w:rPr>
          <w:rFonts w:ascii="Calibri" w:eastAsia="Times New Roman" w:hAnsi="Calibri" w:cs="Times New Roman"/>
          <w:kern w:val="0"/>
          <w:sz w:val="24"/>
          <w:lang w:bidi="ar-SA"/>
        </w:rPr>
        <w:t xml:space="preserve">se zobrazí detail příslušné žádosti o účast včetně jejího obsahu a případných souborových příloh. Zde je potřeba tlačítkem dole označit žádost jako posouzenou, aby bylo možné přistoupit k udělování souhlasů s otevřením následující žádosti o účast, čímž se změní Stav příslušné žádosti o účast na posouzená (bez ohledu na výsledek posouzení – ten je potřeba samostatně uvést v příslušném protokolu) a ve sloupci Akce se zobrazí ikona </w:t>
      </w:r>
      <w:r w:rsidRPr="003B15C2">
        <w:rPr>
          <w:rFonts w:ascii="Calibri" w:eastAsia="Times New Roman" w:hAnsi="Calibri" w:cs="Times New Roman"/>
          <w:noProof/>
          <w:kern w:val="0"/>
          <w:sz w:val="24"/>
          <w:lang w:bidi="ar-SA"/>
        </w:rPr>
        <w:drawing>
          <wp:inline distT="0" distB="0" distL="0" distR="0" wp14:anchorId="37F6E7AC" wp14:editId="16228BDA">
            <wp:extent cx="142875" cy="142875"/>
            <wp:effectExtent l="0" t="0" r="9525" b="9525"/>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ky9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B15C2">
        <w:rPr>
          <w:rFonts w:ascii="Calibri" w:eastAsia="Times New Roman" w:hAnsi="Calibri" w:cs="Times New Roman"/>
          <w:kern w:val="0"/>
          <w:sz w:val="24"/>
          <w:lang w:bidi="ar-SA"/>
        </w:rPr>
        <w:t xml:space="preserve">pro zobrazení detailu žádosti o účast, vizte obrázek </w:t>
      </w:r>
      <w:r>
        <w:rPr>
          <w:rFonts w:ascii="Calibri" w:eastAsia="Times New Roman" w:hAnsi="Calibri" w:cs="Times New Roman"/>
          <w:kern w:val="0"/>
          <w:sz w:val="24"/>
          <w:lang w:bidi="ar-SA"/>
        </w:rPr>
        <w:t>75</w:t>
      </w:r>
      <w:r w:rsidRPr="003B15C2">
        <w:rPr>
          <w:rFonts w:ascii="Calibri" w:eastAsia="Times New Roman" w:hAnsi="Calibri" w:cs="Times New Roman"/>
          <w:kern w:val="0"/>
          <w:sz w:val="24"/>
          <w:lang w:bidi="ar-SA"/>
        </w:rPr>
        <w:t>.</w:t>
      </w:r>
    </w:p>
    <w:p w:rsidR="003B15C2" w:rsidRDefault="003B15C2" w:rsidP="003B15C2">
      <w:pPr>
        <w:pStyle w:val="Textbody"/>
        <w:rPr>
          <w:rFonts w:ascii="Calibri" w:eastAsia="Times New Roman" w:hAnsi="Calibri" w:cs="Times New Roman"/>
          <w:kern w:val="0"/>
          <w:sz w:val="24"/>
          <w:lang w:bidi="ar-SA"/>
        </w:rPr>
      </w:pPr>
      <w:r w:rsidRPr="003B15C2">
        <w:rPr>
          <w:rFonts w:ascii="Calibri" w:eastAsia="Times New Roman" w:hAnsi="Calibri" w:cs="Times New Roman"/>
          <w:noProof/>
          <w:kern w:val="0"/>
          <w:sz w:val="24"/>
          <w:lang w:bidi="ar-SA"/>
        </w:rPr>
        <w:drawing>
          <wp:inline distT="0" distB="0" distL="0" distR="0" wp14:anchorId="465BDFEB" wp14:editId="4DAA1D47">
            <wp:extent cx="5760720" cy="1338819"/>
            <wp:effectExtent l="0" t="0" r="0" b="0"/>
            <wp:docPr id="103"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760720" cy="1338819"/>
                    </a:xfrm>
                    <a:prstGeom prst="rect">
                      <a:avLst/>
                    </a:prstGeom>
                  </pic:spPr>
                </pic:pic>
              </a:graphicData>
            </a:graphic>
          </wp:inline>
        </w:drawing>
      </w:r>
    </w:p>
    <w:p w:rsidR="003B15C2" w:rsidRDefault="003B15C2" w:rsidP="003B15C2">
      <w:pPr>
        <w:pStyle w:val="Textbody"/>
        <w:jc w:val="center"/>
        <w:rPr>
          <w:rFonts w:ascii="Calibri" w:eastAsia="Times New Roman" w:hAnsi="Calibri" w:cs="Times New Roman"/>
          <w:i/>
          <w:iCs/>
          <w:kern w:val="0"/>
          <w:sz w:val="20"/>
          <w:szCs w:val="20"/>
          <w:lang w:bidi="ar-SA"/>
        </w:rPr>
      </w:pPr>
      <w:r w:rsidRPr="003B15C2">
        <w:rPr>
          <w:rFonts w:ascii="Calibri" w:eastAsia="Times New Roman" w:hAnsi="Calibri" w:cs="Times New Roman"/>
          <w:i/>
          <w:iCs/>
          <w:kern w:val="0"/>
          <w:sz w:val="20"/>
          <w:szCs w:val="20"/>
          <w:lang w:bidi="ar-SA"/>
        </w:rPr>
        <w:t>Obrázek 75: Akce pro zobrazení detailu žádosti o účast a udělení souhlasu s otevřením následující</w:t>
      </w:r>
    </w:p>
    <w:p w:rsidR="003B15C2" w:rsidRDefault="003B15C2" w:rsidP="003B15C2">
      <w:pPr>
        <w:pStyle w:val="Textbody"/>
        <w:jc w:val="center"/>
        <w:rPr>
          <w:rFonts w:ascii="Calibri" w:eastAsia="Times New Roman" w:hAnsi="Calibri" w:cs="Times New Roman"/>
          <w:i/>
          <w:iCs/>
          <w:kern w:val="0"/>
          <w:sz w:val="20"/>
          <w:szCs w:val="20"/>
          <w:lang w:bidi="ar-SA"/>
        </w:rPr>
      </w:pPr>
    </w:p>
    <w:p w:rsidR="003B15C2" w:rsidRDefault="003B15C2" w:rsidP="003B15C2">
      <w:pPr>
        <w:pStyle w:val="Textbody"/>
        <w:rPr>
          <w:rFonts w:ascii="Calibri" w:eastAsia="Times New Roman" w:hAnsi="Calibri" w:cs="Times New Roman"/>
          <w:kern w:val="0"/>
          <w:sz w:val="24"/>
          <w:lang w:bidi="ar-SA"/>
        </w:rPr>
      </w:pPr>
      <w:r w:rsidRPr="003B15C2">
        <w:rPr>
          <w:rFonts w:ascii="Calibri" w:eastAsia="Times New Roman" w:hAnsi="Calibri" w:cs="Times New Roman"/>
          <w:kern w:val="0"/>
          <w:sz w:val="24"/>
          <w:lang w:bidi="ar-SA"/>
        </w:rPr>
        <w:t>Tímto postupem je potřeba otevřít postupně všechny žádosti o účast. Do té doby nebude zpřístupněna možnost odeslání výzvy k podání nabídek. Zneplatněné a po lhůtě doručené elektronické žádosti o účast jsou v rámci tohoto procesu ignorovány, jsou pouze uvedeny na konci seznamu a jejich obsah nelze nijak zobrazit.</w:t>
      </w:r>
    </w:p>
    <w:p w:rsidR="003B15C2" w:rsidRDefault="003B15C2" w:rsidP="00873B4D">
      <w:pPr>
        <w:pStyle w:val="Nadpis1"/>
        <w:numPr>
          <w:ilvl w:val="0"/>
          <w:numId w:val="13"/>
        </w:numPr>
      </w:pPr>
      <w:bookmarkStart w:id="130" w:name="kapitola_elektronicke_nabidky"/>
      <w:bookmarkStart w:id="131" w:name="_Toc397082694"/>
      <w:r>
        <w:t>Elektronické nabídky</w:t>
      </w:r>
      <w:bookmarkEnd w:id="130"/>
      <w:bookmarkEnd w:id="131"/>
    </w:p>
    <w:p w:rsidR="003B15C2" w:rsidRPr="003B15C2" w:rsidRDefault="003B15C2" w:rsidP="003B15C2"/>
    <w:p w:rsidR="003B15C2" w:rsidRDefault="003B15C2" w:rsidP="003B15C2">
      <w:pPr>
        <w:pStyle w:val="Textbody"/>
        <w:rPr>
          <w:rFonts w:ascii="Calibri" w:eastAsia="Times New Roman" w:hAnsi="Calibri" w:cs="Times New Roman"/>
          <w:kern w:val="0"/>
          <w:sz w:val="24"/>
          <w:lang w:bidi="ar-SA"/>
        </w:rPr>
      </w:pPr>
      <w:r w:rsidRPr="003B15C2">
        <w:rPr>
          <w:rFonts w:ascii="Calibri" w:eastAsia="Times New Roman" w:hAnsi="Calibri" w:cs="Times New Roman"/>
          <w:kern w:val="0"/>
          <w:sz w:val="24"/>
          <w:lang w:bidi="ar-SA"/>
        </w:rPr>
        <w:t>Funkcionalita je k di</w:t>
      </w:r>
      <w:r>
        <w:rPr>
          <w:rFonts w:ascii="Calibri" w:eastAsia="Times New Roman" w:hAnsi="Calibri" w:cs="Times New Roman"/>
          <w:kern w:val="0"/>
          <w:sz w:val="24"/>
          <w:lang w:bidi="ar-SA"/>
        </w:rPr>
        <w:t>s</w:t>
      </w:r>
      <w:r w:rsidRPr="003B15C2">
        <w:rPr>
          <w:rFonts w:ascii="Calibri" w:eastAsia="Times New Roman" w:hAnsi="Calibri" w:cs="Times New Roman"/>
          <w:kern w:val="0"/>
          <w:sz w:val="24"/>
          <w:lang w:bidi="ar-SA"/>
        </w:rPr>
        <w:t>pozici v případě volitelného rozšíření „</w:t>
      </w:r>
      <w:r w:rsidR="00311850">
        <w:rPr>
          <w:rFonts w:ascii="Calibri" w:eastAsia="Times New Roman" w:hAnsi="Calibri" w:cs="Times New Roman"/>
          <w:kern w:val="0"/>
          <w:sz w:val="24"/>
          <w:lang w:bidi="ar-SA"/>
        </w:rPr>
        <w:fldChar w:fldCharType="begin"/>
      </w:r>
      <w:r w:rsidR="00311850">
        <w:rPr>
          <w:rFonts w:ascii="Calibri" w:eastAsia="Times New Roman" w:hAnsi="Calibri" w:cs="Times New Roman"/>
          <w:kern w:val="0"/>
          <w:sz w:val="24"/>
          <w:lang w:bidi="ar-SA"/>
        </w:rPr>
        <w:instrText xml:space="preserve"> REF _Ref397518790 \h </w:instrText>
      </w:r>
      <w:r w:rsidR="00311850">
        <w:rPr>
          <w:rFonts w:ascii="Calibri" w:eastAsia="Times New Roman" w:hAnsi="Calibri" w:cs="Times New Roman"/>
          <w:kern w:val="0"/>
          <w:sz w:val="24"/>
          <w:lang w:bidi="ar-SA"/>
        </w:rPr>
      </w:r>
      <w:r w:rsidR="00311850">
        <w:rPr>
          <w:rFonts w:ascii="Calibri" w:eastAsia="Times New Roman" w:hAnsi="Calibri" w:cs="Times New Roman"/>
          <w:kern w:val="0"/>
          <w:sz w:val="24"/>
          <w:lang w:bidi="ar-SA"/>
        </w:rPr>
        <w:fldChar w:fldCharType="separate"/>
      </w:r>
      <w:r w:rsidR="00A915D2">
        <w:t>Elektronické žádosti o účast</w:t>
      </w:r>
      <w:r w:rsidR="00311850">
        <w:rPr>
          <w:rFonts w:ascii="Calibri" w:eastAsia="Times New Roman" w:hAnsi="Calibri" w:cs="Times New Roman"/>
          <w:kern w:val="0"/>
          <w:sz w:val="24"/>
          <w:lang w:bidi="ar-SA"/>
        </w:rPr>
        <w:fldChar w:fldCharType="end"/>
      </w:r>
      <w:r w:rsidRPr="003B15C2">
        <w:rPr>
          <w:rFonts w:ascii="Calibri" w:eastAsia="Times New Roman" w:hAnsi="Calibri" w:cs="Times New Roman"/>
          <w:kern w:val="0"/>
          <w:sz w:val="24"/>
          <w:lang w:bidi="ar-SA"/>
        </w:rPr>
        <w:t xml:space="preserve">“. V rámci zadávacího řízení může zadavatel nastavit, že dodavatelé mají podávat nabídky elektronicky prostřednictvím elektronického nástroje E-ZAK. Ve </w:t>
      </w:r>
      <w:hyperlink w:anchor="0.10.Fáze zadávacího řízení|outline" w:history="1">
        <w:r w:rsidRPr="003B15C2">
          <w:rPr>
            <w:rFonts w:ascii="Calibri" w:eastAsia="Times New Roman" w:hAnsi="Calibri" w:cs="Times New Roman"/>
            <w:kern w:val="0"/>
            <w:sz w:val="24"/>
            <w:lang w:bidi="ar-SA"/>
          </w:rPr>
          <w:t>fázi</w:t>
        </w:r>
      </w:hyperlink>
      <w:r w:rsidRPr="003B15C2">
        <w:rPr>
          <w:rFonts w:ascii="Calibri" w:eastAsia="Times New Roman" w:hAnsi="Calibri" w:cs="Times New Roman"/>
          <w:kern w:val="0"/>
          <w:sz w:val="24"/>
          <w:lang w:bidi="ar-SA"/>
        </w:rPr>
        <w:t xml:space="preserve"> Příjem nabídek se pak přihlášeným dodavatelům na detailu příslušného zadávacího řízení nabídne funkcionalita pro vytvoření a odeslání elektronické nabídky. Zadavateli se přijaté el. nabídky zobrazují v bloku Přijaté elektronické nabídky / žádosti o účast.</w:t>
      </w:r>
    </w:p>
    <w:p w:rsidR="00091117" w:rsidRDefault="00091117" w:rsidP="003B15C2">
      <w:pPr>
        <w:pStyle w:val="Textbody"/>
        <w:rPr>
          <w:rFonts w:ascii="Calibri" w:eastAsia="Times New Roman" w:hAnsi="Calibri" w:cs="Times New Roman"/>
          <w:kern w:val="0"/>
          <w:sz w:val="24"/>
          <w:lang w:bidi="ar-SA"/>
        </w:rPr>
      </w:pPr>
    </w:p>
    <w:p w:rsidR="003B15C2" w:rsidRPr="00091117" w:rsidRDefault="00091117" w:rsidP="00091117">
      <w:pPr>
        <w:pStyle w:val="Textbody"/>
        <w:jc w:val="center"/>
        <w:rPr>
          <w:rFonts w:ascii="Calibri" w:eastAsia="Times New Roman" w:hAnsi="Calibri" w:cs="Times New Roman"/>
          <w:kern w:val="0"/>
          <w:sz w:val="24"/>
          <w:lang w:bidi="ar-SA"/>
        </w:rPr>
      </w:pPr>
      <w:r w:rsidRPr="00091117">
        <w:rPr>
          <w:rFonts w:ascii="Calibri" w:eastAsia="Times New Roman" w:hAnsi="Calibri" w:cs="Times New Roman"/>
          <w:noProof/>
          <w:kern w:val="0"/>
          <w:sz w:val="24"/>
          <w:lang w:bidi="ar-SA"/>
        </w:rPr>
        <w:drawing>
          <wp:inline distT="0" distB="0" distL="0" distR="0" wp14:anchorId="1231FDA5" wp14:editId="22DC560B">
            <wp:extent cx="5760720" cy="1640145"/>
            <wp:effectExtent l="0" t="0" r="0" b="0"/>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760720" cy="1640145"/>
                    </a:xfrm>
                    <a:prstGeom prst="rect">
                      <a:avLst/>
                    </a:prstGeom>
                  </pic:spPr>
                </pic:pic>
              </a:graphicData>
            </a:graphic>
          </wp:inline>
        </w:drawing>
      </w:r>
      <w:r>
        <w:rPr>
          <w:rFonts w:ascii="Calibri" w:eastAsia="Times New Roman" w:hAnsi="Calibri" w:cs="Times New Roman"/>
          <w:i/>
          <w:iCs/>
          <w:kern w:val="0"/>
          <w:sz w:val="20"/>
          <w:szCs w:val="20"/>
          <w:lang w:bidi="ar-SA"/>
        </w:rPr>
        <w:t>Obrázek 76</w:t>
      </w:r>
      <w:r w:rsidR="003B15C2" w:rsidRPr="003B15C2">
        <w:rPr>
          <w:rFonts w:ascii="Calibri" w:eastAsia="Times New Roman" w:hAnsi="Calibri" w:cs="Times New Roman"/>
          <w:i/>
          <w:iCs/>
          <w:kern w:val="0"/>
          <w:sz w:val="20"/>
          <w:szCs w:val="20"/>
          <w:lang w:bidi="ar-SA"/>
        </w:rPr>
        <w:t>: Seznam přijatých elektronických nabídek ve fázi Příjem nabídek (zadavatel)</w:t>
      </w:r>
    </w:p>
    <w:p w:rsidR="003B15C2" w:rsidRPr="003B15C2" w:rsidRDefault="003B15C2" w:rsidP="003B15C2">
      <w:pPr>
        <w:pStyle w:val="Textbody"/>
        <w:rPr>
          <w:rFonts w:ascii="Calibri" w:eastAsia="Times New Roman" w:hAnsi="Calibri" w:cs="Times New Roman"/>
          <w:iCs/>
          <w:kern w:val="0"/>
          <w:sz w:val="20"/>
          <w:szCs w:val="20"/>
          <w:lang w:bidi="ar-SA"/>
        </w:rPr>
      </w:pPr>
    </w:p>
    <w:p w:rsidR="003B15C2" w:rsidRDefault="00091117" w:rsidP="003B15C2">
      <w:pPr>
        <w:autoSpaceDE w:val="0"/>
        <w:autoSpaceDN w:val="0"/>
        <w:adjustRightInd w:val="0"/>
        <w:rPr>
          <w:rFonts w:ascii="Calibri" w:hAnsi="Calibri"/>
        </w:rPr>
      </w:pPr>
      <w:r w:rsidRPr="00091117">
        <w:rPr>
          <w:rFonts w:ascii="Calibri" w:hAnsi="Calibri"/>
        </w:rPr>
        <w:t>Ve fázi Příjem nabídek nelze s nabídkami nijak manipulovat, jejich obsah je utajen. Po vypršení lhůty pro podání nabídek se zadávací řízení automaticky posune do následující fáze. Ve fázi Hodnocení můžou oprávněné osoby za zadavatele s oprávněním „</w:t>
      </w:r>
      <w:r w:rsidR="009C27A4">
        <w:rPr>
          <w:rFonts w:ascii="Calibri" w:hAnsi="Calibri"/>
        </w:rPr>
        <w:t xml:space="preserve"> </w:t>
      </w:r>
      <w:r w:rsidR="004C7DBD">
        <w:rPr>
          <w:rFonts w:ascii="Calibri" w:hAnsi="Calibri"/>
        </w:rPr>
        <w:t>smí otevírat el.</w:t>
      </w:r>
      <w:r w:rsidR="009C27A4">
        <w:rPr>
          <w:rFonts w:ascii="Calibri" w:hAnsi="Calibri"/>
        </w:rPr>
        <w:t xml:space="preserve"> N</w:t>
      </w:r>
      <w:r w:rsidR="004C7DBD">
        <w:rPr>
          <w:rFonts w:ascii="Calibri" w:hAnsi="Calibri"/>
        </w:rPr>
        <w:t>abídky</w:t>
      </w:r>
      <w:r w:rsidR="009C27A4">
        <w:rPr>
          <w:rFonts w:ascii="Calibri" w:hAnsi="Calibri"/>
        </w:rPr>
        <w:t xml:space="preserve"> </w:t>
      </w:r>
      <w:r w:rsidRPr="00091117">
        <w:rPr>
          <w:rFonts w:ascii="Calibri" w:hAnsi="Calibri"/>
        </w:rPr>
        <w:t xml:space="preserve">“ provést odtajnění/otevření doručených/přijatých elektronických nabídek – ve </w:t>
      </w:r>
      <w:r w:rsidRPr="00091117">
        <w:rPr>
          <w:rFonts w:ascii="Calibri" w:hAnsi="Calibri"/>
        </w:rPr>
        <w:lastRenderedPageBreak/>
        <w:t xml:space="preserve">sloupci Akce se zobrazí ikona </w:t>
      </w:r>
      <w:r w:rsidRPr="00091117">
        <w:rPr>
          <w:rFonts w:ascii="Calibri" w:hAnsi="Calibri"/>
          <w:noProof/>
        </w:rPr>
        <w:drawing>
          <wp:inline distT="0" distB="0" distL="0" distR="0" wp14:anchorId="79DDB930" wp14:editId="4A16546F">
            <wp:extent cx="142875" cy="142875"/>
            <wp:effectExtent l="0" t="0" r="9525" b="9525"/>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ky9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91117">
        <w:rPr>
          <w:rFonts w:ascii="Calibri" w:hAnsi="Calibri"/>
        </w:rPr>
        <w:t>pro udělení souhlasu s otevřením nabídky,</w:t>
      </w:r>
      <w:bookmarkStart w:id="132" w:name="_GoBack"/>
      <w:bookmarkEnd w:id="132"/>
      <w:r w:rsidRPr="00091117">
        <w:rPr>
          <w:rFonts w:ascii="Calibri" w:hAnsi="Calibri"/>
        </w:rPr>
        <w:t xml:space="preserve"> vizte obrázek </w:t>
      </w:r>
      <w:r>
        <w:rPr>
          <w:rFonts w:ascii="Calibri" w:hAnsi="Calibri"/>
        </w:rPr>
        <w:t>77</w:t>
      </w:r>
      <w:r w:rsidRPr="00091117">
        <w:rPr>
          <w:rFonts w:ascii="Calibri" w:hAnsi="Calibri"/>
        </w:rPr>
        <w:t>. Ve stejném sloupci se zobrazuje informace o počtu udělených / potřebných souhlasů k odtajnění nabídky, zde 0/2 (pokud nastavíte kurzor myši na tento text, zobrazí se bublinová nápověda).</w:t>
      </w:r>
    </w:p>
    <w:p w:rsidR="00091117" w:rsidRDefault="00091117" w:rsidP="003B15C2">
      <w:pPr>
        <w:autoSpaceDE w:val="0"/>
        <w:autoSpaceDN w:val="0"/>
        <w:adjustRightInd w:val="0"/>
        <w:rPr>
          <w:rFonts w:ascii="Calibri" w:hAnsi="Calibri"/>
        </w:rPr>
      </w:pPr>
    </w:p>
    <w:p w:rsidR="00091117" w:rsidRDefault="00091117" w:rsidP="003B15C2">
      <w:pPr>
        <w:autoSpaceDE w:val="0"/>
        <w:autoSpaceDN w:val="0"/>
        <w:adjustRightInd w:val="0"/>
        <w:rPr>
          <w:rFonts w:ascii="Calibri" w:hAnsi="Calibri"/>
        </w:rPr>
      </w:pPr>
      <w:r w:rsidRPr="00F16D43">
        <w:rPr>
          <w:noProof/>
        </w:rPr>
        <w:drawing>
          <wp:inline distT="0" distB="0" distL="0" distR="0" wp14:anchorId="55B1F2AD" wp14:editId="26B7B436">
            <wp:extent cx="5760720" cy="4088727"/>
            <wp:effectExtent l="0" t="0" r="0" b="7620"/>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760720" cy="4088727"/>
                    </a:xfrm>
                    <a:prstGeom prst="rect">
                      <a:avLst/>
                    </a:prstGeom>
                  </pic:spPr>
                </pic:pic>
              </a:graphicData>
            </a:graphic>
          </wp:inline>
        </w:drawing>
      </w:r>
    </w:p>
    <w:p w:rsidR="00091117" w:rsidRDefault="00091117" w:rsidP="00091117">
      <w:pPr>
        <w:autoSpaceDE w:val="0"/>
        <w:autoSpaceDN w:val="0"/>
        <w:adjustRightInd w:val="0"/>
        <w:jc w:val="center"/>
        <w:rPr>
          <w:rFonts w:ascii="Calibri" w:hAnsi="Calibri"/>
          <w:i/>
          <w:iCs/>
          <w:sz w:val="20"/>
          <w:szCs w:val="20"/>
        </w:rPr>
      </w:pPr>
      <w:r>
        <w:rPr>
          <w:rFonts w:ascii="Calibri" w:hAnsi="Calibri"/>
          <w:i/>
          <w:iCs/>
          <w:sz w:val="20"/>
          <w:szCs w:val="20"/>
        </w:rPr>
        <w:t>Obrázek 77</w:t>
      </w:r>
      <w:r w:rsidRPr="00091117">
        <w:rPr>
          <w:rFonts w:ascii="Calibri" w:hAnsi="Calibri"/>
          <w:i/>
          <w:iCs/>
          <w:sz w:val="20"/>
          <w:szCs w:val="20"/>
        </w:rPr>
        <w:t>: Akce pro udělení souhlasu s otevřením elektronické nabídky</w:t>
      </w:r>
    </w:p>
    <w:p w:rsidR="00091117" w:rsidRDefault="00091117" w:rsidP="00091117">
      <w:pPr>
        <w:autoSpaceDE w:val="0"/>
        <w:autoSpaceDN w:val="0"/>
        <w:adjustRightInd w:val="0"/>
        <w:rPr>
          <w:rFonts w:ascii="Calibri" w:hAnsi="Calibri"/>
          <w:iCs/>
          <w:sz w:val="20"/>
          <w:szCs w:val="20"/>
        </w:rPr>
      </w:pPr>
      <w:r w:rsidRPr="00F16D43">
        <w:rPr>
          <w:noProof/>
        </w:rPr>
        <w:lastRenderedPageBreak/>
        <w:drawing>
          <wp:inline distT="0" distB="0" distL="0" distR="0" wp14:anchorId="70893B87" wp14:editId="5BBDA7EC">
            <wp:extent cx="5762625" cy="4257675"/>
            <wp:effectExtent l="0" t="0" r="0" b="9525"/>
            <wp:docPr id="116" name="Obráze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760720" cy="4256268"/>
                    </a:xfrm>
                    <a:prstGeom prst="rect">
                      <a:avLst/>
                    </a:prstGeom>
                  </pic:spPr>
                </pic:pic>
              </a:graphicData>
            </a:graphic>
          </wp:inline>
        </w:drawing>
      </w:r>
    </w:p>
    <w:p w:rsidR="00091117" w:rsidRDefault="00091117" w:rsidP="00091117">
      <w:pPr>
        <w:autoSpaceDE w:val="0"/>
        <w:autoSpaceDN w:val="0"/>
        <w:adjustRightInd w:val="0"/>
        <w:jc w:val="center"/>
        <w:rPr>
          <w:rFonts w:ascii="Calibri" w:hAnsi="Calibri"/>
          <w:i/>
          <w:iCs/>
          <w:sz w:val="20"/>
          <w:szCs w:val="20"/>
        </w:rPr>
      </w:pPr>
      <w:r>
        <w:rPr>
          <w:rFonts w:ascii="Calibri" w:hAnsi="Calibri"/>
          <w:i/>
          <w:iCs/>
          <w:sz w:val="20"/>
          <w:szCs w:val="20"/>
        </w:rPr>
        <w:t>Obrázek 77</w:t>
      </w:r>
      <w:r w:rsidRPr="00091117">
        <w:rPr>
          <w:rFonts w:ascii="Calibri" w:hAnsi="Calibri"/>
          <w:i/>
          <w:iCs/>
          <w:sz w:val="20"/>
          <w:szCs w:val="20"/>
        </w:rPr>
        <w:t>: Akce pro udělení souhlasu s otevřením elektronické nabídky</w:t>
      </w:r>
    </w:p>
    <w:p w:rsidR="00091117" w:rsidRDefault="00091117" w:rsidP="00091117">
      <w:pPr>
        <w:autoSpaceDE w:val="0"/>
        <w:autoSpaceDN w:val="0"/>
        <w:adjustRightInd w:val="0"/>
        <w:rPr>
          <w:rFonts w:ascii="Calibri" w:hAnsi="Calibri"/>
          <w:iCs/>
          <w:sz w:val="20"/>
          <w:szCs w:val="20"/>
        </w:rPr>
      </w:pPr>
    </w:p>
    <w:p w:rsidR="00091117" w:rsidRDefault="00091117" w:rsidP="00091117">
      <w:pPr>
        <w:autoSpaceDE w:val="0"/>
        <w:autoSpaceDN w:val="0"/>
        <w:adjustRightInd w:val="0"/>
        <w:rPr>
          <w:rFonts w:ascii="Calibri" w:hAnsi="Calibri"/>
          <w:iCs/>
          <w:sz w:val="20"/>
          <w:szCs w:val="20"/>
        </w:rPr>
      </w:pPr>
    </w:p>
    <w:p w:rsidR="00091117" w:rsidRDefault="00091117" w:rsidP="00091117">
      <w:pPr>
        <w:autoSpaceDE w:val="0"/>
        <w:autoSpaceDN w:val="0"/>
        <w:adjustRightInd w:val="0"/>
        <w:rPr>
          <w:rFonts w:ascii="Calibri" w:hAnsi="Calibri"/>
          <w:iCs/>
          <w:sz w:val="20"/>
          <w:szCs w:val="20"/>
        </w:rPr>
      </w:pPr>
    </w:p>
    <w:p w:rsidR="00091117" w:rsidRDefault="00091117" w:rsidP="00091117">
      <w:pPr>
        <w:pStyle w:val="Textbody"/>
        <w:rPr>
          <w:rFonts w:ascii="Calibri" w:eastAsia="Times New Roman" w:hAnsi="Calibri" w:cs="Times New Roman"/>
          <w:kern w:val="0"/>
          <w:sz w:val="24"/>
          <w:lang w:bidi="ar-SA"/>
        </w:rPr>
      </w:pPr>
      <w:r w:rsidRPr="00091117">
        <w:rPr>
          <w:rFonts w:ascii="Calibri" w:eastAsia="Times New Roman" w:hAnsi="Calibri" w:cs="Times New Roman"/>
          <w:kern w:val="0"/>
          <w:sz w:val="24"/>
          <w:lang w:bidi="ar-SA"/>
        </w:rPr>
        <w:t xml:space="preserve">Kliknutím na ikonu </w:t>
      </w:r>
      <w:r w:rsidRPr="00091117">
        <w:rPr>
          <w:rFonts w:ascii="Calibri" w:eastAsia="Times New Roman" w:hAnsi="Calibri" w:cs="Times New Roman"/>
          <w:noProof/>
          <w:kern w:val="0"/>
          <w:sz w:val="24"/>
          <w:lang w:bidi="ar-SA"/>
        </w:rPr>
        <w:drawing>
          <wp:inline distT="0" distB="0" distL="0" distR="0" wp14:anchorId="15DFE892" wp14:editId="49E9E8BA">
            <wp:extent cx="142875" cy="142875"/>
            <wp:effectExtent l="0" t="0" r="9525" b="9525"/>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ky9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91117">
        <w:rPr>
          <w:rFonts w:ascii="Calibri" w:eastAsia="Times New Roman" w:hAnsi="Calibri" w:cs="Times New Roman"/>
          <w:kern w:val="0"/>
          <w:sz w:val="24"/>
          <w:lang w:bidi="ar-SA"/>
        </w:rPr>
        <w:t>obálky se zobrazí stránka se základními informacemi o nabídce, zatím však bez jejího vlastního obsahu – nabídka ještě není otevřená/odtajněná. Klikněte na tlačítko udělit souhlas k otevření elektronické nabídky a na další stránce tento souhlas elektronicky podepište. Po návratu na detail zadávacího řízení již bude u dané nabídky ve sloupci Akce zobrazen text 1/2 – je potřeba ještě jeden souhlas další osoby s otevřením elektronické nabídky, aby mohlo dojít k odtajnění jejího obsahu. Jakmile bude udělen i druhý souhlas, Stav nabídky se automaticky změní na otevřená a uživatelé s oprávněním „</w:t>
      </w:r>
      <w:r w:rsidR="00311850">
        <w:rPr>
          <w:rFonts w:ascii="Calibri" w:eastAsia="Times New Roman" w:hAnsi="Calibri" w:cs="Times New Roman"/>
          <w:kern w:val="0"/>
          <w:sz w:val="24"/>
          <w:lang w:bidi="ar-SA"/>
        </w:rPr>
        <w:t>smí prohlížet a kontrolovat nabídky</w:t>
      </w:r>
      <w:r w:rsidRPr="00091117">
        <w:rPr>
          <w:rFonts w:ascii="Calibri" w:eastAsia="Times New Roman" w:hAnsi="Calibri" w:cs="Times New Roman"/>
          <w:kern w:val="0"/>
          <w:sz w:val="24"/>
          <w:lang w:bidi="ar-SA"/>
        </w:rPr>
        <w:t xml:space="preserve">“ budou moci přes ikonu </w:t>
      </w:r>
      <w:r w:rsidRPr="00091117">
        <w:rPr>
          <w:rFonts w:ascii="Calibri" w:eastAsia="Times New Roman" w:hAnsi="Calibri" w:cs="Times New Roman"/>
          <w:noProof/>
          <w:kern w:val="0"/>
          <w:sz w:val="24"/>
          <w:lang w:bidi="ar-SA"/>
        </w:rPr>
        <w:drawing>
          <wp:inline distT="0" distB="0" distL="0" distR="0" wp14:anchorId="2D92108C" wp14:editId="579190B1">
            <wp:extent cx="142875" cy="142875"/>
            <wp:effectExtent l="0" t="0" r="9525" b="9525"/>
            <wp:docPr id="107"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ky9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91117">
        <w:rPr>
          <w:rFonts w:ascii="Calibri" w:eastAsia="Times New Roman" w:hAnsi="Calibri" w:cs="Times New Roman"/>
          <w:kern w:val="0"/>
          <w:sz w:val="24"/>
          <w:lang w:bidi="ar-SA"/>
        </w:rPr>
        <w:t xml:space="preserve">(obrázek </w:t>
      </w:r>
      <w:r>
        <w:rPr>
          <w:rFonts w:ascii="Calibri" w:eastAsia="Times New Roman" w:hAnsi="Calibri" w:cs="Times New Roman"/>
          <w:kern w:val="0"/>
          <w:sz w:val="24"/>
          <w:lang w:bidi="ar-SA"/>
        </w:rPr>
        <w:t>78</w:t>
      </w:r>
      <w:r w:rsidRPr="00091117">
        <w:rPr>
          <w:rFonts w:ascii="Calibri" w:eastAsia="Times New Roman" w:hAnsi="Calibri" w:cs="Times New Roman"/>
          <w:kern w:val="0"/>
          <w:sz w:val="24"/>
          <w:lang w:bidi="ar-SA"/>
        </w:rPr>
        <w:t>) zobrazit detail nabídky včetně jejího obsahu a zkontrolovat její úplnost.</w:t>
      </w:r>
    </w:p>
    <w:p w:rsidR="00091117" w:rsidRDefault="00091117" w:rsidP="00091117">
      <w:pPr>
        <w:pStyle w:val="Textbody"/>
        <w:rPr>
          <w:rFonts w:ascii="Calibri" w:eastAsia="Times New Roman" w:hAnsi="Calibri" w:cs="Times New Roman"/>
          <w:kern w:val="0"/>
          <w:sz w:val="24"/>
          <w:lang w:bidi="ar-SA"/>
        </w:rPr>
      </w:pPr>
    </w:p>
    <w:p w:rsidR="00091117" w:rsidRPr="00091117" w:rsidRDefault="00091117" w:rsidP="00091117">
      <w:pPr>
        <w:pStyle w:val="Textbody"/>
        <w:jc w:val="center"/>
        <w:rPr>
          <w:rFonts w:ascii="Calibri" w:eastAsia="Times New Roman" w:hAnsi="Calibri" w:cs="Times New Roman"/>
          <w:kern w:val="0"/>
          <w:sz w:val="24"/>
          <w:lang w:bidi="ar-SA"/>
        </w:rPr>
      </w:pPr>
      <w:r w:rsidRPr="00D364C3">
        <w:rPr>
          <w:noProof/>
          <w:lang w:bidi="ar-SA"/>
        </w:rPr>
        <w:drawing>
          <wp:inline distT="0" distB="0" distL="0" distR="0" wp14:anchorId="0668BB3C" wp14:editId="7AE3939B">
            <wp:extent cx="5760720" cy="1642595"/>
            <wp:effectExtent l="0" t="0" r="0" b="0"/>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760720" cy="1642595"/>
                    </a:xfrm>
                    <a:prstGeom prst="rect">
                      <a:avLst/>
                    </a:prstGeom>
                  </pic:spPr>
                </pic:pic>
              </a:graphicData>
            </a:graphic>
          </wp:inline>
        </w:drawing>
      </w:r>
      <w:r>
        <w:rPr>
          <w:rFonts w:ascii="Calibri" w:hAnsi="Calibri"/>
          <w:i/>
          <w:iCs/>
          <w:sz w:val="20"/>
          <w:szCs w:val="20"/>
        </w:rPr>
        <w:t>Obrázek 78</w:t>
      </w:r>
      <w:r>
        <w:t xml:space="preserve">: </w:t>
      </w:r>
      <w:r w:rsidRPr="00091117">
        <w:rPr>
          <w:rFonts w:ascii="Calibri" w:hAnsi="Calibri"/>
          <w:i/>
          <w:iCs/>
          <w:sz w:val="20"/>
          <w:szCs w:val="20"/>
        </w:rPr>
        <w:t>Akce pro zaznamenání výsledku kontroly úplnosti elektronické nabídky</w:t>
      </w:r>
    </w:p>
    <w:p w:rsidR="00091117" w:rsidRDefault="00091117" w:rsidP="00091117">
      <w:pPr>
        <w:pStyle w:val="Textbody"/>
        <w:rPr>
          <w:rFonts w:ascii="Calibri" w:eastAsia="Times New Roman" w:hAnsi="Calibri" w:cs="Times New Roman"/>
          <w:kern w:val="0"/>
          <w:sz w:val="24"/>
          <w:lang w:bidi="ar-SA"/>
        </w:rPr>
      </w:pPr>
      <w:r w:rsidRPr="00091117">
        <w:rPr>
          <w:rFonts w:ascii="Calibri" w:eastAsia="Times New Roman" w:hAnsi="Calibri" w:cs="Times New Roman"/>
          <w:kern w:val="0"/>
          <w:sz w:val="24"/>
          <w:lang w:bidi="ar-SA"/>
        </w:rPr>
        <w:lastRenderedPageBreak/>
        <w:t xml:space="preserve">Kliknutím na ikonu </w:t>
      </w:r>
      <w:r w:rsidRPr="00091117">
        <w:rPr>
          <w:rFonts w:ascii="Calibri" w:eastAsia="Times New Roman" w:hAnsi="Calibri" w:cs="Times New Roman"/>
          <w:noProof/>
          <w:kern w:val="0"/>
          <w:sz w:val="24"/>
          <w:lang w:bidi="ar-SA"/>
        </w:rPr>
        <w:drawing>
          <wp:inline distT="0" distB="0" distL="0" distR="0" wp14:anchorId="07A2A4F6" wp14:editId="059F2A64">
            <wp:extent cx="142875" cy="142875"/>
            <wp:effectExtent l="0" t="0" r="9525" b="9525"/>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ky8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91117">
        <w:rPr>
          <w:rFonts w:ascii="Calibri" w:eastAsia="Times New Roman" w:hAnsi="Calibri" w:cs="Times New Roman"/>
          <w:kern w:val="0"/>
          <w:sz w:val="24"/>
          <w:lang w:bidi="ar-SA"/>
        </w:rPr>
        <w:t xml:space="preserve">se zobrazí detail příslušné elektronické nabídky jejího obsahu a případných souborových příloh. Nyní je potřeba zaznamenat výsledek kontroly úplnosti nabídky (ZVZ §71 odst. 8) pomocí tlačítek dole nabídka je úplná, resp. vyřadit nabídku pro neúplnost, aby bylo možné přistoupit k udělování souhlasů s otevřením následující nabídky, čímž se změní Stav příslušné nabídky na úplná resp. neúplná a ve sloupci Akce se zobrazí ikona </w:t>
      </w:r>
      <w:r w:rsidRPr="00091117">
        <w:rPr>
          <w:rFonts w:ascii="Calibri" w:eastAsia="Times New Roman" w:hAnsi="Calibri" w:cs="Times New Roman"/>
          <w:noProof/>
          <w:kern w:val="0"/>
          <w:sz w:val="24"/>
          <w:lang w:bidi="ar-SA"/>
        </w:rPr>
        <w:drawing>
          <wp:inline distT="0" distB="0" distL="0" distR="0" wp14:anchorId="4629FA92" wp14:editId="537E8E60">
            <wp:extent cx="142875" cy="142875"/>
            <wp:effectExtent l="0" t="0" r="9525" b="9525"/>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ky9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91117">
        <w:rPr>
          <w:rFonts w:ascii="Calibri" w:eastAsia="Times New Roman" w:hAnsi="Calibri" w:cs="Times New Roman"/>
          <w:kern w:val="0"/>
          <w:sz w:val="24"/>
          <w:lang w:bidi="ar-SA"/>
        </w:rPr>
        <w:t xml:space="preserve">pro zobrazení detailu nabídky, vizte obrázek </w:t>
      </w:r>
      <w:r>
        <w:rPr>
          <w:rFonts w:ascii="Calibri" w:eastAsia="Times New Roman" w:hAnsi="Calibri" w:cs="Times New Roman"/>
          <w:kern w:val="0"/>
          <w:sz w:val="24"/>
          <w:lang w:bidi="ar-SA"/>
        </w:rPr>
        <w:t>79.</w:t>
      </w:r>
    </w:p>
    <w:p w:rsidR="00091117" w:rsidRDefault="00091117" w:rsidP="00091117">
      <w:pPr>
        <w:pStyle w:val="Textbody"/>
        <w:rPr>
          <w:rFonts w:ascii="Calibri" w:eastAsia="Times New Roman" w:hAnsi="Calibri" w:cs="Times New Roman"/>
          <w:kern w:val="0"/>
          <w:sz w:val="24"/>
          <w:lang w:bidi="ar-SA"/>
        </w:rPr>
      </w:pPr>
    </w:p>
    <w:p w:rsidR="00091117" w:rsidRPr="00091117" w:rsidRDefault="00091117" w:rsidP="00091117">
      <w:pPr>
        <w:pStyle w:val="Textbody"/>
        <w:jc w:val="center"/>
        <w:rPr>
          <w:rFonts w:ascii="Calibri" w:hAnsi="Calibri"/>
          <w:i/>
          <w:iCs/>
          <w:sz w:val="20"/>
          <w:szCs w:val="20"/>
        </w:rPr>
      </w:pPr>
      <w:r w:rsidRPr="00285ECB">
        <w:rPr>
          <w:rFonts w:ascii="Tahoma" w:hAnsi="Tahoma" w:cs="Tahoma"/>
          <w:i/>
          <w:noProof/>
          <w:color w:val="000000"/>
          <w:sz w:val="20"/>
          <w:szCs w:val="20"/>
          <w:shd w:val="clear" w:color="auto" w:fill="E3F2BB"/>
          <w:lang w:bidi="ar-SA"/>
        </w:rPr>
        <w:drawing>
          <wp:inline distT="0" distB="0" distL="0" distR="0" wp14:anchorId="3928E2D3" wp14:editId="70928C58">
            <wp:extent cx="5760720" cy="1696491"/>
            <wp:effectExtent l="0" t="0" r="0" b="0"/>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760720" cy="1696491"/>
                    </a:xfrm>
                    <a:prstGeom prst="rect">
                      <a:avLst/>
                    </a:prstGeom>
                  </pic:spPr>
                </pic:pic>
              </a:graphicData>
            </a:graphic>
          </wp:inline>
        </w:drawing>
      </w:r>
      <w:r>
        <w:rPr>
          <w:rFonts w:ascii="Calibri" w:hAnsi="Calibri"/>
          <w:i/>
          <w:iCs/>
          <w:sz w:val="20"/>
          <w:szCs w:val="20"/>
        </w:rPr>
        <w:t>Obrázek 79</w:t>
      </w:r>
      <w:r>
        <w:t xml:space="preserve">: </w:t>
      </w:r>
      <w:r w:rsidRPr="00091117">
        <w:rPr>
          <w:rFonts w:ascii="Calibri" w:hAnsi="Calibri"/>
          <w:i/>
          <w:iCs/>
          <w:sz w:val="20"/>
          <w:szCs w:val="20"/>
        </w:rPr>
        <w:t>Akce pro zobrazení detailu a posouzení nabídky a udělení souhlasu s otevřením následující</w:t>
      </w:r>
    </w:p>
    <w:p w:rsidR="00091117" w:rsidRDefault="00091117" w:rsidP="00091117">
      <w:pPr>
        <w:pStyle w:val="Textbody"/>
        <w:rPr>
          <w:rFonts w:ascii="Calibri" w:eastAsia="Times New Roman" w:hAnsi="Calibri" w:cs="Times New Roman"/>
          <w:kern w:val="0"/>
          <w:sz w:val="24"/>
          <w:lang w:bidi="ar-SA"/>
        </w:rPr>
      </w:pPr>
      <w:r w:rsidRPr="00091117">
        <w:rPr>
          <w:rFonts w:ascii="Calibri" w:eastAsia="Times New Roman" w:hAnsi="Calibri" w:cs="Times New Roman"/>
          <w:kern w:val="0"/>
          <w:sz w:val="24"/>
          <w:lang w:bidi="ar-SA"/>
        </w:rPr>
        <w:t xml:space="preserve">Tímto postupem je potřeba postupně otevřít a zkontrolovat všechny elektronické nabídky, jinak nebude možné se posunout do další </w:t>
      </w:r>
      <w:hyperlink w:anchor="0.10.Fáze zadávacího řízení|outline" w:history="1">
        <w:r w:rsidRPr="00091117">
          <w:rPr>
            <w:rFonts w:ascii="Calibri" w:eastAsia="Times New Roman" w:hAnsi="Calibri" w:cs="Times New Roman"/>
            <w:kern w:val="0"/>
            <w:sz w:val="24"/>
            <w:lang w:bidi="ar-SA"/>
          </w:rPr>
          <w:t>fáze</w:t>
        </w:r>
      </w:hyperlink>
      <w:r w:rsidRPr="00091117">
        <w:rPr>
          <w:rFonts w:ascii="Calibri" w:eastAsia="Times New Roman" w:hAnsi="Calibri" w:cs="Times New Roman"/>
          <w:kern w:val="0"/>
          <w:sz w:val="24"/>
          <w:lang w:bidi="ar-SA"/>
        </w:rPr>
        <w:t>. Zneplatněné a po lhůtě doručené elektronické nabídky jsou v rámci tohoto procesu ignorovány, jsou pouze uvedeny na konci seznamu a jejich obsah nelze nijak zobrazit.</w:t>
      </w:r>
    </w:p>
    <w:p w:rsidR="00091117" w:rsidRDefault="00091117" w:rsidP="00873B4D">
      <w:pPr>
        <w:pStyle w:val="Nadpis2"/>
        <w:numPr>
          <w:ilvl w:val="1"/>
          <w:numId w:val="13"/>
        </w:numPr>
      </w:pPr>
      <w:bookmarkStart w:id="133" w:name="kapitola_el_nabidky_hodnocení"/>
      <w:bookmarkStart w:id="134" w:name="_Toc397082695"/>
      <w:r>
        <w:t>Elektronické nabídky a hodnocení</w:t>
      </w:r>
      <w:bookmarkEnd w:id="133"/>
      <w:bookmarkEnd w:id="134"/>
    </w:p>
    <w:p w:rsidR="00091117" w:rsidRPr="00091117" w:rsidRDefault="00091117" w:rsidP="00091117"/>
    <w:p w:rsidR="00091117" w:rsidRPr="00091117" w:rsidRDefault="00091117" w:rsidP="00091117">
      <w:pPr>
        <w:pStyle w:val="Textbody"/>
        <w:rPr>
          <w:rFonts w:ascii="Calibri" w:eastAsia="Times New Roman" w:hAnsi="Calibri" w:cs="Times New Roman"/>
          <w:kern w:val="0"/>
          <w:sz w:val="24"/>
          <w:lang w:bidi="ar-SA"/>
        </w:rPr>
      </w:pPr>
      <w:r w:rsidRPr="00091117">
        <w:rPr>
          <w:rFonts w:ascii="Calibri" w:eastAsia="Times New Roman" w:hAnsi="Calibri" w:cs="Times New Roman"/>
          <w:kern w:val="0"/>
          <w:sz w:val="24"/>
          <w:lang w:bidi="ar-SA"/>
        </w:rPr>
        <w:t xml:space="preserve">V případě, že je v rámci zadávacího řízení použito také </w:t>
      </w:r>
      <w:hyperlink w:anchor="0.23.2.Výpočet pořadí dle hodnot z nabídek|outline" w:history="1">
        <w:r w:rsidRPr="00091117">
          <w:rPr>
            <w:rFonts w:ascii="Calibri" w:eastAsia="Times New Roman" w:hAnsi="Calibri" w:cs="Times New Roman"/>
            <w:kern w:val="0"/>
            <w:sz w:val="24"/>
            <w:lang w:bidi="ar-SA"/>
          </w:rPr>
          <w:t>automatizované hodnocení nabídek</w:t>
        </w:r>
      </w:hyperlink>
      <w:r w:rsidRPr="00091117">
        <w:rPr>
          <w:rFonts w:ascii="Calibri" w:eastAsia="Times New Roman" w:hAnsi="Calibri" w:cs="Times New Roman"/>
          <w:kern w:val="0"/>
          <w:sz w:val="24"/>
          <w:lang w:bidi="ar-SA"/>
        </w:rPr>
        <w:t xml:space="preserve"> pomocí E-ZAK, pak je v tabulce se seznamem nabídek navíc sloupec Posouzení (vizte obrázek </w:t>
      </w:r>
      <w:r w:rsidR="00DA270E">
        <w:rPr>
          <w:rFonts w:ascii="Calibri" w:eastAsia="Times New Roman" w:hAnsi="Calibri" w:cs="Times New Roman"/>
          <w:kern w:val="0"/>
          <w:sz w:val="24"/>
          <w:lang w:bidi="ar-SA"/>
        </w:rPr>
        <w:t>80</w:t>
      </w:r>
      <w:r w:rsidRPr="00091117">
        <w:rPr>
          <w:rFonts w:ascii="Calibri" w:eastAsia="Times New Roman" w:hAnsi="Calibri" w:cs="Times New Roman"/>
          <w:kern w:val="0"/>
          <w:sz w:val="24"/>
          <w:lang w:bidi="ar-SA"/>
        </w:rPr>
        <w:t>) a ve sloupci Akce se zobrazují další ikony pro zaznamenání výsledku posouzení přijatých elektronických nabídek:</w:t>
      </w:r>
    </w:p>
    <w:p w:rsidR="00091117" w:rsidRPr="00091117" w:rsidRDefault="00091117" w:rsidP="006E48AF">
      <w:pPr>
        <w:pStyle w:val="Textbody"/>
        <w:numPr>
          <w:ilvl w:val="0"/>
          <w:numId w:val="47"/>
        </w:numPr>
        <w:rPr>
          <w:rFonts w:ascii="Calibri" w:eastAsia="Times New Roman" w:hAnsi="Calibri" w:cs="Times New Roman"/>
          <w:kern w:val="0"/>
          <w:sz w:val="24"/>
          <w:lang w:bidi="ar-SA"/>
        </w:rPr>
      </w:pPr>
      <w:r w:rsidRPr="00091117">
        <w:rPr>
          <w:rFonts w:ascii="Calibri" w:eastAsia="Times New Roman" w:hAnsi="Calibri" w:cs="Times New Roman"/>
          <w:noProof/>
          <w:kern w:val="0"/>
          <w:sz w:val="24"/>
          <w:lang w:bidi="ar-SA"/>
        </w:rPr>
        <w:drawing>
          <wp:inline distT="0" distB="0" distL="0" distR="0" wp14:anchorId="411F080D" wp14:editId="5E84ACC5">
            <wp:extent cx="142875" cy="142875"/>
            <wp:effectExtent l="0" t="0" r="9525" b="9525"/>
            <wp:docPr id="115" name="Obráze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ky8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91117">
        <w:rPr>
          <w:rFonts w:ascii="Calibri" w:eastAsia="Times New Roman" w:hAnsi="Calibri" w:cs="Times New Roman"/>
          <w:kern w:val="0"/>
          <w:sz w:val="24"/>
          <w:lang w:bidi="ar-SA"/>
        </w:rPr>
        <w:t>- posoudit nabídku – nabízí se u zatím neposouzených nabídek; kliknutím se otevře stránka pro zaznamenání výsledku posouzení nabídky s tlačítky vyřadit nabídku z hodnocení a zařadit nabídku do hodnocení,</w:t>
      </w:r>
    </w:p>
    <w:p w:rsidR="00091117" w:rsidRPr="00091117" w:rsidRDefault="00091117" w:rsidP="006E48AF">
      <w:pPr>
        <w:pStyle w:val="Textbody"/>
        <w:numPr>
          <w:ilvl w:val="0"/>
          <w:numId w:val="47"/>
        </w:numPr>
        <w:rPr>
          <w:rFonts w:ascii="Calibri" w:eastAsia="Times New Roman" w:hAnsi="Calibri" w:cs="Times New Roman"/>
          <w:kern w:val="0"/>
          <w:sz w:val="24"/>
          <w:lang w:bidi="ar-SA"/>
        </w:rPr>
      </w:pPr>
      <w:r w:rsidRPr="00091117">
        <w:rPr>
          <w:rFonts w:ascii="Calibri" w:eastAsia="Times New Roman" w:hAnsi="Calibri" w:cs="Times New Roman"/>
          <w:noProof/>
          <w:kern w:val="0"/>
          <w:sz w:val="24"/>
          <w:lang w:bidi="ar-SA"/>
        </w:rPr>
        <w:drawing>
          <wp:inline distT="0" distB="0" distL="0" distR="0" wp14:anchorId="22E4D770" wp14:editId="40299D4F">
            <wp:extent cx="142875" cy="142875"/>
            <wp:effectExtent l="0" t="0" r="9525" b="9525"/>
            <wp:docPr id="114"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ky8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91117">
        <w:rPr>
          <w:rFonts w:ascii="Calibri" w:eastAsia="Times New Roman" w:hAnsi="Calibri" w:cs="Times New Roman"/>
          <w:kern w:val="0"/>
          <w:sz w:val="24"/>
          <w:lang w:bidi="ar-SA"/>
        </w:rPr>
        <w:t>- zařadit do hodnocení – nabízí se u nabídek vyřazených v rámci posouzení; kliknutím se zobrazí stránka pro potvrzení opětovného zařazení nabídky do hodnocení,</w:t>
      </w:r>
    </w:p>
    <w:p w:rsidR="00091117" w:rsidRPr="00DA270E" w:rsidRDefault="00091117" w:rsidP="006E48AF">
      <w:pPr>
        <w:pStyle w:val="Textbody"/>
        <w:numPr>
          <w:ilvl w:val="0"/>
          <w:numId w:val="47"/>
        </w:numPr>
        <w:rPr>
          <w:rFonts w:ascii="Calibri" w:eastAsia="Times New Roman" w:hAnsi="Calibri" w:cs="Times New Roman"/>
          <w:kern w:val="0"/>
          <w:sz w:val="24"/>
          <w:lang w:bidi="ar-SA"/>
        </w:rPr>
      </w:pPr>
      <w:r w:rsidRPr="00091117">
        <w:rPr>
          <w:rFonts w:ascii="Calibri" w:eastAsia="Times New Roman" w:hAnsi="Calibri" w:cs="Times New Roman"/>
          <w:noProof/>
          <w:kern w:val="0"/>
          <w:sz w:val="24"/>
          <w:lang w:bidi="ar-SA"/>
        </w:rPr>
        <w:drawing>
          <wp:inline distT="0" distB="0" distL="0" distR="0" wp14:anchorId="1784AD54" wp14:editId="57FA29E2">
            <wp:extent cx="142875" cy="142875"/>
            <wp:effectExtent l="0" t="0" r="9525" b="9525"/>
            <wp:docPr id="113" name="Obráze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ky8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91117">
        <w:rPr>
          <w:rFonts w:ascii="Calibri" w:eastAsia="Times New Roman" w:hAnsi="Calibri" w:cs="Times New Roman"/>
          <w:kern w:val="0"/>
          <w:sz w:val="24"/>
          <w:lang w:bidi="ar-SA"/>
        </w:rPr>
        <w:t>- vyřadit z hodnocení – nabízí se u nabídek v hodnocení; kliknutím se zobrazí stránka pro potvrzení vyřazení nabídky z hodnocení.</w:t>
      </w:r>
    </w:p>
    <w:p w:rsidR="00DA270E" w:rsidRPr="00DA270E" w:rsidRDefault="00091117" w:rsidP="00DA270E">
      <w:pPr>
        <w:pStyle w:val="Textbody"/>
        <w:jc w:val="center"/>
        <w:rPr>
          <w:rFonts w:ascii="Calibri" w:eastAsia="Times New Roman" w:hAnsi="Calibri" w:cs="Times New Roman"/>
          <w:kern w:val="0"/>
          <w:sz w:val="24"/>
          <w:lang w:bidi="ar-SA"/>
        </w:rPr>
      </w:pPr>
      <w:r w:rsidRPr="00091117">
        <w:rPr>
          <w:rFonts w:ascii="Calibri" w:eastAsia="Times New Roman" w:hAnsi="Calibri" w:cs="Times New Roman"/>
          <w:noProof/>
          <w:kern w:val="0"/>
          <w:sz w:val="24"/>
          <w:lang w:bidi="ar-SA"/>
        </w:rPr>
        <w:drawing>
          <wp:inline distT="0" distB="0" distL="0" distR="0" wp14:anchorId="3325B00C" wp14:editId="47DF9A3F">
            <wp:extent cx="5745969" cy="1504950"/>
            <wp:effectExtent l="0" t="0" r="7620" b="0"/>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760720" cy="1508813"/>
                    </a:xfrm>
                    <a:prstGeom prst="rect">
                      <a:avLst/>
                    </a:prstGeom>
                  </pic:spPr>
                </pic:pic>
              </a:graphicData>
            </a:graphic>
          </wp:inline>
        </w:drawing>
      </w:r>
      <w:r w:rsidR="00DA270E" w:rsidRPr="00DA270E">
        <w:rPr>
          <w:rFonts w:ascii="Calibri" w:hAnsi="Calibri"/>
          <w:i/>
          <w:iCs/>
          <w:sz w:val="20"/>
          <w:szCs w:val="20"/>
        </w:rPr>
        <w:t xml:space="preserve">Obrázek </w:t>
      </w:r>
      <w:r w:rsidR="00DA270E">
        <w:rPr>
          <w:rFonts w:ascii="Calibri" w:hAnsi="Calibri"/>
          <w:i/>
          <w:iCs/>
          <w:sz w:val="20"/>
          <w:szCs w:val="20"/>
        </w:rPr>
        <w:t>80</w:t>
      </w:r>
      <w:r w:rsidR="00DA270E" w:rsidRPr="00DA270E">
        <w:rPr>
          <w:rFonts w:ascii="Calibri" w:hAnsi="Calibri"/>
          <w:i/>
          <w:iCs/>
          <w:sz w:val="20"/>
          <w:szCs w:val="20"/>
        </w:rPr>
        <w:t>: Akce pro zaznamenání výsledku posouzení nabídek</w:t>
      </w:r>
    </w:p>
    <w:p w:rsidR="00DA270E" w:rsidRDefault="00DA270E" w:rsidP="00873B4D">
      <w:pPr>
        <w:pStyle w:val="Nadpis2"/>
        <w:numPr>
          <w:ilvl w:val="1"/>
          <w:numId w:val="13"/>
        </w:numPr>
      </w:pPr>
      <w:bookmarkStart w:id="135" w:name="kapitola_vyhodnoceni_VZ"/>
      <w:bookmarkStart w:id="136" w:name="_Toc397082696"/>
      <w:r>
        <w:lastRenderedPageBreak/>
        <w:t>Vyhodnocení zadávacího řízení</w:t>
      </w:r>
      <w:bookmarkEnd w:id="135"/>
      <w:bookmarkEnd w:id="136"/>
    </w:p>
    <w:p w:rsidR="00DA270E" w:rsidRPr="00DA270E" w:rsidRDefault="00DA270E" w:rsidP="00DA270E"/>
    <w:p w:rsidR="00DA270E" w:rsidRPr="00DA270E" w:rsidRDefault="00DA270E" w:rsidP="00DA270E">
      <w:pPr>
        <w:pStyle w:val="Textbody"/>
        <w:rPr>
          <w:rFonts w:ascii="Calibri" w:eastAsia="Times New Roman" w:hAnsi="Calibri" w:cs="Times New Roman"/>
          <w:kern w:val="0"/>
          <w:sz w:val="24"/>
          <w:lang w:bidi="ar-SA"/>
        </w:rPr>
      </w:pPr>
      <w:r w:rsidRPr="00DA270E">
        <w:rPr>
          <w:rFonts w:ascii="Calibri" w:eastAsia="Times New Roman" w:hAnsi="Calibri" w:cs="Times New Roman"/>
          <w:kern w:val="0"/>
          <w:sz w:val="24"/>
          <w:lang w:bidi="ar-SA"/>
        </w:rPr>
        <w:t>Ve fázi Hodnocení je potřeba provést otevření, kontrolu úplnosti, posouzení a hodnocení obdržených nabídek. V závislosti na nastavení způsobu zpracování zadávacího řízení v E-ZAKu (vizte obrázek 9 dole) existuje několik kombinací:</w:t>
      </w:r>
    </w:p>
    <w:p w:rsidR="00DA270E" w:rsidRPr="00DA270E" w:rsidRDefault="00DA270E" w:rsidP="006E48AF">
      <w:pPr>
        <w:pStyle w:val="Textbody"/>
        <w:numPr>
          <w:ilvl w:val="0"/>
          <w:numId w:val="48"/>
        </w:numPr>
        <w:rPr>
          <w:rFonts w:ascii="Calibri" w:eastAsia="Times New Roman" w:hAnsi="Calibri" w:cs="Times New Roman"/>
          <w:kern w:val="0"/>
          <w:sz w:val="24"/>
          <w:lang w:bidi="ar-SA"/>
        </w:rPr>
      </w:pPr>
      <w:r w:rsidRPr="00DA270E">
        <w:rPr>
          <w:rFonts w:ascii="Calibri" w:eastAsia="Times New Roman" w:hAnsi="Calibri" w:cs="Times New Roman"/>
          <w:kern w:val="0"/>
          <w:sz w:val="24"/>
          <w:lang w:bidi="ar-SA"/>
        </w:rPr>
        <w:t>není nastaven příjem elektronických nabídek přes E-ZAK, není nastaveno automatizované hodnocení nabídek v E-ZAKu – vizte kapitolu „</w:t>
      </w:r>
      <w:r w:rsidR="00311850">
        <w:rPr>
          <w:rFonts w:ascii="Calibri" w:eastAsia="Times New Roman" w:hAnsi="Calibri" w:cs="Times New Roman"/>
          <w:kern w:val="0"/>
          <w:sz w:val="24"/>
          <w:lang w:bidi="ar-SA"/>
        </w:rPr>
        <w:fldChar w:fldCharType="begin"/>
      </w:r>
      <w:r w:rsidR="00311850">
        <w:rPr>
          <w:rFonts w:ascii="Calibri" w:eastAsia="Times New Roman" w:hAnsi="Calibri" w:cs="Times New Roman"/>
          <w:kern w:val="0"/>
          <w:sz w:val="24"/>
          <w:lang w:bidi="ar-SA"/>
        </w:rPr>
        <w:instrText xml:space="preserve"> REF _Ref397518852 \h </w:instrText>
      </w:r>
      <w:r w:rsidR="00311850">
        <w:rPr>
          <w:rFonts w:ascii="Calibri" w:eastAsia="Times New Roman" w:hAnsi="Calibri" w:cs="Times New Roman"/>
          <w:kern w:val="0"/>
          <w:sz w:val="24"/>
          <w:lang w:bidi="ar-SA"/>
        </w:rPr>
      </w:r>
      <w:r w:rsidR="00311850">
        <w:rPr>
          <w:rFonts w:ascii="Calibri" w:eastAsia="Times New Roman" w:hAnsi="Calibri" w:cs="Times New Roman"/>
          <w:kern w:val="0"/>
          <w:sz w:val="24"/>
          <w:lang w:bidi="ar-SA"/>
        </w:rPr>
        <w:fldChar w:fldCharType="separate"/>
      </w:r>
      <w:r w:rsidR="00A915D2" w:rsidRPr="00360A84">
        <w:t>Ruční nastavení pořadí</w:t>
      </w:r>
      <w:r w:rsidR="00311850">
        <w:rPr>
          <w:rFonts w:ascii="Calibri" w:eastAsia="Times New Roman" w:hAnsi="Calibri" w:cs="Times New Roman"/>
          <w:kern w:val="0"/>
          <w:sz w:val="24"/>
          <w:lang w:bidi="ar-SA"/>
        </w:rPr>
        <w:fldChar w:fldCharType="end"/>
      </w:r>
      <w:r w:rsidRPr="00DA270E">
        <w:rPr>
          <w:rFonts w:ascii="Calibri" w:eastAsia="Times New Roman" w:hAnsi="Calibri" w:cs="Times New Roman"/>
          <w:kern w:val="0"/>
          <w:sz w:val="24"/>
          <w:lang w:bidi="ar-SA"/>
        </w:rPr>
        <w:t>“,</w:t>
      </w:r>
    </w:p>
    <w:p w:rsidR="00DA270E" w:rsidRPr="00DA270E" w:rsidRDefault="00DA270E" w:rsidP="006E48AF">
      <w:pPr>
        <w:pStyle w:val="Textbody"/>
        <w:numPr>
          <w:ilvl w:val="0"/>
          <w:numId w:val="48"/>
        </w:numPr>
        <w:rPr>
          <w:rFonts w:ascii="Calibri" w:eastAsia="Times New Roman" w:hAnsi="Calibri" w:cs="Times New Roman"/>
          <w:kern w:val="0"/>
          <w:sz w:val="24"/>
          <w:lang w:bidi="ar-SA"/>
        </w:rPr>
      </w:pPr>
      <w:r w:rsidRPr="00DA270E">
        <w:rPr>
          <w:rFonts w:ascii="Calibri" w:eastAsia="Times New Roman" w:hAnsi="Calibri" w:cs="Times New Roman"/>
          <w:kern w:val="0"/>
          <w:sz w:val="24"/>
          <w:lang w:bidi="ar-SA"/>
        </w:rPr>
        <w:t>je nastaven příjem elektronických nabídek přes E-ZAK, není nastaveno automatizované hodnocení nabídek v E-ZAKu – vizte kapitoly „</w:t>
      </w:r>
      <w:r w:rsidR="00311850">
        <w:rPr>
          <w:rFonts w:ascii="Calibri" w:eastAsia="Times New Roman" w:hAnsi="Calibri" w:cs="Times New Roman"/>
          <w:kern w:val="0"/>
          <w:sz w:val="24"/>
          <w:lang w:bidi="ar-SA"/>
        </w:rPr>
        <w:fldChar w:fldCharType="begin"/>
      </w:r>
      <w:r w:rsidR="00311850">
        <w:rPr>
          <w:rFonts w:ascii="Calibri" w:eastAsia="Times New Roman" w:hAnsi="Calibri" w:cs="Times New Roman"/>
          <w:kern w:val="0"/>
          <w:sz w:val="24"/>
          <w:lang w:bidi="ar-SA"/>
        </w:rPr>
        <w:instrText xml:space="preserve"> REF kapitola_elektronicke_nabidky \h </w:instrText>
      </w:r>
      <w:r w:rsidR="00311850">
        <w:rPr>
          <w:rFonts w:ascii="Calibri" w:eastAsia="Times New Roman" w:hAnsi="Calibri" w:cs="Times New Roman"/>
          <w:kern w:val="0"/>
          <w:sz w:val="24"/>
          <w:lang w:bidi="ar-SA"/>
        </w:rPr>
      </w:r>
      <w:r w:rsidR="00311850">
        <w:rPr>
          <w:rFonts w:ascii="Calibri" w:eastAsia="Times New Roman" w:hAnsi="Calibri" w:cs="Times New Roman"/>
          <w:kern w:val="0"/>
          <w:sz w:val="24"/>
          <w:lang w:bidi="ar-SA"/>
        </w:rPr>
        <w:fldChar w:fldCharType="separate"/>
      </w:r>
      <w:r w:rsidR="00A915D2">
        <w:t>Elektronické nabídky</w:t>
      </w:r>
      <w:r w:rsidR="00311850">
        <w:rPr>
          <w:rFonts w:ascii="Calibri" w:eastAsia="Times New Roman" w:hAnsi="Calibri" w:cs="Times New Roman"/>
          <w:kern w:val="0"/>
          <w:sz w:val="24"/>
          <w:lang w:bidi="ar-SA"/>
        </w:rPr>
        <w:fldChar w:fldCharType="end"/>
      </w:r>
      <w:r w:rsidRPr="00DA270E">
        <w:rPr>
          <w:rFonts w:ascii="Calibri" w:eastAsia="Times New Roman" w:hAnsi="Calibri" w:cs="Times New Roman"/>
          <w:kern w:val="0"/>
          <w:sz w:val="24"/>
          <w:lang w:bidi="ar-SA"/>
        </w:rPr>
        <w:t>“ a „</w:t>
      </w:r>
      <w:r w:rsidR="00311850">
        <w:rPr>
          <w:rFonts w:ascii="Calibri" w:eastAsia="Times New Roman" w:hAnsi="Calibri" w:cs="Times New Roman"/>
          <w:kern w:val="0"/>
          <w:sz w:val="24"/>
          <w:lang w:bidi="ar-SA"/>
        </w:rPr>
        <w:fldChar w:fldCharType="begin"/>
      </w:r>
      <w:r w:rsidR="00311850">
        <w:rPr>
          <w:rFonts w:ascii="Calibri" w:eastAsia="Times New Roman" w:hAnsi="Calibri" w:cs="Times New Roman"/>
          <w:kern w:val="0"/>
          <w:sz w:val="24"/>
          <w:lang w:bidi="ar-SA"/>
        </w:rPr>
        <w:instrText xml:space="preserve"> REF _Ref397518894 \h </w:instrText>
      </w:r>
      <w:r w:rsidR="00311850">
        <w:rPr>
          <w:rFonts w:ascii="Calibri" w:eastAsia="Times New Roman" w:hAnsi="Calibri" w:cs="Times New Roman"/>
          <w:kern w:val="0"/>
          <w:sz w:val="24"/>
          <w:lang w:bidi="ar-SA"/>
        </w:rPr>
      </w:r>
      <w:r w:rsidR="00311850">
        <w:rPr>
          <w:rFonts w:ascii="Calibri" w:eastAsia="Times New Roman" w:hAnsi="Calibri" w:cs="Times New Roman"/>
          <w:kern w:val="0"/>
          <w:sz w:val="24"/>
          <w:lang w:bidi="ar-SA"/>
        </w:rPr>
        <w:fldChar w:fldCharType="separate"/>
      </w:r>
      <w:r w:rsidR="00A915D2" w:rsidRPr="00360A84">
        <w:t>Ruční nastavení pořadí</w:t>
      </w:r>
      <w:r w:rsidR="00311850">
        <w:rPr>
          <w:rFonts w:ascii="Calibri" w:eastAsia="Times New Roman" w:hAnsi="Calibri" w:cs="Times New Roman"/>
          <w:kern w:val="0"/>
          <w:sz w:val="24"/>
          <w:lang w:bidi="ar-SA"/>
        </w:rPr>
        <w:fldChar w:fldCharType="end"/>
      </w:r>
      <w:r w:rsidRPr="00DA270E">
        <w:rPr>
          <w:rFonts w:ascii="Calibri" w:eastAsia="Times New Roman" w:hAnsi="Calibri" w:cs="Times New Roman"/>
          <w:kern w:val="0"/>
          <w:sz w:val="24"/>
          <w:lang w:bidi="ar-SA"/>
        </w:rPr>
        <w:t>“,</w:t>
      </w:r>
    </w:p>
    <w:p w:rsidR="00A915D2" w:rsidRPr="00A915D2" w:rsidRDefault="00DA270E" w:rsidP="00A915D2">
      <w:pPr>
        <w:pStyle w:val="Textbody"/>
        <w:numPr>
          <w:ilvl w:val="0"/>
          <w:numId w:val="48"/>
        </w:numPr>
        <w:rPr>
          <w:rFonts w:ascii="Calibri" w:eastAsia="Times New Roman" w:hAnsi="Calibri" w:cs="Times New Roman"/>
          <w:kern w:val="0"/>
          <w:sz w:val="24"/>
          <w:lang w:bidi="ar-SA"/>
        </w:rPr>
      </w:pPr>
      <w:r w:rsidRPr="00DA270E">
        <w:rPr>
          <w:rFonts w:ascii="Calibri" w:eastAsia="Times New Roman" w:hAnsi="Calibri" w:cs="Times New Roman"/>
          <w:kern w:val="0"/>
          <w:sz w:val="24"/>
          <w:lang w:bidi="ar-SA"/>
        </w:rPr>
        <w:t>není nastaven příjem elektronických nabídek přes E-ZAK, je nastaveno automatizované hodnocení nabídek v E-ZAKu – vizte kapitolu „</w:t>
      </w:r>
      <w:r w:rsidRPr="00DA270E">
        <w:rPr>
          <w:rFonts w:ascii="Calibri" w:eastAsia="Times New Roman" w:hAnsi="Calibri" w:cs="Times New Roman"/>
          <w:kern w:val="0"/>
          <w:sz w:val="24"/>
          <w:lang w:bidi="ar-SA"/>
        </w:rPr>
        <w:fldChar w:fldCharType="begin"/>
      </w:r>
      <w:r w:rsidRPr="00DA270E">
        <w:rPr>
          <w:rFonts w:ascii="Calibri" w:eastAsia="Times New Roman" w:hAnsi="Calibri" w:cs="Times New Roman"/>
          <w:kern w:val="0"/>
          <w:sz w:val="24"/>
          <w:lang w:bidi="ar-SA"/>
        </w:rPr>
        <w:instrText xml:space="preserve"> REF kapitola_hodnoceni_vypocet </w:instrText>
      </w:r>
      <w:r>
        <w:rPr>
          <w:rFonts w:ascii="Calibri" w:eastAsia="Times New Roman" w:hAnsi="Calibri" w:cs="Times New Roman"/>
          <w:kern w:val="0"/>
          <w:sz w:val="24"/>
          <w:lang w:bidi="ar-SA"/>
        </w:rPr>
        <w:instrText xml:space="preserve"> \* MERGEFORMAT </w:instrText>
      </w:r>
      <w:r w:rsidRPr="00DA270E">
        <w:rPr>
          <w:rFonts w:ascii="Calibri" w:eastAsia="Times New Roman" w:hAnsi="Calibri" w:cs="Times New Roman"/>
          <w:kern w:val="0"/>
          <w:sz w:val="24"/>
          <w:lang w:bidi="ar-SA"/>
        </w:rPr>
        <w:fldChar w:fldCharType="separate"/>
      </w:r>
    </w:p>
    <w:p w:rsidR="00A915D2" w:rsidRPr="00A915D2" w:rsidRDefault="00A915D2" w:rsidP="00A915D2">
      <w:pPr>
        <w:pStyle w:val="Textbody"/>
        <w:numPr>
          <w:ilvl w:val="0"/>
          <w:numId w:val="48"/>
        </w:numPr>
        <w:rPr>
          <w:rFonts w:ascii="Calibri" w:eastAsia="Times New Roman" w:hAnsi="Calibri" w:cs="Times New Roman"/>
          <w:kern w:val="0"/>
          <w:sz w:val="24"/>
          <w:lang w:bidi="ar-SA"/>
        </w:rPr>
      </w:pPr>
    </w:p>
    <w:p w:rsidR="00DA270E" w:rsidRPr="00DA270E" w:rsidRDefault="00A915D2" w:rsidP="006E48AF">
      <w:pPr>
        <w:pStyle w:val="Textbody"/>
        <w:numPr>
          <w:ilvl w:val="0"/>
          <w:numId w:val="48"/>
        </w:numPr>
        <w:rPr>
          <w:rFonts w:ascii="Calibri" w:eastAsia="Times New Roman" w:hAnsi="Calibri" w:cs="Times New Roman"/>
          <w:kern w:val="0"/>
          <w:sz w:val="24"/>
          <w:lang w:bidi="ar-SA"/>
        </w:rPr>
      </w:pPr>
      <w:r w:rsidRPr="00A915D2">
        <w:rPr>
          <w:rFonts w:ascii="Calibri" w:eastAsia="Times New Roman" w:hAnsi="Calibri" w:cs="Times New Roman"/>
          <w:kern w:val="0"/>
          <w:sz w:val="24"/>
          <w:lang w:bidi="ar-SA"/>
        </w:rPr>
        <w:t>Výpočet pořadí dle hodnot z nabídek</w:t>
      </w:r>
      <w:r w:rsidR="00DA270E" w:rsidRPr="00DA270E">
        <w:rPr>
          <w:rFonts w:ascii="Calibri" w:eastAsia="Times New Roman" w:hAnsi="Calibri" w:cs="Times New Roman"/>
          <w:kern w:val="0"/>
          <w:sz w:val="24"/>
          <w:lang w:bidi="ar-SA"/>
        </w:rPr>
        <w:fldChar w:fldCharType="end"/>
      </w:r>
      <w:r w:rsidR="00DA270E" w:rsidRPr="00DA270E">
        <w:rPr>
          <w:rFonts w:ascii="Calibri" w:eastAsia="Times New Roman" w:hAnsi="Calibri" w:cs="Times New Roman"/>
          <w:kern w:val="0"/>
          <w:sz w:val="24"/>
          <w:lang w:bidi="ar-SA"/>
        </w:rPr>
        <w:t>“,</w:t>
      </w:r>
    </w:p>
    <w:p w:rsidR="00DA270E" w:rsidRPr="00DA270E" w:rsidRDefault="00DA270E" w:rsidP="006E48AF">
      <w:pPr>
        <w:pStyle w:val="Textbody"/>
        <w:numPr>
          <w:ilvl w:val="0"/>
          <w:numId w:val="48"/>
        </w:numPr>
        <w:rPr>
          <w:rFonts w:ascii="Calibri" w:eastAsia="Times New Roman" w:hAnsi="Calibri" w:cs="Times New Roman"/>
          <w:kern w:val="0"/>
          <w:sz w:val="24"/>
          <w:lang w:bidi="ar-SA"/>
        </w:rPr>
      </w:pPr>
      <w:r w:rsidRPr="00DA270E">
        <w:rPr>
          <w:rFonts w:ascii="Calibri" w:eastAsia="Times New Roman" w:hAnsi="Calibri" w:cs="Times New Roman"/>
          <w:kern w:val="0"/>
          <w:sz w:val="24"/>
          <w:lang w:bidi="ar-SA"/>
        </w:rPr>
        <w:t>je nastaven příjem elektronických nabídek přes E-ZAK, je nastaveno automatizované hodnocení nabídek v E-ZAKu – vizte kapitoly „</w:t>
      </w:r>
      <w:r w:rsidR="00311850">
        <w:rPr>
          <w:rFonts w:ascii="Calibri" w:eastAsia="Times New Roman" w:hAnsi="Calibri" w:cs="Times New Roman"/>
          <w:kern w:val="0"/>
          <w:sz w:val="24"/>
          <w:lang w:bidi="ar-SA"/>
        </w:rPr>
        <w:fldChar w:fldCharType="begin"/>
      </w:r>
      <w:r w:rsidR="00311850">
        <w:rPr>
          <w:rFonts w:ascii="Calibri" w:eastAsia="Times New Roman" w:hAnsi="Calibri" w:cs="Times New Roman"/>
          <w:kern w:val="0"/>
          <w:sz w:val="24"/>
          <w:lang w:bidi="ar-SA"/>
        </w:rPr>
        <w:instrText xml:space="preserve"> REF kapitola_elektronicke_nabidky \h </w:instrText>
      </w:r>
      <w:r w:rsidR="00311850">
        <w:rPr>
          <w:rFonts w:ascii="Calibri" w:eastAsia="Times New Roman" w:hAnsi="Calibri" w:cs="Times New Roman"/>
          <w:kern w:val="0"/>
          <w:sz w:val="24"/>
          <w:lang w:bidi="ar-SA"/>
        </w:rPr>
      </w:r>
      <w:r w:rsidR="00311850">
        <w:rPr>
          <w:rFonts w:ascii="Calibri" w:eastAsia="Times New Roman" w:hAnsi="Calibri" w:cs="Times New Roman"/>
          <w:kern w:val="0"/>
          <w:sz w:val="24"/>
          <w:lang w:bidi="ar-SA"/>
        </w:rPr>
        <w:fldChar w:fldCharType="separate"/>
      </w:r>
      <w:r w:rsidR="00A915D2">
        <w:t>Elektronické nabídky</w:t>
      </w:r>
      <w:r w:rsidR="00311850">
        <w:rPr>
          <w:rFonts w:ascii="Calibri" w:eastAsia="Times New Roman" w:hAnsi="Calibri" w:cs="Times New Roman"/>
          <w:kern w:val="0"/>
          <w:sz w:val="24"/>
          <w:lang w:bidi="ar-SA"/>
        </w:rPr>
        <w:fldChar w:fldCharType="end"/>
      </w:r>
      <w:r w:rsidRPr="00DA270E">
        <w:rPr>
          <w:rFonts w:ascii="Calibri" w:eastAsia="Times New Roman" w:hAnsi="Calibri" w:cs="Times New Roman"/>
          <w:kern w:val="0"/>
          <w:sz w:val="24"/>
          <w:lang w:bidi="ar-SA"/>
        </w:rPr>
        <w:t xml:space="preserve"> a „</w:t>
      </w:r>
      <w:r w:rsidR="00311850">
        <w:rPr>
          <w:rFonts w:ascii="Calibri" w:eastAsia="Times New Roman" w:hAnsi="Calibri" w:cs="Times New Roman"/>
          <w:kern w:val="0"/>
          <w:sz w:val="24"/>
          <w:lang w:bidi="ar-SA"/>
        </w:rPr>
        <w:fldChar w:fldCharType="begin"/>
      </w:r>
      <w:r w:rsidR="00311850">
        <w:rPr>
          <w:rFonts w:ascii="Calibri" w:eastAsia="Times New Roman" w:hAnsi="Calibri" w:cs="Times New Roman"/>
          <w:kern w:val="0"/>
          <w:sz w:val="24"/>
          <w:lang w:bidi="ar-SA"/>
        </w:rPr>
        <w:instrText xml:space="preserve"> REF _Ref397518924 \h </w:instrText>
      </w:r>
      <w:r w:rsidR="00311850">
        <w:rPr>
          <w:rFonts w:ascii="Calibri" w:eastAsia="Times New Roman" w:hAnsi="Calibri" w:cs="Times New Roman"/>
          <w:kern w:val="0"/>
          <w:sz w:val="24"/>
          <w:lang w:bidi="ar-SA"/>
        </w:rPr>
      </w:r>
      <w:r w:rsidR="00311850">
        <w:rPr>
          <w:rFonts w:ascii="Calibri" w:eastAsia="Times New Roman" w:hAnsi="Calibri" w:cs="Times New Roman"/>
          <w:kern w:val="0"/>
          <w:sz w:val="24"/>
          <w:lang w:bidi="ar-SA"/>
        </w:rPr>
        <w:fldChar w:fldCharType="separate"/>
      </w:r>
      <w:r w:rsidR="00A915D2" w:rsidRPr="00900CBE">
        <w:t>Výpočet pořadí dle hodnot z nabídek</w:t>
      </w:r>
      <w:r w:rsidR="00311850">
        <w:rPr>
          <w:rFonts w:ascii="Calibri" w:eastAsia="Times New Roman" w:hAnsi="Calibri" w:cs="Times New Roman"/>
          <w:kern w:val="0"/>
          <w:sz w:val="24"/>
          <w:lang w:bidi="ar-SA"/>
        </w:rPr>
        <w:fldChar w:fldCharType="end"/>
      </w:r>
      <w:r w:rsidRPr="00DA270E">
        <w:rPr>
          <w:rFonts w:ascii="Calibri" w:eastAsia="Times New Roman" w:hAnsi="Calibri" w:cs="Times New Roman"/>
          <w:kern w:val="0"/>
          <w:sz w:val="24"/>
          <w:lang w:bidi="ar-SA"/>
        </w:rPr>
        <w:t>“.</w:t>
      </w:r>
    </w:p>
    <w:p w:rsidR="00DA270E" w:rsidRPr="00DA270E" w:rsidRDefault="00DA270E" w:rsidP="00DA270E">
      <w:pPr>
        <w:pStyle w:val="Textbody"/>
        <w:rPr>
          <w:rFonts w:ascii="Calibri" w:eastAsia="Times New Roman" w:hAnsi="Calibri" w:cs="Times New Roman"/>
          <w:kern w:val="0"/>
          <w:sz w:val="24"/>
          <w:lang w:bidi="ar-SA"/>
        </w:rPr>
      </w:pPr>
      <w:r w:rsidRPr="00DA270E">
        <w:rPr>
          <w:rFonts w:ascii="Calibri" w:eastAsia="Times New Roman" w:hAnsi="Calibri" w:cs="Times New Roman"/>
          <w:kern w:val="0"/>
          <w:sz w:val="24"/>
          <w:lang w:bidi="ar-SA"/>
        </w:rPr>
        <w:t>Po vyhodnocení nabídek může být – v závislosti na druhu zadávacího řízení – nutné oznámit výsledek hodnocení uchazečům. K tomu můžete využít buď hromadnou/společnou zprávu (vizte kapitolu „</w:t>
      </w:r>
      <w:r w:rsidR="00311850">
        <w:rPr>
          <w:rFonts w:ascii="Calibri" w:eastAsia="Times New Roman" w:hAnsi="Calibri" w:cs="Times New Roman"/>
          <w:kern w:val="0"/>
          <w:sz w:val="24"/>
          <w:lang w:bidi="ar-SA"/>
        </w:rPr>
        <w:fldChar w:fldCharType="begin"/>
      </w:r>
      <w:r w:rsidR="00311850">
        <w:rPr>
          <w:rFonts w:ascii="Calibri" w:eastAsia="Times New Roman" w:hAnsi="Calibri" w:cs="Times New Roman"/>
          <w:kern w:val="0"/>
          <w:sz w:val="24"/>
          <w:lang w:bidi="ar-SA"/>
        </w:rPr>
        <w:instrText xml:space="preserve"> REF kapitola_ostatni_zpravy \h </w:instrText>
      </w:r>
      <w:r w:rsidR="00311850">
        <w:rPr>
          <w:rFonts w:ascii="Calibri" w:eastAsia="Times New Roman" w:hAnsi="Calibri" w:cs="Times New Roman"/>
          <w:kern w:val="0"/>
          <w:sz w:val="24"/>
          <w:lang w:bidi="ar-SA"/>
        </w:rPr>
      </w:r>
      <w:r w:rsidR="00311850">
        <w:rPr>
          <w:rFonts w:ascii="Calibri" w:eastAsia="Times New Roman" w:hAnsi="Calibri" w:cs="Times New Roman"/>
          <w:kern w:val="0"/>
          <w:sz w:val="24"/>
          <w:lang w:bidi="ar-SA"/>
        </w:rPr>
        <w:fldChar w:fldCharType="separate"/>
      </w:r>
      <w:r w:rsidR="00A915D2" w:rsidRPr="005E432F">
        <w:t>Ostatní zprávy</w:t>
      </w:r>
      <w:r w:rsidR="00311850">
        <w:rPr>
          <w:rFonts w:ascii="Calibri" w:eastAsia="Times New Roman" w:hAnsi="Calibri" w:cs="Times New Roman"/>
          <w:kern w:val="0"/>
          <w:sz w:val="24"/>
          <w:lang w:bidi="ar-SA"/>
        </w:rPr>
        <w:fldChar w:fldCharType="end"/>
      </w:r>
      <w:r w:rsidRPr="00DA270E">
        <w:rPr>
          <w:rFonts w:ascii="Calibri" w:eastAsia="Times New Roman" w:hAnsi="Calibri" w:cs="Times New Roman"/>
          <w:kern w:val="0"/>
          <w:sz w:val="24"/>
          <w:lang w:bidi="ar-SA"/>
        </w:rPr>
        <w:t xml:space="preserve">“), nebo samostatné </w:t>
      </w:r>
      <w:hyperlink w:anchor="0.26.Individuální komunikace|outline" w:history="1">
        <w:r w:rsidRPr="00DA270E">
          <w:rPr>
            <w:rFonts w:ascii="Calibri" w:eastAsia="Times New Roman" w:hAnsi="Calibri" w:cs="Times New Roman"/>
            <w:kern w:val="0"/>
            <w:sz w:val="24"/>
            <w:lang w:bidi="ar-SA"/>
          </w:rPr>
          <w:t>individuální zprávy</w:t>
        </w:r>
      </w:hyperlink>
      <w:r w:rsidRPr="00DA270E">
        <w:rPr>
          <w:rFonts w:ascii="Calibri" w:eastAsia="Times New Roman" w:hAnsi="Calibri" w:cs="Times New Roman"/>
          <w:kern w:val="0"/>
          <w:sz w:val="24"/>
          <w:lang w:bidi="ar-SA"/>
        </w:rPr>
        <w:t>.</w:t>
      </w:r>
    </w:p>
    <w:p w:rsidR="00DA270E" w:rsidRDefault="00DA270E" w:rsidP="00DA270E">
      <w:pPr>
        <w:pStyle w:val="Textbody"/>
        <w:rPr>
          <w:rFonts w:ascii="Calibri" w:eastAsia="Times New Roman" w:hAnsi="Calibri" w:cs="Times New Roman"/>
          <w:kern w:val="0"/>
          <w:sz w:val="24"/>
          <w:lang w:bidi="ar-SA"/>
        </w:rPr>
      </w:pPr>
      <w:r w:rsidRPr="00DA270E">
        <w:rPr>
          <w:rFonts w:ascii="Calibri" w:eastAsia="Times New Roman" w:hAnsi="Calibri" w:cs="Times New Roman"/>
          <w:kern w:val="0"/>
          <w:sz w:val="24"/>
          <w:lang w:bidi="ar-SA"/>
        </w:rPr>
        <w:t xml:space="preserve">Zadávací řízení by mělo ve fázi Hodnocení setrvat až do uplynutí lhůty pro podání námitek, kdy již nebude pochyb o konečném pořadí dodavatelů. Pak je možné přejít do následující fáze Vyhodnoceno pomocí odkazu ukončit vyhodnocování v boxu fáze zadávacího řízení, vizte obrázek </w:t>
      </w:r>
      <w:r>
        <w:rPr>
          <w:rFonts w:ascii="Calibri" w:eastAsia="Times New Roman" w:hAnsi="Calibri" w:cs="Times New Roman"/>
          <w:kern w:val="0"/>
          <w:sz w:val="24"/>
          <w:lang w:bidi="ar-SA"/>
        </w:rPr>
        <w:t>81</w:t>
      </w:r>
      <w:r w:rsidRPr="00DA270E">
        <w:rPr>
          <w:rFonts w:ascii="Calibri" w:eastAsia="Times New Roman" w:hAnsi="Calibri" w:cs="Times New Roman"/>
          <w:kern w:val="0"/>
          <w:sz w:val="24"/>
          <w:lang w:bidi="ar-SA"/>
        </w:rPr>
        <w:t xml:space="preserve">. Dalším krokem pak bude </w:t>
      </w:r>
      <w:r w:rsidR="00311850">
        <w:rPr>
          <w:rFonts w:ascii="Calibri" w:eastAsia="Times New Roman" w:hAnsi="Calibri" w:cs="Times New Roman"/>
          <w:kern w:val="0"/>
          <w:sz w:val="24"/>
          <w:lang w:bidi="ar-SA"/>
        </w:rPr>
        <w:fldChar w:fldCharType="begin"/>
      </w:r>
      <w:r w:rsidR="00311850">
        <w:rPr>
          <w:rFonts w:ascii="Calibri" w:eastAsia="Times New Roman" w:hAnsi="Calibri" w:cs="Times New Roman"/>
          <w:kern w:val="0"/>
          <w:sz w:val="24"/>
          <w:lang w:bidi="ar-SA"/>
        </w:rPr>
        <w:instrText xml:space="preserve"> REF kapitola_zadani_VZ \h </w:instrText>
      </w:r>
      <w:r w:rsidR="00311850">
        <w:rPr>
          <w:rFonts w:ascii="Calibri" w:eastAsia="Times New Roman" w:hAnsi="Calibri" w:cs="Times New Roman"/>
          <w:kern w:val="0"/>
          <w:sz w:val="24"/>
          <w:lang w:bidi="ar-SA"/>
        </w:rPr>
      </w:r>
      <w:r w:rsidR="00311850">
        <w:rPr>
          <w:rFonts w:ascii="Calibri" w:eastAsia="Times New Roman" w:hAnsi="Calibri" w:cs="Times New Roman"/>
          <w:kern w:val="0"/>
          <w:sz w:val="24"/>
          <w:lang w:bidi="ar-SA"/>
        </w:rPr>
        <w:fldChar w:fldCharType="separate"/>
      </w:r>
      <w:r w:rsidR="00A915D2">
        <w:t>Zadání veřejné zakázky</w:t>
      </w:r>
      <w:r w:rsidR="00311850">
        <w:rPr>
          <w:rFonts w:ascii="Calibri" w:eastAsia="Times New Roman" w:hAnsi="Calibri" w:cs="Times New Roman"/>
          <w:kern w:val="0"/>
          <w:sz w:val="24"/>
          <w:lang w:bidi="ar-SA"/>
        </w:rPr>
        <w:fldChar w:fldCharType="end"/>
      </w:r>
      <w:r w:rsidRPr="00DA270E">
        <w:rPr>
          <w:rFonts w:ascii="Calibri" w:eastAsia="Times New Roman" w:hAnsi="Calibri" w:cs="Times New Roman"/>
          <w:kern w:val="0"/>
          <w:sz w:val="24"/>
          <w:lang w:bidi="ar-SA"/>
        </w:rPr>
        <w:t>.</w:t>
      </w:r>
    </w:p>
    <w:p w:rsidR="00DA270E" w:rsidRDefault="00DA270E" w:rsidP="00DA270E">
      <w:pPr>
        <w:pStyle w:val="Textbody"/>
        <w:rPr>
          <w:rFonts w:ascii="Calibri" w:eastAsia="Times New Roman" w:hAnsi="Calibri" w:cs="Times New Roman"/>
          <w:kern w:val="0"/>
          <w:sz w:val="24"/>
          <w:lang w:bidi="ar-SA"/>
        </w:rPr>
      </w:pPr>
      <w:r w:rsidRPr="00DA270E">
        <w:rPr>
          <w:rFonts w:ascii="Calibri" w:eastAsia="Times New Roman" w:hAnsi="Calibri" w:cs="Times New Roman"/>
          <w:noProof/>
          <w:kern w:val="0"/>
          <w:sz w:val="24"/>
          <w:lang w:bidi="ar-SA"/>
        </w:rPr>
        <w:drawing>
          <wp:inline distT="0" distB="0" distL="0" distR="0" wp14:anchorId="682D2D37" wp14:editId="282C7804">
            <wp:extent cx="5760720" cy="2395298"/>
            <wp:effectExtent l="0" t="0" r="0" b="5080"/>
            <wp:docPr id="118"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760720" cy="2395298"/>
                    </a:xfrm>
                    <a:prstGeom prst="rect">
                      <a:avLst/>
                    </a:prstGeom>
                  </pic:spPr>
                </pic:pic>
              </a:graphicData>
            </a:graphic>
          </wp:inline>
        </w:drawing>
      </w:r>
    </w:p>
    <w:p w:rsidR="00DA270E" w:rsidRDefault="00DA270E" w:rsidP="00DA270E">
      <w:pPr>
        <w:pStyle w:val="Textbody"/>
        <w:jc w:val="center"/>
        <w:rPr>
          <w:rFonts w:ascii="Calibri" w:hAnsi="Calibri"/>
          <w:i/>
          <w:iCs/>
          <w:sz w:val="20"/>
          <w:szCs w:val="20"/>
        </w:rPr>
      </w:pPr>
      <w:r w:rsidRPr="00DA270E">
        <w:rPr>
          <w:rFonts w:ascii="Calibri" w:hAnsi="Calibri"/>
          <w:i/>
          <w:iCs/>
          <w:sz w:val="20"/>
          <w:szCs w:val="20"/>
        </w:rPr>
        <w:t>Obrázek 81: Akce pro přechod z fáze Hodnocení do Vyhodnoceno</w:t>
      </w:r>
    </w:p>
    <w:p w:rsidR="00DA270E" w:rsidRDefault="00DA270E" w:rsidP="00DA270E">
      <w:pPr>
        <w:pStyle w:val="Textbody"/>
        <w:rPr>
          <w:rFonts w:ascii="Calibri" w:hAnsi="Calibri"/>
          <w:i/>
          <w:iCs/>
          <w:sz w:val="20"/>
          <w:szCs w:val="20"/>
        </w:rPr>
      </w:pPr>
    </w:p>
    <w:p w:rsidR="00DA270E" w:rsidRDefault="00DA270E" w:rsidP="00DA270E">
      <w:pPr>
        <w:pStyle w:val="Textbody"/>
        <w:rPr>
          <w:rFonts w:ascii="Calibri" w:hAnsi="Calibri"/>
          <w:i/>
          <w:iCs/>
          <w:sz w:val="20"/>
          <w:szCs w:val="20"/>
        </w:rPr>
      </w:pPr>
    </w:p>
    <w:p w:rsidR="00DA270E" w:rsidRDefault="00DA270E" w:rsidP="00DA270E">
      <w:pPr>
        <w:pStyle w:val="Nadpis3"/>
      </w:pPr>
      <w:bookmarkStart w:id="137" w:name="kapitola_hodnoceni_vypocet"/>
    </w:p>
    <w:p w:rsidR="00DA270E" w:rsidRPr="00DA270E" w:rsidRDefault="00DA270E" w:rsidP="00DA270E"/>
    <w:p w:rsidR="00DA270E" w:rsidRPr="00900CBE" w:rsidRDefault="00DA270E" w:rsidP="00873B4D">
      <w:pPr>
        <w:pStyle w:val="Nadpis2"/>
        <w:numPr>
          <w:ilvl w:val="1"/>
          <w:numId w:val="13"/>
        </w:numPr>
      </w:pPr>
      <w:bookmarkStart w:id="138" w:name="_Toc397082697"/>
      <w:bookmarkStart w:id="139" w:name="_Ref397518924"/>
      <w:bookmarkStart w:id="140" w:name="_Ref397519099"/>
      <w:bookmarkStart w:id="141" w:name="_Ref397519226"/>
      <w:bookmarkStart w:id="142" w:name="_Ref397519311"/>
      <w:r w:rsidRPr="00900CBE">
        <w:lastRenderedPageBreak/>
        <w:t>Výpočet pořadí dle hodnot z nabídek</w:t>
      </w:r>
      <w:bookmarkEnd w:id="137"/>
      <w:bookmarkEnd w:id="138"/>
      <w:bookmarkEnd w:id="139"/>
      <w:bookmarkEnd w:id="140"/>
      <w:bookmarkEnd w:id="141"/>
      <w:bookmarkEnd w:id="142"/>
    </w:p>
    <w:p w:rsidR="00DA270E" w:rsidRPr="00DA270E" w:rsidRDefault="00DA270E" w:rsidP="00DA270E"/>
    <w:p w:rsidR="00DA270E" w:rsidRDefault="00DA270E" w:rsidP="00DA270E">
      <w:pPr>
        <w:pStyle w:val="Textbody"/>
        <w:rPr>
          <w:rFonts w:ascii="Calibri" w:eastAsia="Times New Roman" w:hAnsi="Calibri" w:cs="Times New Roman"/>
          <w:kern w:val="0"/>
          <w:sz w:val="24"/>
          <w:lang w:bidi="ar-SA"/>
        </w:rPr>
      </w:pPr>
      <w:r w:rsidRPr="00DA270E">
        <w:rPr>
          <w:rFonts w:ascii="Calibri" w:eastAsia="Times New Roman" w:hAnsi="Calibri" w:cs="Times New Roman"/>
          <w:kern w:val="0"/>
          <w:sz w:val="24"/>
          <w:lang w:bidi="ar-SA"/>
        </w:rPr>
        <w:t xml:space="preserve">V případě, že bylo v rámci zadávacího řízení nastaveno </w:t>
      </w:r>
      <w:r>
        <w:rPr>
          <w:rFonts w:ascii="Calibri" w:eastAsia="Times New Roman" w:hAnsi="Calibri" w:cs="Times New Roman"/>
          <w:kern w:val="0"/>
          <w:sz w:val="24"/>
          <w:lang w:bidi="ar-SA"/>
        </w:rPr>
        <w:t>hodnocení nabídek pomocí E-ZAK</w:t>
      </w:r>
      <w:r w:rsidRPr="00DA270E">
        <w:rPr>
          <w:rFonts w:ascii="Calibri" w:eastAsia="Times New Roman" w:hAnsi="Calibri" w:cs="Times New Roman"/>
          <w:kern w:val="0"/>
          <w:sz w:val="24"/>
          <w:lang w:bidi="ar-SA"/>
        </w:rPr>
        <w:t>, pak nelze pořadí dodavatelů resp. nabídek stanovit jinak, než zadáním hodnot kritérií z nabídek. E</w:t>
      </w:r>
      <w:r w:rsidRPr="00DA270E">
        <w:rPr>
          <w:rFonts w:ascii="Calibri" w:eastAsia="Times New Roman" w:hAnsi="Calibri" w:cs="Times New Roman"/>
          <w:kern w:val="0"/>
          <w:sz w:val="24"/>
          <w:lang w:bidi="ar-SA"/>
        </w:rPr>
        <w:noBreakHyphen/>
        <w:t xml:space="preserve">ZAK následně automaticky vypočte Hodnocení nabídek podle v Přípravě </w:t>
      </w:r>
      <w:r>
        <w:rPr>
          <w:rFonts w:ascii="Calibri" w:eastAsia="Times New Roman" w:hAnsi="Calibri" w:cs="Times New Roman"/>
          <w:kern w:val="0"/>
          <w:sz w:val="24"/>
          <w:lang w:bidi="ar-SA"/>
        </w:rPr>
        <w:t>nastavených kritérií.</w:t>
      </w:r>
    </w:p>
    <w:p w:rsidR="00DA270E" w:rsidRDefault="00DA270E" w:rsidP="00DA270E">
      <w:pPr>
        <w:pStyle w:val="Textbody"/>
        <w:rPr>
          <w:rFonts w:ascii="Calibri" w:eastAsia="Times New Roman" w:hAnsi="Calibri" w:cs="Times New Roman"/>
          <w:kern w:val="0"/>
          <w:sz w:val="24"/>
          <w:lang w:bidi="ar-SA"/>
        </w:rPr>
      </w:pPr>
    </w:p>
    <w:p w:rsidR="00DA270E" w:rsidRPr="00DA270E" w:rsidRDefault="00DA270E" w:rsidP="00DA270E">
      <w:pPr>
        <w:pStyle w:val="Textbody"/>
        <w:jc w:val="center"/>
        <w:rPr>
          <w:rFonts w:ascii="Calibri" w:eastAsia="Times New Roman" w:hAnsi="Calibri" w:cs="Times New Roman"/>
          <w:kern w:val="0"/>
          <w:sz w:val="24"/>
          <w:lang w:bidi="ar-SA"/>
        </w:rPr>
      </w:pPr>
      <w:r w:rsidRPr="00DA270E">
        <w:rPr>
          <w:rFonts w:ascii="Calibri" w:eastAsia="Times New Roman" w:hAnsi="Calibri" w:cs="Times New Roman"/>
          <w:noProof/>
          <w:kern w:val="0"/>
          <w:sz w:val="24"/>
          <w:lang w:bidi="ar-SA"/>
        </w:rPr>
        <w:drawing>
          <wp:inline distT="0" distB="0" distL="0" distR="0" wp14:anchorId="4D04ED8C" wp14:editId="5119E142">
            <wp:extent cx="5760720" cy="2746846"/>
            <wp:effectExtent l="0" t="0" r="0" b="0"/>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760720" cy="2746846"/>
                    </a:xfrm>
                    <a:prstGeom prst="rect">
                      <a:avLst/>
                    </a:prstGeom>
                  </pic:spPr>
                </pic:pic>
              </a:graphicData>
            </a:graphic>
          </wp:inline>
        </w:drawing>
      </w:r>
      <w:r w:rsidRPr="00DA270E">
        <w:rPr>
          <w:rFonts w:ascii="Calibri" w:hAnsi="Calibri"/>
          <w:i/>
          <w:iCs/>
          <w:sz w:val="20"/>
          <w:szCs w:val="20"/>
        </w:rPr>
        <w:t xml:space="preserve">Obrázek </w:t>
      </w:r>
      <w:r>
        <w:rPr>
          <w:rFonts w:ascii="Calibri" w:hAnsi="Calibri"/>
          <w:i/>
          <w:iCs/>
          <w:sz w:val="20"/>
          <w:szCs w:val="20"/>
        </w:rPr>
        <w:t>8</w:t>
      </w:r>
      <w:r w:rsidRPr="00DA270E">
        <w:rPr>
          <w:rFonts w:ascii="Calibri" w:hAnsi="Calibri"/>
          <w:i/>
          <w:iCs/>
          <w:sz w:val="20"/>
          <w:szCs w:val="20"/>
        </w:rPr>
        <w:t>2: Akce pro nastavení hodnot nabídek</w:t>
      </w:r>
    </w:p>
    <w:p w:rsidR="00DA270E" w:rsidRDefault="00DA270E" w:rsidP="00DA270E">
      <w:pPr>
        <w:pStyle w:val="Textbody"/>
        <w:rPr>
          <w:rFonts w:ascii="Calibri" w:hAnsi="Calibri"/>
          <w:iCs/>
          <w:sz w:val="20"/>
          <w:szCs w:val="20"/>
        </w:rPr>
      </w:pPr>
    </w:p>
    <w:p w:rsidR="00DA270E" w:rsidRPr="00DA270E" w:rsidRDefault="00DA270E" w:rsidP="00DA270E">
      <w:pPr>
        <w:pStyle w:val="Textbody"/>
        <w:rPr>
          <w:rFonts w:ascii="Calibri" w:eastAsia="Times New Roman" w:hAnsi="Calibri" w:cs="Times New Roman"/>
          <w:kern w:val="0"/>
          <w:sz w:val="24"/>
          <w:lang w:bidi="ar-SA"/>
        </w:rPr>
      </w:pPr>
      <w:r w:rsidRPr="00DA270E">
        <w:rPr>
          <w:rFonts w:ascii="Calibri" w:eastAsia="Times New Roman" w:hAnsi="Calibri" w:cs="Times New Roman"/>
          <w:kern w:val="0"/>
          <w:sz w:val="24"/>
          <w:lang w:bidi="ar-SA"/>
        </w:rPr>
        <w:t>V bloku Hodnocení nabídek je kromě dříve nastavených hodnotících kritérií nyní zobrazen i seznam Hodnocené nabídky (varianty). Položky se v tomto seznamu vytvářejí:</w:t>
      </w:r>
    </w:p>
    <w:p w:rsidR="00DA270E" w:rsidRPr="00DA270E" w:rsidRDefault="00DA270E" w:rsidP="006E48AF">
      <w:pPr>
        <w:pStyle w:val="Textbody"/>
        <w:numPr>
          <w:ilvl w:val="0"/>
          <w:numId w:val="49"/>
        </w:numPr>
        <w:rPr>
          <w:rFonts w:ascii="Calibri" w:eastAsia="Times New Roman" w:hAnsi="Calibri" w:cs="Times New Roman"/>
          <w:kern w:val="0"/>
          <w:sz w:val="24"/>
          <w:lang w:bidi="ar-SA"/>
        </w:rPr>
      </w:pPr>
      <w:r w:rsidRPr="00DA270E">
        <w:rPr>
          <w:rFonts w:ascii="Calibri" w:eastAsia="Times New Roman" w:hAnsi="Calibri" w:cs="Times New Roman"/>
          <w:kern w:val="0"/>
          <w:sz w:val="24"/>
          <w:lang w:bidi="ar-SA"/>
        </w:rPr>
        <w:t>automaticky zařazením nabídky do hodnocení v případě příjmu elektronických nabídek</w:t>
      </w:r>
      <w:r w:rsidR="004735D6">
        <w:rPr>
          <w:rFonts w:ascii="Calibri" w:eastAsia="Times New Roman" w:hAnsi="Calibri" w:cs="Times New Roman"/>
          <w:kern w:val="0"/>
          <w:sz w:val="24"/>
          <w:lang w:bidi="ar-SA"/>
        </w:rPr>
        <w:t>,</w:t>
      </w:r>
    </w:p>
    <w:p w:rsidR="00DA270E" w:rsidRPr="00DA270E" w:rsidRDefault="00DA270E" w:rsidP="006E48AF">
      <w:pPr>
        <w:pStyle w:val="Textbody"/>
        <w:numPr>
          <w:ilvl w:val="0"/>
          <w:numId w:val="49"/>
        </w:numPr>
        <w:rPr>
          <w:rFonts w:ascii="Calibri" w:eastAsia="Times New Roman" w:hAnsi="Calibri" w:cs="Times New Roman"/>
          <w:kern w:val="0"/>
          <w:sz w:val="24"/>
          <w:lang w:bidi="ar-SA"/>
        </w:rPr>
      </w:pPr>
      <w:r w:rsidRPr="00DA270E">
        <w:rPr>
          <w:rFonts w:ascii="Calibri" w:eastAsia="Times New Roman" w:hAnsi="Calibri" w:cs="Times New Roman"/>
          <w:kern w:val="0"/>
          <w:sz w:val="24"/>
          <w:lang w:bidi="ar-SA"/>
        </w:rPr>
        <w:t>ručně pomocí tlačítka založit hodnocení nabídky (vyžaduje oprávnění „</w:t>
      </w:r>
      <w:r w:rsidR="00311850">
        <w:rPr>
          <w:rFonts w:ascii="Calibri" w:eastAsia="Times New Roman" w:hAnsi="Calibri" w:cs="Times New Roman"/>
          <w:kern w:val="0"/>
          <w:sz w:val="24"/>
          <w:lang w:bidi="ar-SA"/>
        </w:rPr>
        <w:t>smí posuzovat a hodnotit el. nabídky</w:t>
      </w:r>
      <w:r w:rsidRPr="00DA270E">
        <w:rPr>
          <w:rFonts w:ascii="Calibri" w:eastAsia="Times New Roman" w:hAnsi="Calibri" w:cs="Times New Roman"/>
          <w:kern w:val="0"/>
          <w:sz w:val="24"/>
          <w:lang w:bidi="ar-SA"/>
        </w:rPr>
        <w:t>“).</w:t>
      </w:r>
    </w:p>
    <w:p w:rsidR="00DA270E" w:rsidRDefault="00DA270E" w:rsidP="00DA270E">
      <w:pPr>
        <w:pStyle w:val="Textbody"/>
        <w:rPr>
          <w:rFonts w:ascii="Calibri" w:eastAsia="Times New Roman" w:hAnsi="Calibri" w:cs="Times New Roman"/>
          <w:kern w:val="0"/>
          <w:sz w:val="24"/>
          <w:lang w:bidi="ar-SA"/>
        </w:rPr>
      </w:pPr>
      <w:r w:rsidRPr="00DA270E">
        <w:rPr>
          <w:rFonts w:ascii="Calibri" w:eastAsia="Times New Roman" w:hAnsi="Calibri" w:cs="Times New Roman"/>
          <w:kern w:val="0"/>
          <w:sz w:val="24"/>
          <w:lang w:bidi="ar-SA"/>
        </w:rPr>
        <w:t xml:space="preserve">V případě manuálního založení hodnocení nabídky se po kliknutí na tlačítko založit hodnocení nabídky zobrazí stránka pro výběr dodavatele-uchazeče a zadání názvu nabídky, vizte obrázek </w:t>
      </w:r>
      <w:r>
        <w:rPr>
          <w:rFonts w:ascii="Calibri" w:eastAsia="Times New Roman" w:hAnsi="Calibri" w:cs="Times New Roman"/>
          <w:kern w:val="0"/>
          <w:sz w:val="24"/>
          <w:lang w:bidi="ar-SA"/>
        </w:rPr>
        <w:t>83</w:t>
      </w:r>
      <w:r w:rsidRPr="00DA270E">
        <w:rPr>
          <w:rFonts w:ascii="Calibri" w:eastAsia="Times New Roman" w:hAnsi="Calibri" w:cs="Times New Roman"/>
          <w:kern w:val="0"/>
          <w:sz w:val="24"/>
          <w:lang w:bidi="ar-SA"/>
        </w:rPr>
        <w:t>.</w:t>
      </w:r>
    </w:p>
    <w:p w:rsidR="00DA270E" w:rsidRDefault="00DA270E" w:rsidP="00DA270E">
      <w:pPr>
        <w:pStyle w:val="Textbody"/>
        <w:jc w:val="center"/>
        <w:rPr>
          <w:rFonts w:ascii="Calibri" w:eastAsia="Times New Roman" w:hAnsi="Calibri" w:cs="Times New Roman"/>
          <w:kern w:val="0"/>
          <w:sz w:val="24"/>
          <w:lang w:bidi="ar-SA"/>
        </w:rPr>
      </w:pPr>
      <w:r w:rsidRPr="00DA270E">
        <w:rPr>
          <w:rFonts w:ascii="Calibri" w:eastAsia="Times New Roman" w:hAnsi="Calibri" w:cs="Times New Roman"/>
          <w:noProof/>
          <w:kern w:val="0"/>
          <w:sz w:val="24"/>
          <w:lang w:bidi="ar-SA"/>
        </w:rPr>
        <w:drawing>
          <wp:inline distT="0" distB="0" distL="0" distR="0" wp14:anchorId="68E3932A" wp14:editId="7D91AB90">
            <wp:extent cx="5758706" cy="1895475"/>
            <wp:effectExtent l="0" t="0" r="0" b="0"/>
            <wp:docPr id="120" name="Obráze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760720" cy="1896138"/>
                    </a:xfrm>
                    <a:prstGeom prst="rect">
                      <a:avLst/>
                    </a:prstGeom>
                  </pic:spPr>
                </pic:pic>
              </a:graphicData>
            </a:graphic>
          </wp:inline>
        </w:drawing>
      </w:r>
      <w:r>
        <w:rPr>
          <w:rFonts w:ascii="Calibri" w:hAnsi="Calibri"/>
          <w:i/>
          <w:iCs/>
          <w:sz w:val="20"/>
          <w:szCs w:val="20"/>
        </w:rPr>
        <w:t>Obrázek 83</w:t>
      </w:r>
      <w:r w:rsidRPr="00DA270E">
        <w:rPr>
          <w:rFonts w:ascii="Calibri" w:hAnsi="Calibri"/>
          <w:i/>
          <w:iCs/>
          <w:sz w:val="20"/>
          <w:szCs w:val="20"/>
        </w:rPr>
        <w:t>: Ruční založení hodnocení nabídky</w:t>
      </w:r>
    </w:p>
    <w:p w:rsidR="0045381C" w:rsidRPr="0045381C" w:rsidRDefault="0045381C" w:rsidP="0045381C">
      <w:pPr>
        <w:pStyle w:val="Textbody"/>
        <w:rPr>
          <w:rFonts w:ascii="Calibri" w:eastAsia="Times New Roman" w:hAnsi="Calibri" w:cs="Times New Roman"/>
          <w:kern w:val="0"/>
          <w:sz w:val="24"/>
          <w:lang w:bidi="ar-SA"/>
        </w:rPr>
      </w:pPr>
      <w:r w:rsidRPr="0045381C">
        <w:rPr>
          <w:rFonts w:ascii="Calibri" w:eastAsia="Times New Roman" w:hAnsi="Calibri" w:cs="Times New Roman"/>
          <w:kern w:val="0"/>
          <w:sz w:val="24"/>
          <w:lang w:bidi="ar-SA"/>
        </w:rPr>
        <w:lastRenderedPageBreak/>
        <w:t>V seznamu Dodavatel se zobrazují dodavatelé</w:t>
      </w:r>
      <w:r w:rsidR="004735D6">
        <w:rPr>
          <w:rFonts w:ascii="Calibri" w:eastAsia="Times New Roman" w:hAnsi="Calibri" w:cs="Times New Roman"/>
          <w:kern w:val="0"/>
          <w:sz w:val="24"/>
          <w:lang w:bidi="ar-SA"/>
        </w:rPr>
        <w:t>,</w:t>
      </w:r>
      <w:r w:rsidRPr="0045381C">
        <w:rPr>
          <w:rFonts w:ascii="Calibri" w:eastAsia="Times New Roman" w:hAnsi="Calibri" w:cs="Times New Roman"/>
          <w:kern w:val="0"/>
          <w:sz w:val="24"/>
          <w:lang w:bidi="ar-SA"/>
        </w:rPr>
        <w:t xml:space="preserve"> nastavení v bloku Oprávněné osoby za dodavatele a to:</w:t>
      </w:r>
    </w:p>
    <w:p w:rsidR="0045381C" w:rsidRPr="0045381C" w:rsidRDefault="0045381C" w:rsidP="0045381C">
      <w:pPr>
        <w:pStyle w:val="Textbody"/>
        <w:numPr>
          <w:ilvl w:val="0"/>
          <w:numId w:val="50"/>
        </w:numPr>
        <w:rPr>
          <w:rFonts w:ascii="Calibri" w:eastAsia="Times New Roman" w:hAnsi="Calibri" w:cs="Times New Roman"/>
          <w:kern w:val="0"/>
          <w:sz w:val="24"/>
          <w:lang w:bidi="ar-SA"/>
        </w:rPr>
      </w:pPr>
      <w:r w:rsidRPr="0045381C">
        <w:rPr>
          <w:rFonts w:ascii="Calibri" w:eastAsia="Times New Roman" w:hAnsi="Calibri" w:cs="Times New Roman"/>
          <w:kern w:val="0"/>
          <w:sz w:val="24"/>
          <w:lang w:bidi="ar-SA"/>
        </w:rPr>
        <w:t>jen ti, kteří ještě nemají vytvořený záznam pro hodnocení nabídky,</w:t>
      </w:r>
    </w:p>
    <w:p w:rsidR="0045381C" w:rsidRPr="0045381C" w:rsidRDefault="0045381C" w:rsidP="0045381C">
      <w:pPr>
        <w:pStyle w:val="Textbody"/>
        <w:numPr>
          <w:ilvl w:val="0"/>
          <w:numId w:val="50"/>
        </w:numPr>
        <w:rPr>
          <w:rFonts w:ascii="Calibri" w:eastAsia="Times New Roman" w:hAnsi="Calibri" w:cs="Times New Roman"/>
          <w:kern w:val="0"/>
          <w:sz w:val="24"/>
          <w:lang w:bidi="ar-SA"/>
        </w:rPr>
      </w:pPr>
      <w:r w:rsidRPr="0045381C">
        <w:rPr>
          <w:rFonts w:ascii="Calibri" w:eastAsia="Times New Roman" w:hAnsi="Calibri" w:cs="Times New Roman"/>
          <w:kern w:val="0"/>
          <w:sz w:val="24"/>
          <w:lang w:bidi="ar-SA"/>
        </w:rPr>
        <w:t>všichni, pokud bylo v rámci nastavení hodnocení ekonomickou výhodností zvoleno jsou přijímány varianty nabídek.</w:t>
      </w:r>
    </w:p>
    <w:p w:rsidR="0045381C" w:rsidRPr="0045381C" w:rsidRDefault="0045381C" w:rsidP="0045381C">
      <w:pPr>
        <w:pStyle w:val="Textbody"/>
        <w:rPr>
          <w:rFonts w:ascii="Calibri" w:eastAsia="Times New Roman" w:hAnsi="Calibri" w:cs="Times New Roman"/>
          <w:kern w:val="0"/>
          <w:sz w:val="24"/>
          <w:lang w:bidi="ar-SA"/>
        </w:rPr>
      </w:pPr>
      <w:r w:rsidRPr="0045381C">
        <w:rPr>
          <w:rFonts w:ascii="Calibri" w:eastAsia="Times New Roman" w:hAnsi="Calibri" w:cs="Times New Roman"/>
          <w:kern w:val="0"/>
          <w:sz w:val="24"/>
          <w:lang w:bidi="ar-SA"/>
        </w:rPr>
        <w:t>Vyberte dodavatele a zadejte Název nabídky – slouží zejména k odlišení jednotlivých variant nabídek téhož dodavatele, pokud jsou přijímány. Tento název nabídky se zobrazuje zadavateli a pak také dodavatelům např. v aukční síni (ale jen u jejich nabídky) – je tedy vhodné zadat takový název, z něhož není např. možné zjistit počet nabídek či jiné údaje (tj. ne např. „Nabídka č.3“), doporučujeme tedy použít např. název dodavatele v případě, že nejsou přijímány varianty, pokud jsou přijímány, tak např. „Varianta A“ apod.</w:t>
      </w:r>
    </w:p>
    <w:p w:rsidR="0045381C" w:rsidRPr="0045381C" w:rsidRDefault="0045381C" w:rsidP="0045381C">
      <w:pPr>
        <w:pStyle w:val="Textbody"/>
        <w:rPr>
          <w:rFonts w:ascii="Calibri" w:eastAsia="Times New Roman" w:hAnsi="Calibri" w:cs="Times New Roman"/>
          <w:kern w:val="0"/>
          <w:sz w:val="24"/>
          <w:lang w:bidi="ar-SA"/>
        </w:rPr>
      </w:pPr>
      <w:r w:rsidRPr="0045381C">
        <w:rPr>
          <w:rFonts w:ascii="Calibri" w:eastAsia="Times New Roman" w:hAnsi="Calibri" w:cs="Times New Roman"/>
          <w:kern w:val="0"/>
          <w:sz w:val="24"/>
          <w:lang w:bidi="ar-SA"/>
        </w:rPr>
        <w:t>S jednotlivými položkami/variantami hodnocení nabídek v seznamu Hodnocené nabídky (varianty) je možné provádět následující operace (vyžadují oprávnění „</w:t>
      </w:r>
      <w:r w:rsidR="00311850">
        <w:rPr>
          <w:rFonts w:ascii="Calibri" w:eastAsia="Times New Roman" w:hAnsi="Calibri" w:cs="Times New Roman"/>
          <w:kern w:val="0"/>
          <w:sz w:val="24"/>
          <w:lang w:bidi="ar-SA"/>
        </w:rPr>
        <w:t>smí posuzovat a hodnotit el. nabídky</w:t>
      </w:r>
      <w:r w:rsidRPr="0045381C">
        <w:rPr>
          <w:rFonts w:ascii="Calibri" w:eastAsia="Times New Roman" w:hAnsi="Calibri" w:cs="Times New Roman"/>
          <w:kern w:val="0"/>
          <w:sz w:val="24"/>
          <w:lang w:bidi="ar-SA"/>
        </w:rPr>
        <w:t>“):</w:t>
      </w:r>
    </w:p>
    <w:p w:rsidR="0045381C" w:rsidRPr="0045381C" w:rsidRDefault="0045381C" w:rsidP="0045381C">
      <w:pPr>
        <w:pStyle w:val="Textbody"/>
        <w:numPr>
          <w:ilvl w:val="0"/>
          <w:numId w:val="51"/>
        </w:numPr>
        <w:rPr>
          <w:rFonts w:ascii="Calibri" w:eastAsia="Times New Roman" w:hAnsi="Calibri" w:cs="Times New Roman"/>
          <w:kern w:val="0"/>
          <w:sz w:val="24"/>
          <w:lang w:bidi="ar-SA"/>
        </w:rPr>
      </w:pPr>
      <w:r w:rsidRPr="0045381C">
        <w:rPr>
          <w:rFonts w:ascii="Calibri" w:eastAsia="Times New Roman" w:hAnsi="Calibri" w:cs="Times New Roman"/>
          <w:noProof/>
          <w:kern w:val="0"/>
          <w:sz w:val="24"/>
          <w:lang w:bidi="ar-SA"/>
        </w:rPr>
        <w:drawing>
          <wp:inline distT="0" distB="0" distL="0" distR="0" wp14:anchorId="586FB670" wp14:editId="50B6BBBB">
            <wp:extent cx="142875" cy="142875"/>
            <wp:effectExtent l="0" t="0" r="9525" b="9525"/>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ky1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45381C">
        <w:rPr>
          <w:rFonts w:ascii="Calibri" w:eastAsia="Times New Roman" w:hAnsi="Calibri" w:cs="Times New Roman"/>
          <w:kern w:val="0"/>
          <w:sz w:val="24"/>
          <w:lang w:bidi="ar-SA"/>
        </w:rPr>
        <w:t xml:space="preserve">- upravit hodnocení nabídky – zobrazí se formulář pro zadání/editaci hodnot kritérií dané nabídky, vizte obrázek </w:t>
      </w:r>
      <w:r w:rsidR="004735D6">
        <w:rPr>
          <w:rFonts w:ascii="Calibri" w:eastAsia="Times New Roman" w:hAnsi="Calibri" w:cs="Times New Roman"/>
          <w:kern w:val="0"/>
          <w:sz w:val="24"/>
          <w:lang w:bidi="ar-SA"/>
        </w:rPr>
        <w:t>84</w:t>
      </w:r>
      <w:r w:rsidRPr="0045381C">
        <w:rPr>
          <w:rFonts w:ascii="Calibri" w:eastAsia="Times New Roman" w:hAnsi="Calibri" w:cs="Times New Roman"/>
          <w:kern w:val="0"/>
          <w:sz w:val="24"/>
          <w:lang w:bidi="ar-SA"/>
        </w:rPr>
        <w:t>,</w:t>
      </w:r>
    </w:p>
    <w:p w:rsidR="0045381C" w:rsidRPr="0045381C" w:rsidRDefault="0045381C" w:rsidP="0045381C">
      <w:pPr>
        <w:pStyle w:val="Textbody"/>
        <w:numPr>
          <w:ilvl w:val="0"/>
          <w:numId w:val="51"/>
        </w:numPr>
        <w:rPr>
          <w:rFonts w:ascii="Calibri" w:eastAsia="Times New Roman" w:hAnsi="Calibri" w:cs="Times New Roman"/>
          <w:kern w:val="0"/>
          <w:sz w:val="24"/>
          <w:lang w:bidi="ar-SA"/>
        </w:rPr>
      </w:pPr>
      <w:r w:rsidRPr="0045381C">
        <w:rPr>
          <w:rFonts w:ascii="Calibri" w:eastAsia="Times New Roman" w:hAnsi="Calibri" w:cs="Times New Roman"/>
          <w:noProof/>
          <w:kern w:val="0"/>
          <w:sz w:val="24"/>
          <w:lang w:bidi="ar-SA"/>
        </w:rPr>
        <w:drawing>
          <wp:inline distT="0" distB="0" distL="0" distR="0" wp14:anchorId="0D4CD4FF" wp14:editId="5793E8DE">
            <wp:extent cx="142875" cy="142875"/>
            <wp:effectExtent l="0" t="0" r="9525" b="9525"/>
            <wp:docPr id="122" name="Obráze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ky11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45381C">
        <w:rPr>
          <w:rFonts w:ascii="Calibri" w:eastAsia="Times New Roman" w:hAnsi="Calibri" w:cs="Times New Roman"/>
          <w:kern w:val="0"/>
          <w:sz w:val="24"/>
          <w:lang w:bidi="ar-SA"/>
        </w:rPr>
        <w:t xml:space="preserve">- přidat variantu nabídky – zobrazuje se jen v případě, že jsou přijímány varianty nabídek, vizte výše; po kliknutí se zobrazí obdobná stránka jako na obrázku </w:t>
      </w:r>
      <w:r w:rsidR="004735D6">
        <w:rPr>
          <w:rFonts w:ascii="Calibri" w:eastAsia="Times New Roman" w:hAnsi="Calibri" w:cs="Times New Roman"/>
          <w:kern w:val="0"/>
          <w:sz w:val="24"/>
          <w:lang w:bidi="ar-SA"/>
        </w:rPr>
        <w:t>8</w:t>
      </w:r>
      <w:r w:rsidRPr="0045381C">
        <w:rPr>
          <w:rFonts w:ascii="Calibri" w:eastAsia="Times New Roman" w:hAnsi="Calibri" w:cs="Times New Roman"/>
          <w:kern w:val="0"/>
          <w:sz w:val="24"/>
          <w:lang w:bidi="ar-SA"/>
        </w:rPr>
        <w:t>3, je zde již přednastaven Dodavatel a předvyplněn Název nabídky, který je potřeba upravit,</w:t>
      </w:r>
    </w:p>
    <w:p w:rsidR="00DA270E" w:rsidRPr="00DA270E" w:rsidRDefault="0045381C" w:rsidP="0045381C">
      <w:pPr>
        <w:pStyle w:val="Textbody"/>
        <w:rPr>
          <w:rFonts w:ascii="Calibri" w:eastAsia="Times New Roman" w:hAnsi="Calibri" w:cs="Times New Roman"/>
          <w:kern w:val="0"/>
          <w:sz w:val="24"/>
          <w:lang w:bidi="ar-SA"/>
        </w:rPr>
      </w:pPr>
      <w:r w:rsidRPr="0045381C">
        <w:rPr>
          <w:rFonts w:ascii="Calibri" w:eastAsia="Times New Roman" w:hAnsi="Calibri" w:cs="Times New Roman"/>
          <w:noProof/>
          <w:kern w:val="0"/>
          <w:sz w:val="24"/>
          <w:lang w:bidi="ar-SA"/>
        </w:rPr>
        <w:drawing>
          <wp:inline distT="0" distB="0" distL="0" distR="0" wp14:anchorId="60596942" wp14:editId="6127F64C">
            <wp:extent cx="142875" cy="142875"/>
            <wp:effectExtent l="0" t="0" r="9525" b="9525"/>
            <wp:docPr id="121" name="Obráze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ky11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45381C">
        <w:rPr>
          <w:rFonts w:ascii="Calibri" w:eastAsia="Times New Roman" w:hAnsi="Calibri" w:cs="Times New Roman"/>
          <w:kern w:val="0"/>
          <w:sz w:val="24"/>
          <w:lang w:bidi="ar-SA"/>
        </w:rPr>
        <w:t>- vyřadit variantu nabídky – označí dané hodnocení nabídky jako vyřazené, smaže jeho hodnocení a provede přepočet hodnocení zbylých variant hodnocení nabídek; vyřazenou variantu hodnocení je pak</w:t>
      </w:r>
    </w:p>
    <w:p w:rsidR="00091117" w:rsidRDefault="004735D6" w:rsidP="00091117">
      <w:pPr>
        <w:autoSpaceDE w:val="0"/>
        <w:autoSpaceDN w:val="0"/>
        <w:adjustRightInd w:val="0"/>
        <w:rPr>
          <w:rFonts w:ascii="Calibri" w:hAnsi="Calibri"/>
        </w:rPr>
      </w:pPr>
      <w:r w:rsidRPr="004735D6">
        <w:rPr>
          <w:rFonts w:ascii="Calibri" w:hAnsi="Calibri"/>
          <w:noProof/>
        </w:rPr>
        <w:drawing>
          <wp:inline distT="0" distB="0" distL="0" distR="0" wp14:anchorId="55209BF9" wp14:editId="5F0C7B8B">
            <wp:extent cx="5760720" cy="3223333"/>
            <wp:effectExtent l="0" t="0" r="0" b="0"/>
            <wp:docPr id="124" name="Obráze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760720" cy="3223333"/>
                    </a:xfrm>
                    <a:prstGeom prst="rect">
                      <a:avLst/>
                    </a:prstGeom>
                  </pic:spPr>
                </pic:pic>
              </a:graphicData>
            </a:graphic>
          </wp:inline>
        </w:drawing>
      </w:r>
    </w:p>
    <w:p w:rsidR="004735D6" w:rsidRDefault="004735D6" w:rsidP="004735D6">
      <w:pPr>
        <w:autoSpaceDE w:val="0"/>
        <w:autoSpaceDN w:val="0"/>
        <w:adjustRightInd w:val="0"/>
        <w:jc w:val="center"/>
        <w:rPr>
          <w:rFonts w:ascii="Calibri" w:eastAsia="Luxi Sans" w:hAnsi="Calibri" w:cs="Lucidasans"/>
          <w:i/>
          <w:iCs/>
          <w:kern w:val="3"/>
          <w:sz w:val="20"/>
          <w:szCs w:val="20"/>
          <w:lang w:bidi="cs-CZ"/>
        </w:rPr>
      </w:pPr>
      <w:r>
        <w:rPr>
          <w:rFonts w:ascii="Calibri" w:eastAsia="Luxi Sans" w:hAnsi="Calibri" w:cs="Lucidasans"/>
          <w:i/>
          <w:iCs/>
          <w:kern w:val="3"/>
          <w:sz w:val="20"/>
          <w:szCs w:val="20"/>
          <w:lang w:bidi="cs-CZ"/>
        </w:rPr>
        <w:t>Obrázek 8</w:t>
      </w:r>
      <w:r w:rsidRPr="004735D6">
        <w:rPr>
          <w:rFonts w:ascii="Calibri" w:eastAsia="Luxi Sans" w:hAnsi="Calibri" w:cs="Lucidasans"/>
          <w:i/>
          <w:iCs/>
          <w:kern w:val="3"/>
          <w:sz w:val="20"/>
          <w:szCs w:val="20"/>
          <w:lang w:bidi="cs-CZ"/>
        </w:rPr>
        <w:t>4: Zadání hodnot kritérií jedné nabídky</w:t>
      </w:r>
    </w:p>
    <w:p w:rsidR="004735D6" w:rsidRDefault="004735D6" w:rsidP="004735D6">
      <w:pPr>
        <w:autoSpaceDE w:val="0"/>
        <w:autoSpaceDN w:val="0"/>
        <w:adjustRightInd w:val="0"/>
        <w:jc w:val="center"/>
        <w:rPr>
          <w:rFonts w:ascii="Calibri" w:eastAsia="Luxi Sans" w:hAnsi="Calibri" w:cs="Lucidasans"/>
          <w:i/>
          <w:iCs/>
          <w:kern w:val="3"/>
          <w:sz w:val="20"/>
          <w:szCs w:val="20"/>
          <w:lang w:bidi="cs-CZ"/>
        </w:rPr>
      </w:pPr>
    </w:p>
    <w:p w:rsidR="004735D6" w:rsidRPr="00900CBE" w:rsidRDefault="00900CBE" w:rsidP="004735D6">
      <w:pPr>
        <w:autoSpaceDE w:val="0"/>
        <w:autoSpaceDN w:val="0"/>
        <w:adjustRightInd w:val="0"/>
        <w:rPr>
          <w:rFonts w:ascii="Calibri" w:hAnsi="Calibri"/>
        </w:rPr>
      </w:pPr>
      <w:r w:rsidRPr="00900CBE">
        <w:rPr>
          <w:rFonts w:ascii="Calibri" w:hAnsi="Calibri"/>
        </w:rPr>
        <w:t>Údaje lze uložit, i když nejsou zadány všechny hodnoty kritérií. Nedojde však k výpočtu celkového hodnocení u dané nabídky – k tomu jsou pochopitelně nutné hodnoty všech kritérií a popř. i cenových položek.</w:t>
      </w:r>
    </w:p>
    <w:p w:rsidR="00900CBE" w:rsidRPr="00900CBE" w:rsidRDefault="00900CBE" w:rsidP="00900CBE">
      <w:pPr>
        <w:pStyle w:val="poznmkavtextu"/>
        <w:rPr>
          <w:rFonts w:ascii="Calibri" w:eastAsia="Times New Roman" w:hAnsi="Calibri" w:cs="Times New Roman"/>
          <w:kern w:val="0"/>
          <w:sz w:val="24"/>
          <w:lang w:bidi="ar-SA"/>
        </w:rPr>
      </w:pPr>
      <w:r w:rsidRPr="00900CBE">
        <w:rPr>
          <w:rFonts w:ascii="Calibri" w:eastAsia="Times New Roman" w:hAnsi="Calibri" w:cs="Times New Roman"/>
          <w:kern w:val="0"/>
          <w:sz w:val="24"/>
          <w:lang w:bidi="ar-SA"/>
        </w:rPr>
        <w:lastRenderedPageBreak/>
        <w:t>Jestliže je v rámci zadávacího řízení nastaven příjem elektronických nabídek a zároveň i povinnost dodavatelů zadávat hodnoty kri</w:t>
      </w:r>
      <w:r>
        <w:rPr>
          <w:rFonts w:ascii="Calibri" w:eastAsia="Times New Roman" w:hAnsi="Calibri" w:cs="Times New Roman"/>
          <w:kern w:val="0"/>
          <w:sz w:val="24"/>
          <w:lang w:bidi="ar-SA"/>
        </w:rPr>
        <w:t>térií již při odeslání nabídky</w:t>
      </w:r>
      <w:r w:rsidRPr="00900CBE">
        <w:rPr>
          <w:rFonts w:ascii="Calibri" w:eastAsia="Times New Roman" w:hAnsi="Calibri" w:cs="Times New Roman"/>
          <w:kern w:val="0"/>
          <w:sz w:val="24"/>
          <w:lang w:bidi="ar-SA"/>
        </w:rPr>
        <w:t>, pak se hodnoty z nabídek automaticky přenesou-předvyplní do hodnocení nabídek. Nadále je možné tyto hodnoty editovat (např. pro případ překlepu dodavatele). Zadávání hodnot dodavateli do nabídek však nepodporuje varianty nabídek – dodavatel může vyplnit hodnoty jen jedné z variant, ostatní varianty je nutné v rámci hodnocení vytvořit a doplnit ručně. VZ na části jsou v tomto podporovány, tj. dodavatel zvolí a zadá hodnoty pro příslušné části VZ.</w:t>
      </w:r>
    </w:p>
    <w:p w:rsidR="004735D6" w:rsidRDefault="004735D6" w:rsidP="004735D6">
      <w:pPr>
        <w:autoSpaceDE w:val="0"/>
        <w:autoSpaceDN w:val="0"/>
        <w:adjustRightInd w:val="0"/>
        <w:rPr>
          <w:rFonts w:ascii="Calibri" w:eastAsia="Luxi Sans" w:hAnsi="Calibri" w:cs="Lucidasans"/>
          <w:iCs/>
          <w:kern w:val="3"/>
          <w:sz w:val="20"/>
          <w:szCs w:val="20"/>
          <w:lang w:bidi="cs-CZ"/>
        </w:rPr>
      </w:pPr>
    </w:p>
    <w:p w:rsidR="004735D6" w:rsidRDefault="004735D6" w:rsidP="004735D6">
      <w:pPr>
        <w:autoSpaceDE w:val="0"/>
        <w:autoSpaceDN w:val="0"/>
        <w:adjustRightInd w:val="0"/>
        <w:rPr>
          <w:rFonts w:ascii="Calibri" w:eastAsia="Luxi Sans" w:hAnsi="Calibri" w:cs="Lucidasans"/>
          <w:iCs/>
          <w:kern w:val="3"/>
          <w:sz w:val="20"/>
          <w:szCs w:val="20"/>
          <w:lang w:bidi="cs-CZ"/>
        </w:rPr>
      </w:pPr>
    </w:p>
    <w:p w:rsidR="00900CBE" w:rsidRPr="00900CBE" w:rsidRDefault="00900CBE" w:rsidP="00900CBE">
      <w:pPr>
        <w:pStyle w:val="Textbody"/>
        <w:rPr>
          <w:rFonts w:ascii="Calibri" w:eastAsia="Times New Roman" w:hAnsi="Calibri" w:cs="Times New Roman"/>
          <w:kern w:val="0"/>
          <w:sz w:val="24"/>
          <w:lang w:bidi="ar-SA"/>
        </w:rPr>
      </w:pPr>
      <w:r w:rsidRPr="00900CBE">
        <w:rPr>
          <w:rFonts w:ascii="Calibri" w:eastAsia="Times New Roman" w:hAnsi="Calibri" w:cs="Times New Roman"/>
          <w:kern w:val="0"/>
          <w:sz w:val="24"/>
          <w:lang w:bidi="ar-SA"/>
        </w:rPr>
        <w:t xml:space="preserve">Pokud jsou v rámci hodnocení nastaveny dílčí hodnotící kritéria a/nebo cenové položky, pak se ikona </w:t>
      </w:r>
      <w:r w:rsidRPr="00900CBE">
        <w:rPr>
          <w:rFonts w:ascii="Calibri" w:eastAsia="Times New Roman" w:hAnsi="Calibri" w:cs="Times New Roman"/>
          <w:noProof/>
          <w:kern w:val="0"/>
          <w:sz w:val="24"/>
          <w:lang w:bidi="ar-SA"/>
        </w:rPr>
        <w:drawing>
          <wp:inline distT="0" distB="0" distL="0" distR="0" wp14:anchorId="7CEC6666" wp14:editId="14214E45">
            <wp:extent cx="142875" cy="142875"/>
            <wp:effectExtent l="0" t="0" r="9525" b="9525"/>
            <wp:docPr id="125"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ky11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00CBE">
        <w:rPr>
          <w:rFonts w:ascii="Calibri" w:eastAsia="Times New Roman" w:hAnsi="Calibri" w:cs="Times New Roman"/>
          <w:kern w:val="0"/>
          <w:sz w:val="24"/>
          <w:lang w:bidi="ar-SA"/>
        </w:rPr>
        <w:t>pro nastavení hodnot zobrazí i u jednotlivých kritérií či cenových položek a je pak možné zadat najednou hodnoty ze všech nabídek pro dané kritérium, resp. cenovou položku.</w:t>
      </w:r>
    </w:p>
    <w:p w:rsidR="004735D6" w:rsidRDefault="00900CBE" w:rsidP="00900CBE">
      <w:pPr>
        <w:autoSpaceDE w:val="0"/>
        <w:autoSpaceDN w:val="0"/>
        <w:adjustRightInd w:val="0"/>
        <w:rPr>
          <w:rFonts w:ascii="Calibri" w:hAnsi="Calibri"/>
        </w:rPr>
      </w:pPr>
      <w:r w:rsidRPr="00900CBE">
        <w:rPr>
          <w:rFonts w:ascii="Calibri" w:hAnsi="Calibri"/>
        </w:rPr>
        <w:t>Kliknutím na tlačítko přehled všech hodnocení se zobrazí souhrnný přehled hodnot všech kritérií za všechny nabídky, včetně přepočtů a celkového hodnocení nabídek. Kliknutím na Název varianty dané nabídky se pak zobrazí hodnoty kritérií a cenových položek dané nabídky (resp. její varianty).</w:t>
      </w:r>
    </w:p>
    <w:p w:rsidR="00900CBE" w:rsidRDefault="00900CBE" w:rsidP="00900CBE">
      <w:pPr>
        <w:autoSpaceDE w:val="0"/>
        <w:autoSpaceDN w:val="0"/>
        <w:adjustRightInd w:val="0"/>
        <w:rPr>
          <w:rFonts w:ascii="Calibri" w:hAnsi="Calibri"/>
        </w:rPr>
      </w:pPr>
    </w:p>
    <w:p w:rsidR="00900CBE" w:rsidRDefault="00900CBE" w:rsidP="00900CBE">
      <w:pPr>
        <w:autoSpaceDE w:val="0"/>
        <w:autoSpaceDN w:val="0"/>
        <w:adjustRightInd w:val="0"/>
        <w:rPr>
          <w:rFonts w:ascii="Calibri" w:hAnsi="Calibri"/>
        </w:rPr>
      </w:pPr>
      <w:r w:rsidRPr="00900CBE">
        <w:rPr>
          <w:rFonts w:ascii="Calibri" w:hAnsi="Calibri"/>
          <w:noProof/>
        </w:rPr>
        <w:drawing>
          <wp:inline distT="0" distB="0" distL="0" distR="0" wp14:anchorId="5CC4603E" wp14:editId="74AD06AF">
            <wp:extent cx="5760720" cy="2036402"/>
            <wp:effectExtent l="0" t="0" r="0" b="2540"/>
            <wp:docPr id="126" name="Obráze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760720" cy="2036402"/>
                    </a:xfrm>
                    <a:prstGeom prst="rect">
                      <a:avLst/>
                    </a:prstGeom>
                  </pic:spPr>
                </pic:pic>
              </a:graphicData>
            </a:graphic>
          </wp:inline>
        </w:drawing>
      </w:r>
    </w:p>
    <w:p w:rsidR="00900CBE" w:rsidRPr="00900CBE" w:rsidRDefault="00900CBE" w:rsidP="00900CBE">
      <w:pPr>
        <w:autoSpaceDE w:val="0"/>
        <w:autoSpaceDN w:val="0"/>
        <w:adjustRightInd w:val="0"/>
        <w:jc w:val="center"/>
        <w:rPr>
          <w:rFonts w:ascii="Calibri" w:eastAsia="Luxi Sans" w:hAnsi="Calibri" w:cs="Lucidasans"/>
          <w:i/>
          <w:iCs/>
          <w:kern w:val="3"/>
          <w:sz w:val="20"/>
          <w:szCs w:val="20"/>
          <w:lang w:bidi="cs-CZ"/>
        </w:rPr>
      </w:pPr>
      <w:r>
        <w:rPr>
          <w:rFonts w:ascii="Calibri" w:eastAsia="Luxi Sans" w:hAnsi="Calibri" w:cs="Lucidasans"/>
          <w:i/>
          <w:iCs/>
          <w:kern w:val="3"/>
          <w:sz w:val="20"/>
          <w:szCs w:val="20"/>
          <w:lang w:bidi="cs-CZ"/>
        </w:rPr>
        <w:t>Obrázek 8</w:t>
      </w:r>
      <w:r w:rsidRPr="00900CBE">
        <w:rPr>
          <w:rFonts w:ascii="Calibri" w:eastAsia="Luxi Sans" w:hAnsi="Calibri" w:cs="Lucidasans"/>
          <w:i/>
          <w:iCs/>
          <w:kern w:val="3"/>
          <w:sz w:val="20"/>
          <w:szCs w:val="20"/>
          <w:lang w:bidi="cs-CZ"/>
        </w:rPr>
        <w:t>5: Přehled hodnocení všech nabídek</w:t>
      </w:r>
    </w:p>
    <w:p w:rsidR="004735D6" w:rsidRDefault="004735D6" w:rsidP="004735D6">
      <w:pPr>
        <w:autoSpaceDE w:val="0"/>
        <w:autoSpaceDN w:val="0"/>
        <w:adjustRightInd w:val="0"/>
        <w:rPr>
          <w:rFonts w:ascii="Calibri" w:hAnsi="Calibri"/>
        </w:rPr>
      </w:pPr>
    </w:p>
    <w:p w:rsidR="00900CBE" w:rsidRPr="00900CBE" w:rsidRDefault="00900CBE" w:rsidP="00900CBE">
      <w:pPr>
        <w:pStyle w:val="Textbody"/>
        <w:rPr>
          <w:rFonts w:ascii="Calibri" w:eastAsia="Times New Roman" w:hAnsi="Calibri" w:cs="Times New Roman"/>
          <w:kern w:val="0"/>
          <w:sz w:val="24"/>
          <w:lang w:bidi="ar-SA"/>
        </w:rPr>
      </w:pPr>
      <w:r w:rsidRPr="00900CBE">
        <w:rPr>
          <w:rFonts w:ascii="Calibri" w:eastAsia="Times New Roman" w:hAnsi="Calibri" w:cs="Times New Roman"/>
          <w:kern w:val="0"/>
          <w:sz w:val="24"/>
          <w:lang w:bidi="ar-SA"/>
        </w:rPr>
        <w:t xml:space="preserve">Současně s vypořádáním hodnocení nabídek v bloku Hodnocení nabídek je nutné vypořádat také seznam zájemců a uchazečů v bloku Oprávněné osoby za dodavatele – je potřeba vyřadit dodavatele, kteří nepodali nabídku, a vyloučit ty dodavatele, kteří podali nabídku, ale z nějakého důvodu byli vyloučeni. K tomu slouží ikona </w:t>
      </w:r>
      <w:r w:rsidRPr="00900CBE">
        <w:rPr>
          <w:rFonts w:ascii="Calibri" w:eastAsia="Times New Roman" w:hAnsi="Calibri" w:cs="Times New Roman"/>
          <w:noProof/>
          <w:kern w:val="0"/>
          <w:sz w:val="24"/>
          <w:lang w:bidi="ar-SA"/>
        </w:rPr>
        <w:drawing>
          <wp:inline distT="0" distB="0" distL="0" distR="0" wp14:anchorId="2CE65173" wp14:editId="1ACF7595">
            <wp:extent cx="142875" cy="142875"/>
            <wp:effectExtent l="0" t="0" r="9525" b="9525"/>
            <wp:docPr id="127" name="Obráze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ky11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00CBE">
        <w:rPr>
          <w:rFonts w:ascii="Calibri" w:eastAsia="Times New Roman" w:hAnsi="Calibri" w:cs="Times New Roman"/>
          <w:kern w:val="0"/>
          <w:sz w:val="24"/>
          <w:lang w:bidi="ar-SA"/>
        </w:rPr>
        <w:t xml:space="preserve">ve sloupci Akce v seznamu zájemců a uchazečů, vizte např. obrázek </w:t>
      </w:r>
      <w:r>
        <w:rPr>
          <w:rFonts w:ascii="Calibri" w:eastAsia="Times New Roman" w:hAnsi="Calibri" w:cs="Times New Roman"/>
          <w:kern w:val="0"/>
          <w:sz w:val="24"/>
          <w:lang w:bidi="ar-SA"/>
        </w:rPr>
        <w:t>80</w:t>
      </w:r>
      <w:r w:rsidRPr="00900CBE">
        <w:rPr>
          <w:rFonts w:ascii="Calibri" w:eastAsia="Times New Roman" w:hAnsi="Calibri" w:cs="Times New Roman"/>
          <w:kern w:val="0"/>
          <w:sz w:val="24"/>
          <w:lang w:bidi="ar-SA"/>
        </w:rPr>
        <w:t>. K tomu je však potřeba mít nastaveno oprávnění „</w:t>
      </w:r>
      <w:hyperlink w:anchor="0.14.Systém oprávnění|outline" w:history="1">
        <w:r w:rsidRPr="00900CBE">
          <w:rPr>
            <w:rFonts w:ascii="Calibri" w:eastAsia="Times New Roman" w:hAnsi="Calibri" w:cs="Times New Roman"/>
            <w:kern w:val="0"/>
            <w:sz w:val="24"/>
            <w:lang w:bidi="ar-SA"/>
          </w:rPr>
          <w:t>vyloučit přiřazenou organizaci ze zadávacího řízení</w:t>
        </w:r>
      </w:hyperlink>
      <w:r w:rsidRPr="00900CBE">
        <w:rPr>
          <w:rFonts w:ascii="Calibri" w:eastAsia="Times New Roman" w:hAnsi="Calibri" w:cs="Times New Roman"/>
          <w:kern w:val="0"/>
          <w:sz w:val="24"/>
          <w:lang w:bidi="ar-SA"/>
        </w:rPr>
        <w:t>“. Po kliknutí na ikonu se zobrazí potvrzovací stránka, kde je nutné vybrat jeden z nabízených důvodů vyloučení/vyřazení.</w:t>
      </w:r>
    </w:p>
    <w:p w:rsidR="00900CBE" w:rsidRDefault="00900CBE" w:rsidP="00900CBE">
      <w:pPr>
        <w:autoSpaceDE w:val="0"/>
        <w:autoSpaceDN w:val="0"/>
        <w:adjustRightInd w:val="0"/>
        <w:rPr>
          <w:rFonts w:ascii="Calibri" w:hAnsi="Calibri"/>
        </w:rPr>
      </w:pPr>
      <w:r w:rsidRPr="00900CBE">
        <w:rPr>
          <w:rFonts w:ascii="Calibri" w:hAnsi="Calibri"/>
        </w:rPr>
        <w:t>Jestliže jsou zadány hodnoty všech nabídek a v seznamu zájemců a uchazečů zůstali jen ti správní dodavatelé, je možné uzavřít dané hodnotící kolo. K tomu je potřeba oprávnění „</w:t>
      </w:r>
      <w:r w:rsidR="00311850">
        <w:rPr>
          <w:rFonts w:ascii="Calibri" w:hAnsi="Calibri"/>
        </w:rPr>
        <w:t>smí uzavřít hodnocení nabídek</w:t>
      </w:r>
      <w:r w:rsidRPr="00900CBE">
        <w:rPr>
          <w:rFonts w:ascii="Calibri" w:hAnsi="Calibri"/>
        </w:rPr>
        <w:t>“ a poté se v bloku Hodnocení nabídek zobrazí tlačítko uzavřít hodnotící kolo. Kliknutí vyvolá potvrzovací stránku s rekapitulací výsledků hodnocení, nebo upozornění, pokud není vše v pořádku. Po uzavření hodnotícího kola je znemožněna editace záznamů v seznamu Hodnocené nabídky (varianty) a vytvoří se archivní záznam hodnocení v seznamu Uzavřená hodnotící kola.</w:t>
      </w:r>
    </w:p>
    <w:p w:rsidR="00900CBE" w:rsidRDefault="00900CBE" w:rsidP="00900CBE">
      <w:pPr>
        <w:autoSpaceDE w:val="0"/>
        <w:autoSpaceDN w:val="0"/>
        <w:adjustRightInd w:val="0"/>
        <w:rPr>
          <w:rFonts w:ascii="Calibri" w:hAnsi="Calibri"/>
        </w:rPr>
      </w:pPr>
      <w:r w:rsidRPr="00900CBE">
        <w:rPr>
          <w:rFonts w:ascii="Calibri" w:hAnsi="Calibri"/>
          <w:noProof/>
        </w:rPr>
        <w:lastRenderedPageBreak/>
        <w:drawing>
          <wp:inline distT="0" distB="0" distL="0" distR="0" wp14:anchorId="23DE8F93" wp14:editId="2C36C7F4">
            <wp:extent cx="5760720" cy="2831976"/>
            <wp:effectExtent l="0" t="0" r="0" b="6985"/>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760720" cy="2831976"/>
                    </a:xfrm>
                    <a:prstGeom prst="rect">
                      <a:avLst/>
                    </a:prstGeom>
                  </pic:spPr>
                </pic:pic>
              </a:graphicData>
            </a:graphic>
          </wp:inline>
        </w:drawing>
      </w:r>
    </w:p>
    <w:p w:rsidR="00900CBE" w:rsidRDefault="00790CE3" w:rsidP="00900CBE">
      <w:pPr>
        <w:autoSpaceDE w:val="0"/>
        <w:autoSpaceDN w:val="0"/>
        <w:adjustRightInd w:val="0"/>
        <w:jc w:val="center"/>
        <w:rPr>
          <w:rFonts w:ascii="Calibri" w:eastAsia="Luxi Sans" w:hAnsi="Calibri" w:cs="Lucidasans"/>
          <w:i/>
          <w:iCs/>
          <w:kern w:val="3"/>
          <w:sz w:val="20"/>
          <w:szCs w:val="20"/>
          <w:lang w:bidi="cs-CZ"/>
        </w:rPr>
      </w:pPr>
      <w:r>
        <w:rPr>
          <w:rFonts w:ascii="Calibri" w:eastAsia="Luxi Sans" w:hAnsi="Calibri" w:cs="Lucidasans"/>
          <w:i/>
          <w:iCs/>
          <w:kern w:val="3"/>
          <w:sz w:val="20"/>
          <w:szCs w:val="20"/>
          <w:lang w:bidi="cs-CZ"/>
        </w:rPr>
        <w:t>Obrázek 8</w:t>
      </w:r>
      <w:r w:rsidR="00900CBE" w:rsidRPr="00900CBE">
        <w:rPr>
          <w:rFonts w:ascii="Calibri" w:eastAsia="Luxi Sans" w:hAnsi="Calibri" w:cs="Lucidasans"/>
          <w:i/>
          <w:iCs/>
          <w:kern w:val="3"/>
          <w:sz w:val="20"/>
          <w:szCs w:val="20"/>
          <w:lang w:bidi="cs-CZ"/>
        </w:rPr>
        <w:t>6: Uzavřené hodnotící kolo</w:t>
      </w:r>
    </w:p>
    <w:p w:rsidR="00900CBE" w:rsidRDefault="00900CBE" w:rsidP="00900CBE">
      <w:pPr>
        <w:autoSpaceDE w:val="0"/>
        <w:autoSpaceDN w:val="0"/>
        <w:adjustRightInd w:val="0"/>
        <w:rPr>
          <w:rFonts w:ascii="Calibri" w:eastAsia="Luxi Sans" w:hAnsi="Calibri" w:cs="Lucidasans"/>
          <w:iCs/>
          <w:kern w:val="3"/>
          <w:sz w:val="20"/>
          <w:szCs w:val="20"/>
          <w:lang w:bidi="cs-CZ"/>
        </w:rPr>
      </w:pPr>
    </w:p>
    <w:p w:rsidR="00900CBE" w:rsidRPr="00900CBE" w:rsidRDefault="00900CBE" w:rsidP="00873B4D">
      <w:pPr>
        <w:pStyle w:val="Nadpis2"/>
        <w:numPr>
          <w:ilvl w:val="1"/>
          <w:numId w:val="13"/>
        </w:numPr>
      </w:pPr>
      <w:bookmarkStart w:id="143" w:name="kapitola_hodnoceni_opakovani"/>
      <w:bookmarkStart w:id="144" w:name="_Toc397082698"/>
      <w:r w:rsidRPr="00900CBE">
        <w:t>Opakování hodnocení</w:t>
      </w:r>
      <w:bookmarkEnd w:id="143"/>
      <w:bookmarkEnd w:id="144"/>
    </w:p>
    <w:p w:rsidR="00900CBE" w:rsidRPr="00900CBE" w:rsidRDefault="00900CBE" w:rsidP="00900CBE"/>
    <w:p w:rsidR="00900CBE" w:rsidRPr="00900CBE" w:rsidRDefault="00900CBE" w:rsidP="00900CBE">
      <w:pPr>
        <w:pStyle w:val="Textbody"/>
        <w:rPr>
          <w:rFonts w:ascii="Calibri" w:eastAsia="Times New Roman" w:hAnsi="Calibri" w:cs="Times New Roman"/>
          <w:kern w:val="0"/>
          <w:sz w:val="24"/>
          <w:lang w:bidi="ar-SA"/>
        </w:rPr>
      </w:pPr>
      <w:r w:rsidRPr="00900CBE">
        <w:rPr>
          <w:rFonts w:ascii="Calibri" w:eastAsia="Times New Roman" w:hAnsi="Calibri" w:cs="Times New Roman"/>
          <w:kern w:val="0"/>
          <w:sz w:val="24"/>
          <w:lang w:bidi="ar-SA"/>
        </w:rPr>
        <w:t>Celý proces popsaný v kapitole „</w:t>
      </w:r>
      <w:r w:rsidR="00311850">
        <w:rPr>
          <w:rFonts w:ascii="Calibri" w:eastAsia="Times New Roman" w:hAnsi="Calibri" w:cs="Times New Roman"/>
          <w:kern w:val="0"/>
          <w:sz w:val="24"/>
          <w:lang w:bidi="ar-SA"/>
        </w:rPr>
        <w:fldChar w:fldCharType="begin"/>
      </w:r>
      <w:r w:rsidR="00311850">
        <w:rPr>
          <w:rFonts w:ascii="Calibri" w:eastAsia="Times New Roman" w:hAnsi="Calibri" w:cs="Times New Roman"/>
          <w:kern w:val="0"/>
          <w:sz w:val="24"/>
          <w:lang w:bidi="ar-SA"/>
        </w:rPr>
        <w:instrText xml:space="preserve"> REF _Ref397519099 \h </w:instrText>
      </w:r>
      <w:r w:rsidR="00311850">
        <w:rPr>
          <w:rFonts w:ascii="Calibri" w:eastAsia="Times New Roman" w:hAnsi="Calibri" w:cs="Times New Roman"/>
          <w:kern w:val="0"/>
          <w:sz w:val="24"/>
          <w:lang w:bidi="ar-SA"/>
        </w:rPr>
      </w:r>
      <w:r w:rsidR="00311850">
        <w:rPr>
          <w:rFonts w:ascii="Calibri" w:eastAsia="Times New Roman" w:hAnsi="Calibri" w:cs="Times New Roman"/>
          <w:kern w:val="0"/>
          <w:sz w:val="24"/>
          <w:lang w:bidi="ar-SA"/>
        </w:rPr>
        <w:fldChar w:fldCharType="separate"/>
      </w:r>
      <w:r w:rsidR="00A915D2" w:rsidRPr="00900CBE">
        <w:t>Výpočet pořadí dle hodnot z nabídek</w:t>
      </w:r>
      <w:r w:rsidR="00311850">
        <w:rPr>
          <w:rFonts w:ascii="Calibri" w:eastAsia="Times New Roman" w:hAnsi="Calibri" w:cs="Times New Roman"/>
          <w:kern w:val="0"/>
          <w:sz w:val="24"/>
          <w:lang w:bidi="ar-SA"/>
        </w:rPr>
        <w:fldChar w:fldCharType="end"/>
      </w:r>
      <w:r w:rsidRPr="00900CBE">
        <w:rPr>
          <w:rFonts w:ascii="Calibri" w:eastAsia="Times New Roman" w:hAnsi="Calibri" w:cs="Times New Roman"/>
          <w:kern w:val="0"/>
          <w:sz w:val="24"/>
          <w:lang w:bidi="ar-SA"/>
        </w:rPr>
        <w:t>“ lze ve fázi Hodnocení libovolně krát opakovat. Vyvolání nového kola hodnocení může provést pouze uživatel se systémovým oprávněním „</w:t>
      </w:r>
      <w:r w:rsidR="00311850">
        <w:rPr>
          <w:rFonts w:ascii="Calibri" w:eastAsia="Times New Roman" w:hAnsi="Calibri" w:cs="Times New Roman"/>
          <w:kern w:val="0"/>
          <w:sz w:val="24"/>
          <w:lang w:bidi="ar-SA"/>
        </w:rPr>
        <w:t>Je správce veřejných zakázek</w:t>
      </w:r>
      <w:r w:rsidRPr="00900CBE">
        <w:rPr>
          <w:rFonts w:ascii="Calibri" w:eastAsia="Times New Roman" w:hAnsi="Calibri" w:cs="Times New Roman"/>
          <w:kern w:val="0"/>
          <w:sz w:val="24"/>
          <w:lang w:bidi="ar-SA"/>
        </w:rPr>
        <w:t>“, který má současně u dané VZ oprávnění „</w:t>
      </w:r>
      <w:r w:rsidR="00311850">
        <w:rPr>
          <w:rFonts w:ascii="Calibri" w:eastAsia="Times New Roman" w:hAnsi="Calibri" w:cs="Times New Roman"/>
          <w:kern w:val="0"/>
          <w:sz w:val="24"/>
          <w:lang w:bidi="ar-SA"/>
        </w:rPr>
        <w:t>smí uzavřít hodnocení nabídek</w:t>
      </w:r>
      <w:r w:rsidRPr="00900CBE">
        <w:rPr>
          <w:rFonts w:ascii="Calibri" w:eastAsia="Times New Roman" w:hAnsi="Calibri" w:cs="Times New Roman"/>
          <w:kern w:val="0"/>
          <w:sz w:val="24"/>
          <w:lang w:bidi="ar-SA"/>
        </w:rPr>
        <w:t>“. Pak se v bloku Hodnocení nabídek zobrazí tlačítko otevřít nové kolo hodnocení. Kliknutím na tlačítko se zobrazí stránka pro zadání názvu nového hodnotícího kola. Vytvoření nového hodnotícího kola způsobí:</w:t>
      </w:r>
    </w:p>
    <w:p w:rsidR="00900CBE" w:rsidRPr="00900CBE" w:rsidRDefault="00900CBE" w:rsidP="00900CBE">
      <w:pPr>
        <w:pStyle w:val="Textbody"/>
        <w:numPr>
          <w:ilvl w:val="0"/>
          <w:numId w:val="52"/>
        </w:numPr>
        <w:rPr>
          <w:rFonts w:ascii="Calibri" w:eastAsia="Times New Roman" w:hAnsi="Calibri" w:cs="Times New Roman"/>
          <w:kern w:val="0"/>
          <w:sz w:val="24"/>
          <w:lang w:bidi="ar-SA"/>
        </w:rPr>
      </w:pPr>
      <w:r w:rsidRPr="00900CBE">
        <w:rPr>
          <w:rFonts w:ascii="Calibri" w:eastAsia="Times New Roman" w:hAnsi="Calibri" w:cs="Times New Roman"/>
          <w:kern w:val="0"/>
          <w:sz w:val="24"/>
          <w:lang w:bidi="ar-SA"/>
        </w:rPr>
        <w:t>v případě příjmu elektronických nabídek nastavení jejich příznaku Posouzení na neposouzená u všech nabídek (vizte např. obrázek 48),</w:t>
      </w:r>
    </w:p>
    <w:p w:rsidR="00900CBE" w:rsidRPr="00900CBE" w:rsidRDefault="00900CBE" w:rsidP="00900CBE">
      <w:pPr>
        <w:pStyle w:val="Textbody"/>
        <w:numPr>
          <w:ilvl w:val="0"/>
          <w:numId w:val="52"/>
        </w:numPr>
        <w:rPr>
          <w:rFonts w:ascii="Calibri" w:eastAsia="Times New Roman" w:hAnsi="Calibri" w:cs="Times New Roman"/>
          <w:kern w:val="0"/>
          <w:sz w:val="24"/>
          <w:lang w:bidi="ar-SA"/>
        </w:rPr>
      </w:pPr>
      <w:r w:rsidRPr="00900CBE">
        <w:rPr>
          <w:rFonts w:ascii="Calibri" w:eastAsia="Times New Roman" w:hAnsi="Calibri" w:cs="Times New Roman"/>
          <w:kern w:val="0"/>
          <w:sz w:val="24"/>
          <w:lang w:bidi="ar-SA"/>
        </w:rPr>
        <w:t>výmaz všech záznamů ze seznamu Hodnocené nabídky (varianty) (výsledky hodnocení z předchozích kol jsou archivovány v seznamu Uzavřená hodnotící kola),</w:t>
      </w:r>
    </w:p>
    <w:p w:rsidR="00900CBE" w:rsidRPr="00900CBE" w:rsidRDefault="00900CBE" w:rsidP="00900CBE">
      <w:pPr>
        <w:pStyle w:val="Textbody"/>
        <w:numPr>
          <w:ilvl w:val="0"/>
          <w:numId w:val="52"/>
        </w:numPr>
        <w:rPr>
          <w:rFonts w:ascii="Calibri" w:eastAsia="Times New Roman" w:hAnsi="Calibri" w:cs="Times New Roman"/>
          <w:kern w:val="0"/>
          <w:sz w:val="24"/>
          <w:lang w:bidi="ar-SA"/>
        </w:rPr>
      </w:pPr>
      <w:r w:rsidRPr="00900CBE">
        <w:rPr>
          <w:rFonts w:ascii="Calibri" w:eastAsia="Times New Roman" w:hAnsi="Calibri" w:cs="Times New Roman"/>
          <w:kern w:val="0"/>
          <w:sz w:val="24"/>
          <w:lang w:bidi="ar-SA"/>
        </w:rPr>
        <w:t>zpřístupnění funkcionalit pro zadávání hodnot nabídek, vizte kapitolu „</w:t>
      </w:r>
      <w:r w:rsidR="00311850">
        <w:rPr>
          <w:rFonts w:ascii="Calibri" w:eastAsia="Times New Roman" w:hAnsi="Calibri" w:cs="Times New Roman"/>
          <w:kern w:val="0"/>
          <w:sz w:val="24"/>
          <w:lang w:bidi="ar-SA"/>
        </w:rPr>
        <w:fldChar w:fldCharType="begin"/>
      </w:r>
      <w:r w:rsidR="00311850">
        <w:rPr>
          <w:rFonts w:ascii="Calibri" w:eastAsia="Times New Roman" w:hAnsi="Calibri" w:cs="Times New Roman"/>
          <w:kern w:val="0"/>
          <w:sz w:val="24"/>
          <w:lang w:bidi="ar-SA"/>
        </w:rPr>
        <w:instrText xml:space="preserve"> REF _Ref397519226 \h </w:instrText>
      </w:r>
      <w:r w:rsidR="00311850">
        <w:rPr>
          <w:rFonts w:ascii="Calibri" w:eastAsia="Times New Roman" w:hAnsi="Calibri" w:cs="Times New Roman"/>
          <w:kern w:val="0"/>
          <w:sz w:val="24"/>
          <w:lang w:bidi="ar-SA"/>
        </w:rPr>
      </w:r>
      <w:r w:rsidR="00311850">
        <w:rPr>
          <w:rFonts w:ascii="Calibri" w:eastAsia="Times New Roman" w:hAnsi="Calibri" w:cs="Times New Roman"/>
          <w:kern w:val="0"/>
          <w:sz w:val="24"/>
          <w:lang w:bidi="ar-SA"/>
        </w:rPr>
        <w:fldChar w:fldCharType="separate"/>
      </w:r>
      <w:r w:rsidR="00A915D2" w:rsidRPr="00900CBE">
        <w:t>Výpočet pořadí dle hodnot z nabídek</w:t>
      </w:r>
      <w:r w:rsidR="00311850">
        <w:rPr>
          <w:rFonts w:ascii="Calibri" w:eastAsia="Times New Roman" w:hAnsi="Calibri" w:cs="Times New Roman"/>
          <w:kern w:val="0"/>
          <w:sz w:val="24"/>
          <w:lang w:bidi="ar-SA"/>
        </w:rPr>
        <w:fldChar w:fldCharType="end"/>
      </w:r>
      <w:r w:rsidRPr="00900CBE">
        <w:rPr>
          <w:rFonts w:ascii="Calibri" w:eastAsia="Times New Roman" w:hAnsi="Calibri" w:cs="Times New Roman"/>
          <w:kern w:val="0"/>
          <w:sz w:val="24"/>
          <w:lang w:bidi="ar-SA"/>
        </w:rPr>
        <w:t>“.</w:t>
      </w:r>
    </w:p>
    <w:p w:rsidR="00900CBE" w:rsidRPr="00900CBE" w:rsidRDefault="00900CBE" w:rsidP="00900CBE">
      <w:pPr>
        <w:pStyle w:val="Nadpis3"/>
        <w:rPr>
          <w:rFonts w:ascii="Calibri" w:eastAsia="Times New Roman" w:hAnsi="Calibri" w:cs="Times New Roman"/>
          <w:b w:val="0"/>
          <w:bCs w:val="0"/>
          <w:sz w:val="24"/>
        </w:rPr>
      </w:pPr>
      <w:bookmarkStart w:id="145" w:name="__RefHeading__14802_2008924528"/>
      <w:bookmarkStart w:id="146" w:name="_Toc397082699"/>
      <w:bookmarkEnd w:id="145"/>
      <w:r w:rsidRPr="00900CBE">
        <w:rPr>
          <w:rFonts w:ascii="Calibri" w:eastAsia="Times New Roman" w:hAnsi="Calibri" w:cs="Times New Roman"/>
          <w:b w:val="0"/>
          <w:bCs w:val="0"/>
          <w:sz w:val="24"/>
        </w:rPr>
        <w:t>Smíšené nabídky</w:t>
      </w:r>
      <w:bookmarkEnd w:id="146"/>
    </w:p>
    <w:p w:rsidR="00900CBE" w:rsidRPr="00900CBE" w:rsidRDefault="00900CBE" w:rsidP="00900CBE">
      <w:pPr>
        <w:pStyle w:val="Textbody"/>
        <w:rPr>
          <w:rFonts w:ascii="Calibri" w:eastAsia="Times New Roman" w:hAnsi="Calibri" w:cs="Times New Roman"/>
          <w:kern w:val="0"/>
          <w:sz w:val="24"/>
          <w:lang w:bidi="ar-SA"/>
        </w:rPr>
      </w:pPr>
      <w:r w:rsidRPr="00900CBE">
        <w:rPr>
          <w:rFonts w:ascii="Calibri" w:eastAsia="Times New Roman" w:hAnsi="Calibri" w:cs="Times New Roman"/>
          <w:kern w:val="0"/>
          <w:sz w:val="24"/>
          <w:lang w:bidi="ar-SA"/>
        </w:rPr>
        <w:t>V případě, že je u zadávacího řízení  nastaveno automatizované hodnocení nabídek v kombinaci s příjmem elektronických nabídek (obrázek 9 dole), avšak zadavateli je doručena nabídka mimo E-ZAK (ať již listinná nebo elektronická) a zadavatel chce i přesto takovouto nabídku akceptovat a hodnotit, pak v E-ZAKu existuje možnost, jak ji zahrnout do procesu automatizovaného hodnocení. Po otevření, kontrole úplnosti a posouzení elektronických nabídek (vizte kapitoly „</w:t>
      </w:r>
      <w:r w:rsidR="00311850">
        <w:rPr>
          <w:rFonts w:ascii="Calibri" w:eastAsia="Times New Roman" w:hAnsi="Calibri" w:cs="Times New Roman"/>
          <w:kern w:val="0"/>
          <w:sz w:val="24"/>
          <w:lang w:bidi="ar-SA"/>
        </w:rPr>
        <w:fldChar w:fldCharType="begin"/>
      </w:r>
      <w:r w:rsidR="00311850">
        <w:rPr>
          <w:rFonts w:ascii="Calibri" w:eastAsia="Times New Roman" w:hAnsi="Calibri" w:cs="Times New Roman"/>
          <w:kern w:val="0"/>
          <w:sz w:val="24"/>
          <w:lang w:bidi="ar-SA"/>
        </w:rPr>
        <w:instrText xml:space="preserve"> REF kapitola_elektronicke_nabidky \h </w:instrText>
      </w:r>
      <w:r w:rsidR="00311850">
        <w:rPr>
          <w:rFonts w:ascii="Calibri" w:eastAsia="Times New Roman" w:hAnsi="Calibri" w:cs="Times New Roman"/>
          <w:kern w:val="0"/>
          <w:sz w:val="24"/>
          <w:lang w:bidi="ar-SA"/>
        </w:rPr>
      </w:r>
      <w:r w:rsidR="00311850">
        <w:rPr>
          <w:rFonts w:ascii="Calibri" w:eastAsia="Times New Roman" w:hAnsi="Calibri" w:cs="Times New Roman"/>
          <w:kern w:val="0"/>
          <w:sz w:val="24"/>
          <w:lang w:bidi="ar-SA"/>
        </w:rPr>
        <w:fldChar w:fldCharType="separate"/>
      </w:r>
      <w:r w:rsidR="00A915D2">
        <w:t>Elektronické nabídky</w:t>
      </w:r>
      <w:r w:rsidR="00311850">
        <w:rPr>
          <w:rFonts w:ascii="Calibri" w:eastAsia="Times New Roman" w:hAnsi="Calibri" w:cs="Times New Roman"/>
          <w:kern w:val="0"/>
          <w:sz w:val="24"/>
          <w:lang w:bidi="ar-SA"/>
        </w:rPr>
        <w:fldChar w:fldCharType="end"/>
      </w:r>
      <w:r w:rsidRPr="00900CBE">
        <w:rPr>
          <w:rFonts w:ascii="Calibri" w:eastAsia="Times New Roman" w:hAnsi="Calibri" w:cs="Times New Roman"/>
          <w:kern w:val="0"/>
          <w:sz w:val="24"/>
          <w:lang w:bidi="ar-SA"/>
        </w:rPr>
        <w:t>“ a „</w:t>
      </w:r>
      <w:r w:rsidR="00311850">
        <w:rPr>
          <w:rFonts w:ascii="Calibri" w:eastAsia="Times New Roman" w:hAnsi="Calibri" w:cs="Times New Roman"/>
          <w:kern w:val="0"/>
          <w:sz w:val="24"/>
          <w:lang w:bidi="ar-SA"/>
        </w:rPr>
        <w:fldChar w:fldCharType="begin"/>
      </w:r>
      <w:r w:rsidR="00311850">
        <w:rPr>
          <w:rFonts w:ascii="Calibri" w:eastAsia="Times New Roman" w:hAnsi="Calibri" w:cs="Times New Roman"/>
          <w:kern w:val="0"/>
          <w:sz w:val="24"/>
          <w:lang w:bidi="ar-SA"/>
        </w:rPr>
        <w:instrText xml:space="preserve"> REF kapitola_el_nabidky_hodnocení \h </w:instrText>
      </w:r>
      <w:r w:rsidR="00311850">
        <w:rPr>
          <w:rFonts w:ascii="Calibri" w:eastAsia="Times New Roman" w:hAnsi="Calibri" w:cs="Times New Roman"/>
          <w:kern w:val="0"/>
          <w:sz w:val="24"/>
          <w:lang w:bidi="ar-SA"/>
        </w:rPr>
      </w:r>
      <w:r w:rsidR="00311850">
        <w:rPr>
          <w:rFonts w:ascii="Calibri" w:eastAsia="Times New Roman" w:hAnsi="Calibri" w:cs="Times New Roman"/>
          <w:kern w:val="0"/>
          <w:sz w:val="24"/>
          <w:lang w:bidi="ar-SA"/>
        </w:rPr>
        <w:fldChar w:fldCharType="separate"/>
      </w:r>
      <w:r w:rsidR="00A915D2">
        <w:t>Elektronické nabídky a hodnocení</w:t>
      </w:r>
      <w:r w:rsidR="00311850">
        <w:rPr>
          <w:rFonts w:ascii="Calibri" w:eastAsia="Times New Roman" w:hAnsi="Calibri" w:cs="Times New Roman"/>
          <w:kern w:val="0"/>
          <w:sz w:val="24"/>
          <w:lang w:bidi="ar-SA"/>
        </w:rPr>
        <w:fldChar w:fldCharType="end"/>
      </w:r>
      <w:r w:rsidRPr="00900CBE">
        <w:rPr>
          <w:rFonts w:ascii="Calibri" w:eastAsia="Times New Roman" w:hAnsi="Calibri" w:cs="Times New Roman"/>
          <w:kern w:val="0"/>
          <w:sz w:val="24"/>
          <w:lang w:bidi="ar-SA"/>
        </w:rPr>
        <w:t>“) je možné manuálně založit hodnocení pro nabídky doručené mimo E-ZAK:</w:t>
      </w:r>
    </w:p>
    <w:p w:rsidR="00900CBE" w:rsidRPr="00900CBE" w:rsidRDefault="00900CBE" w:rsidP="00900CBE">
      <w:pPr>
        <w:pStyle w:val="Textbody"/>
        <w:numPr>
          <w:ilvl w:val="0"/>
          <w:numId w:val="53"/>
        </w:numPr>
        <w:rPr>
          <w:rFonts w:ascii="Calibri" w:eastAsia="Times New Roman" w:hAnsi="Calibri" w:cs="Times New Roman"/>
          <w:kern w:val="0"/>
          <w:sz w:val="24"/>
          <w:lang w:bidi="ar-SA"/>
        </w:rPr>
      </w:pPr>
      <w:r w:rsidRPr="00900CBE">
        <w:rPr>
          <w:rFonts w:ascii="Calibri" w:eastAsia="Times New Roman" w:hAnsi="Calibri" w:cs="Times New Roman"/>
          <w:kern w:val="0"/>
          <w:sz w:val="24"/>
          <w:lang w:bidi="ar-SA"/>
        </w:rPr>
        <w:t>v bloku Oprávněné osoby za dodavatele přiřaďte odpovídajícího dodavatele,</w:t>
      </w:r>
    </w:p>
    <w:p w:rsidR="00900CBE" w:rsidRPr="00900CBE" w:rsidRDefault="00900CBE" w:rsidP="00900CBE">
      <w:pPr>
        <w:pStyle w:val="Textbody"/>
        <w:numPr>
          <w:ilvl w:val="0"/>
          <w:numId w:val="53"/>
        </w:numPr>
        <w:rPr>
          <w:rFonts w:ascii="Calibri" w:eastAsia="Times New Roman" w:hAnsi="Calibri" w:cs="Times New Roman"/>
          <w:kern w:val="0"/>
          <w:sz w:val="24"/>
          <w:lang w:bidi="ar-SA"/>
        </w:rPr>
      </w:pPr>
      <w:r w:rsidRPr="00900CBE">
        <w:rPr>
          <w:rFonts w:ascii="Calibri" w:eastAsia="Times New Roman" w:hAnsi="Calibri" w:cs="Times New Roman"/>
          <w:kern w:val="0"/>
          <w:sz w:val="24"/>
          <w:lang w:bidi="ar-SA"/>
        </w:rPr>
        <w:t>nastavte si oprávnění  „</w:t>
      </w:r>
      <w:r w:rsidR="00311850">
        <w:rPr>
          <w:rFonts w:ascii="Calibri" w:eastAsia="Times New Roman" w:hAnsi="Calibri" w:cs="Times New Roman"/>
          <w:kern w:val="0"/>
          <w:sz w:val="24"/>
          <w:lang w:bidi="ar-SA"/>
        </w:rPr>
        <w:t>manuální založení nabídky</w:t>
      </w:r>
      <w:r w:rsidRPr="00900CBE">
        <w:rPr>
          <w:rFonts w:ascii="Calibri" w:eastAsia="Times New Roman" w:hAnsi="Calibri" w:cs="Times New Roman"/>
          <w:kern w:val="0"/>
          <w:sz w:val="24"/>
          <w:lang w:bidi="ar-SA"/>
        </w:rPr>
        <w:t>“</w:t>
      </w:r>
    </w:p>
    <w:p w:rsidR="00900CBE" w:rsidRPr="00900CBE" w:rsidRDefault="00900CBE" w:rsidP="00900CBE">
      <w:pPr>
        <w:pStyle w:val="Textbody"/>
        <w:numPr>
          <w:ilvl w:val="0"/>
          <w:numId w:val="53"/>
        </w:numPr>
        <w:rPr>
          <w:rFonts w:ascii="Calibri" w:eastAsia="Times New Roman" w:hAnsi="Calibri" w:cs="Times New Roman"/>
          <w:kern w:val="0"/>
          <w:sz w:val="24"/>
          <w:lang w:bidi="ar-SA"/>
        </w:rPr>
      </w:pPr>
      <w:r w:rsidRPr="00900CBE">
        <w:rPr>
          <w:rFonts w:ascii="Calibri" w:eastAsia="Times New Roman" w:hAnsi="Calibri" w:cs="Times New Roman"/>
          <w:kern w:val="0"/>
          <w:sz w:val="24"/>
          <w:lang w:bidi="ar-SA"/>
        </w:rPr>
        <w:t>pak se v bloku Hodnocení nabídek zobrazí tlačítko založit hodnocení nabídky,</w:t>
      </w:r>
    </w:p>
    <w:p w:rsidR="00900CBE" w:rsidRPr="00900CBE" w:rsidRDefault="00900CBE" w:rsidP="00900CBE">
      <w:pPr>
        <w:pStyle w:val="Textbody"/>
        <w:numPr>
          <w:ilvl w:val="0"/>
          <w:numId w:val="53"/>
        </w:numPr>
        <w:rPr>
          <w:rFonts w:ascii="Calibri" w:eastAsia="Times New Roman" w:hAnsi="Calibri" w:cs="Times New Roman"/>
          <w:kern w:val="0"/>
          <w:sz w:val="24"/>
          <w:lang w:bidi="ar-SA"/>
        </w:rPr>
      </w:pPr>
      <w:r w:rsidRPr="00900CBE">
        <w:rPr>
          <w:rFonts w:ascii="Calibri" w:eastAsia="Times New Roman" w:hAnsi="Calibri" w:cs="Times New Roman"/>
          <w:kern w:val="0"/>
          <w:sz w:val="24"/>
          <w:lang w:bidi="ar-SA"/>
        </w:rPr>
        <w:t>dále pokračujte dle postupu z kapitoly „</w:t>
      </w:r>
      <w:r w:rsidR="00311850">
        <w:rPr>
          <w:rFonts w:ascii="Calibri" w:eastAsia="Times New Roman" w:hAnsi="Calibri" w:cs="Times New Roman"/>
          <w:kern w:val="0"/>
          <w:sz w:val="24"/>
          <w:lang w:bidi="ar-SA"/>
        </w:rPr>
        <w:fldChar w:fldCharType="begin"/>
      </w:r>
      <w:r w:rsidR="00311850">
        <w:rPr>
          <w:rFonts w:ascii="Calibri" w:eastAsia="Times New Roman" w:hAnsi="Calibri" w:cs="Times New Roman"/>
          <w:kern w:val="0"/>
          <w:sz w:val="24"/>
          <w:lang w:bidi="ar-SA"/>
        </w:rPr>
        <w:instrText xml:space="preserve"> REF _Ref397519311 \h </w:instrText>
      </w:r>
      <w:r w:rsidR="00311850">
        <w:rPr>
          <w:rFonts w:ascii="Calibri" w:eastAsia="Times New Roman" w:hAnsi="Calibri" w:cs="Times New Roman"/>
          <w:kern w:val="0"/>
          <w:sz w:val="24"/>
          <w:lang w:bidi="ar-SA"/>
        </w:rPr>
      </w:r>
      <w:r w:rsidR="00311850">
        <w:rPr>
          <w:rFonts w:ascii="Calibri" w:eastAsia="Times New Roman" w:hAnsi="Calibri" w:cs="Times New Roman"/>
          <w:kern w:val="0"/>
          <w:sz w:val="24"/>
          <w:lang w:bidi="ar-SA"/>
        </w:rPr>
        <w:fldChar w:fldCharType="separate"/>
      </w:r>
      <w:r w:rsidR="00A915D2" w:rsidRPr="00900CBE">
        <w:t>Výpočet pořadí dle hodnot z nabídek</w:t>
      </w:r>
      <w:r w:rsidR="00311850">
        <w:rPr>
          <w:rFonts w:ascii="Calibri" w:eastAsia="Times New Roman" w:hAnsi="Calibri" w:cs="Times New Roman"/>
          <w:kern w:val="0"/>
          <w:sz w:val="24"/>
          <w:lang w:bidi="ar-SA"/>
        </w:rPr>
        <w:fldChar w:fldCharType="end"/>
      </w:r>
      <w:r w:rsidRPr="00900CBE">
        <w:rPr>
          <w:rFonts w:ascii="Calibri" w:eastAsia="Times New Roman" w:hAnsi="Calibri" w:cs="Times New Roman"/>
          <w:kern w:val="0"/>
          <w:sz w:val="24"/>
          <w:lang w:bidi="ar-SA"/>
        </w:rPr>
        <w:t>“.</w:t>
      </w:r>
    </w:p>
    <w:p w:rsidR="00900CBE" w:rsidRDefault="00900CBE" w:rsidP="00900CBE">
      <w:pPr>
        <w:pStyle w:val="Textbody"/>
        <w:rPr>
          <w:rFonts w:ascii="Calibri" w:eastAsia="Times New Roman" w:hAnsi="Calibri" w:cs="Times New Roman"/>
          <w:kern w:val="0"/>
          <w:sz w:val="24"/>
          <w:lang w:bidi="ar-SA"/>
        </w:rPr>
      </w:pPr>
      <w:r w:rsidRPr="00900CBE">
        <w:rPr>
          <w:rFonts w:ascii="Calibri" w:eastAsia="Times New Roman" w:hAnsi="Calibri" w:cs="Times New Roman"/>
          <w:kern w:val="0"/>
          <w:sz w:val="24"/>
          <w:lang w:bidi="ar-SA"/>
        </w:rPr>
        <w:lastRenderedPageBreak/>
        <w:t>Samotnou nabídku nelze dodatečně zařadit mezi Přijaté elektronické nabídky (protože prostě nebyla podána prostřednictvím E-ZAKu). Její elektronickou verzi (oskenovanou listinnou či uloženou elektronickou) lze pro účely evidence vložit mezi interní dokumenty VZ.</w:t>
      </w:r>
    </w:p>
    <w:p w:rsidR="00360A84" w:rsidRPr="00900CBE" w:rsidRDefault="00360A84" w:rsidP="00900CBE">
      <w:pPr>
        <w:pStyle w:val="Textbody"/>
        <w:rPr>
          <w:rFonts w:ascii="Calibri" w:eastAsia="Times New Roman" w:hAnsi="Calibri" w:cs="Times New Roman"/>
          <w:kern w:val="0"/>
          <w:sz w:val="24"/>
          <w:lang w:bidi="ar-SA"/>
        </w:rPr>
      </w:pPr>
    </w:p>
    <w:p w:rsidR="00900CBE" w:rsidRDefault="00900CBE" w:rsidP="00873B4D">
      <w:pPr>
        <w:pStyle w:val="Nadpis2"/>
        <w:numPr>
          <w:ilvl w:val="1"/>
          <w:numId w:val="13"/>
        </w:numPr>
      </w:pPr>
      <w:bookmarkStart w:id="147" w:name="kapitola_zadani_VZ"/>
      <w:bookmarkStart w:id="148" w:name="_Toc397082700"/>
      <w:r>
        <w:t>Zadání veřejné zakázky</w:t>
      </w:r>
      <w:bookmarkEnd w:id="147"/>
      <w:bookmarkEnd w:id="148"/>
    </w:p>
    <w:p w:rsidR="00900CBE" w:rsidRPr="00790CE3" w:rsidRDefault="00900CBE" w:rsidP="00900CBE">
      <w:pPr>
        <w:rPr>
          <w:rFonts w:ascii="Calibri" w:hAnsi="Calibri"/>
        </w:rPr>
      </w:pPr>
    </w:p>
    <w:p w:rsidR="00900CBE" w:rsidRPr="00790CE3" w:rsidRDefault="00900CBE" w:rsidP="00900CBE">
      <w:pPr>
        <w:pStyle w:val="Textbody"/>
        <w:rPr>
          <w:rFonts w:ascii="Calibri" w:eastAsia="Times New Roman" w:hAnsi="Calibri" w:cs="Times New Roman"/>
          <w:kern w:val="0"/>
          <w:sz w:val="24"/>
          <w:lang w:bidi="ar-SA"/>
        </w:rPr>
      </w:pPr>
      <w:r w:rsidRPr="00790CE3">
        <w:rPr>
          <w:rFonts w:ascii="Calibri" w:eastAsia="Times New Roman" w:hAnsi="Calibri" w:cs="Times New Roman"/>
          <w:kern w:val="0"/>
          <w:sz w:val="24"/>
          <w:lang w:bidi="ar-SA"/>
        </w:rPr>
        <w:t>Přechod z fáze Vyhodnoceno do Zadáno provedete pomocí odkazu ukončit vyhodnocování v boxu fáze zadávacího řízení. Kliknutím se zobrazí stránka pro potvrzení změny fáze s:</w:t>
      </w:r>
    </w:p>
    <w:p w:rsidR="00900CBE" w:rsidRDefault="00900CBE" w:rsidP="00790CE3">
      <w:pPr>
        <w:pStyle w:val="Textbody"/>
        <w:rPr>
          <w:rFonts w:ascii="Calibri" w:eastAsia="Times New Roman" w:hAnsi="Calibri" w:cs="Times New Roman"/>
          <w:kern w:val="0"/>
          <w:sz w:val="24"/>
          <w:lang w:bidi="ar-SA"/>
        </w:rPr>
      </w:pPr>
      <w:r w:rsidRPr="00790CE3">
        <w:rPr>
          <w:rFonts w:ascii="Calibri" w:eastAsia="Times New Roman" w:hAnsi="Calibri" w:cs="Times New Roman"/>
          <w:kern w:val="0"/>
          <w:sz w:val="24"/>
          <w:lang w:bidi="ar-SA"/>
        </w:rPr>
        <w:t xml:space="preserve">označením vítěze zadávacího řízení, s nímž byla podepsána smlouva (vizte obrázek </w:t>
      </w:r>
      <w:r w:rsidR="00790CE3">
        <w:rPr>
          <w:rFonts w:ascii="Calibri" w:eastAsia="Times New Roman" w:hAnsi="Calibri" w:cs="Times New Roman"/>
          <w:kern w:val="0"/>
          <w:sz w:val="24"/>
          <w:lang w:bidi="ar-SA"/>
        </w:rPr>
        <w:t>88</w:t>
      </w:r>
      <w:r w:rsidRPr="00790CE3">
        <w:rPr>
          <w:rFonts w:ascii="Calibri" w:eastAsia="Times New Roman" w:hAnsi="Calibri" w:cs="Times New Roman"/>
          <w:kern w:val="0"/>
          <w:sz w:val="24"/>
          <w:lang w:bidi="ar-SA"/>
        </w:rPr>
        <w:t>),</w:t>
      </w:r>
    </w:p>
    <w:p w:rsidR="00790CE3" w:rsidRPr="005452A4" w:rsidRDefault="00790CE3" w:rsidP="00790CE3">
      <w:pPr>
        <w:pStyle w:val="Textbody"/>
        <w:rPr>
          <w:rFonts w:ascii="Calibri" w:eastAsia="Times New Roman" w:hAnsi="Calibri" w:cs="Times New Roman"/>
          <w:kern w:val="0"/>
          <w:sz w:val="24"/>
          <w:lang w:bidi="ar-SA"/>
        </w:rPr>
      </w:pPr>
      <w:r w:rsidRPr="005452A4">
        <w:rPr>
          <w:rFonts w:ascii="Calibri" w:eastAsia="Times New Roman" w:hAnsi="Calibri" w:cs="Times New Roman"/>
          <w:kern w:val="0"/>
          <w:sz w:val="24"/>
          <w:lang w:bidi="ar-SA"/>
        </w:rPr>
        <w:t>vyplněním údajů o počtu doručených nabídek, konečné ceně VZ a datu uzavření smlouvy. V případě zadání VZ na rámcovou smlouvu máte možnost vybrat větší počet účastníků smlouvy:</w:t>
      </w:r>
    </w:p>
    <w:p w:rsidR="00900CBE" w:rsidRDefault="00790CE3" w:rsidP="00790CE3">
      <w:pPr>
        <w:pStyle w:val="Nadpis3"/>
        <w:jc w:val="center"/>
        <w:rPr>
          <w:rFonts w:ascii="Calibri" w:eastAsia="Times New Roman" w:hAnsi="Calibri" w:cs="Times New Roman"/>
          <w:b w:val="0"/>
          <w:bCs w:val="0"/>
          <w:sz w:val="24"/>
        </w:rPr>
      </w:pPr>
      <w:bookmarkStart w:id="149" w:name="_Toc384044873"/>
      <w:bookmarkStart w:id="150" w:name="_Toc397082701"/>
      <w:r w:rsidRPr="00790CE3">
        <w:rPr>
          <w:rFonts w:ascii="Calibri" w:eastAsia="Times New Roman" w:hAnsi="Calibri" w:cs="Times New Roman"/>
          <w:b w:val="0"/>
          <w:bCs w:val="0"/>
          <w:noProof/>
          <w:sz w:val="24"/>
        </w:rPr>
        <w:drawing>
          <wp:inline distT="0" distB="0" distL="0" distR="0" wp14:anchorId="4CA1B567" wp14:editId="72B9217B">
            <wp:extent cx="3343275" cy="1476375"/>
            <wp:effectExtent l="0" t="0" r="9525" b="9525"/>
            <wp:docPr id="129" name="Obráze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3343742" cy="1476581"/>
                    </a:xfrm>
                    <a:prstGeom prst="rect">
                      <a:avLst/>
                    </a:prstGeom>
                  </pic:spPr>
                </pic:pic>
              </a:graphicData>
            </a:graphic>
          </wp:inline>
        </w:drawing>
      </w:r>
      <w:bookmarkEnd w:id="149"/>
      <w:bookmarkEnd w:id="150"/>
    </w:p>
    <w:p w:rsidR="00790CE3" w:rsidRDefault="00790CE3" w:rsidP="00790CE3">
      <w:pPr>
        <w:jc w:val="center"/>
        <w:rPr>
          <w:rFonts w:ascii="Calibri" w:eastAsia="Luxi Sans" w:hAnsi="Calibri" w:cs="Lucidasans"/>
          <w:i/>
          <w:iCs/>
          <w:kern w:val="3"/>
          <w:sz w:val="20"/>
          <w:szCs w:val="20"/>
          <w:lang w:bidi="cs-CZ"/>
        </w:rPr>
      </w:pPr>
      <w:r w:rsidRPr="00790CE3">
        <w:rPr>
          <w:rFonts w:ascii="Calibri" w:eastAsia="Luxi Sans" w:hAnsi="Calibri" w:cs="Lucidasans"/>
          <w:i/>
          <w:iCs/>
          <w:kern w:val="3"/>
          <w:sz w:val="20"/>
          <w:szCs w:val="20"/>
          <w:lang w:bidi="cs-CZ"/>
        </w:rPr>
        <w:t xml:space="preserve">Obrázek 87: přechod do další fáze </w:t>
      </w:r>
    </w:p>
    <w:p w:rsidR="00790CE3" w:rsidRDefault="00790CE3" w:rsidP="00790CE3">
      <w:pPr>
        <w:rPr>
          <w:rFonts w:ascii="Calibri" w:eastAsia="Luxi Sans" w:hAnsi="Calibri" w:cs="Lucidasans"/>
          <w:iCs/>
          <w:kern w:val="3"/>
          <w:sz w:val="20"/>
          <w:szCs w:val="20"/>
          <w:lang w:bidi="cs-CZ"/>
        </w:rPr>
      </w:pPr>
    </w:p>
    <w:p w:rsidR="00360A84" w:rsidRDefault="00360A84" w:rsidP="00790CE3">
      <w:pPr>
        <w:rPr>
          <w:rFonts w:ascii="Calibri" w:eastAsia="Luxi Sans" w:hAnsi="Calibri" w:cs="Lucidasans"/>
          <w:iCs/>
          <w:kern w:val="3"/>
          <w:sz w:val="20"/>
          <w:szCs w:val="20"/>
          <w:lang w:bidi="cs-CZ"/>
        </w:rPr>
      </w:pPr>
    </w:p>
    <w:p w:rsidR="00790CE3" w:rsidRDefault="00790CE3" w:rsidP="00790CE3">
      <w:pPr>
        <w:jc w:val="center"/>
        <w:rPr>
          <w:rFonts w:ascii="Calibri" w:eastAsia="Luxi Sans" w:hAnsi="Calibri" w:cs="Lucidasans"/>
          <w:iCs/>
          <w:kern w:val="3"/>
          <w:sz w:val="20"/>
          <w:szCs w:val="20"/>
          <w:lang w:bidi="cs-CZ"/>
        </w:rPr>
      </w:pPr>
      <w:r w:rsidRPr="00790CE3">
        <w:rPr>
          <w:rFonts w:ascii="Calibri" w:eastAsia="Luxi Sans" w:hAnsi="Calibri" w:cs="Lucidasans"/>
          <w:iCs/>
          <w:noProof/>
          <w:kern w:val="3"/>
          <w:sz w:val="20"/>
          <w:szCs w:val="20"/>
        </w:rPr>
        <w:lastRenderedPageBreak/>
        <w:drawing>
          <wp:inline distT="0" distB="0" distL="0" distR="0" wp14:anchorId="43466F8F" wp14:editId="00328ECE">
            <wp:extent cx="5038100" cy="4562475"/>
            <wp:effectExtent l="0" t="0" r="0" b="0"/>
            <wp:docPr id="130"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044930" cy="4568660"/>
                    </a:xfrm>
                    <a:prstGeom prst="rect">
                      <a:avLst/>
                    </a:prstGeom>
                  </pic:spPr>
                </pic:pic>
              </a:graphicData>
            </a:graphic>
          </wp:inline>
        </w:drawing>
      </w:r>
    </w:p>
    <w:p w:rsidR="00790CE3" w:rsidRDefault="00790CE3" w:rsidP="00790CE3">
      <w:pPr>
        <w:jc w:val="center"/>
        <w:rPr>
          <w:rFonts w:ascii="Calibri" w:eastAsia="Luxi Sans" w:hAnsi="Calibri" w:cs="Lucidasans"/>
          <w:i/>
          <w:iCs/>
          <w:kern w:val="3"/>
          <w:sz w:val="20"/>
          <w:szCs w:val="20"/>
          <w:lang w:bidi="cs-CZ"/>
        </w:rPr>
      </w:pPr>
      <w:r>
        <w:rPr>
          <w:rFonts w:ascii="Calibri" w:eastAsia="Luxi Sans" w:hAnsi="Calibri" w:cs="Lucidasans"/>
          <w:i/>
          <w:iCs/>
          <w:kern w:val="3"/>
          <w:sz w:val="20"/>
          <w:szCs w:val="20"/>
          <w:lang w:bidi="cs-CZ"/>
        </w:rPr>
        <w:t>Obrázek 88</w:t>
      </w:r>
      <w:r w:rsidRPr="00790CE3">
        <w:rPr>
          <w:rFonts w:ascii="Calibri" w:eastAsia="Luxi Sans" w:hAnsi="Calibri" w:cs="Lucidasans"/>
          <w:i/>
          <w:iCs/>
          <w:kern w:val="3"/>
          <w:sz w:val="20"/>
          <w:szCs w:val="20"/>
          <w:lang w:bidi="cs-CZ"/>
        </w:rPr>
        <w:t>: Stránka pro potvrzení přechodu z fáze Vyhodnoceno do Zadáno</w:t>
      </w:r>
    </w:p>
    <w:p w:rsidR="005452A4" w:rsidRDefault="005452A4" w:rsidP="00790CE3">
      <w:pPr>
        <w:jc w:val="center"/>
        <w:rPr>
          <w:rFonts w:ascii="Calibri" w:eastAsia="Luxi Sans" w:hAnsi="Calibri" w:cs="Lucidasans"/>
          <w:i/>
          <w:iCs/>
          <w:kern w:val="3"/>
          <w:sz w:val="20"/>
          <w:szCs w:val="20"/>
          <w:lang w:bidi="cs-CZ"/>
        </w:rPr>
      </w:pPr>
      <w:r w:rsidRPr="00790CE3">
        <w:rPr>
          <w:rFonts w:ascii="Calibri" w:eastAsia="Luxi Sans" w:hAnsi="Calibri" w:cs="Lucidasans"/>
          <w:i/>
          <w:iCs/>
          <w:noProof/>
          <w:kern w:val="3"/>
          <w:sz w:val="20"/>
          <w:szCs w:val="20"/>
        </w:rPr>
        <w:drawing>
          <wp:anchor distT="0" distB="0" distL="114300" distR="114300" simplePos="0" relativeHeight="251661312" behindDoc="0" locked="0" layoutInCell="1" allowOverlap="1" wp14:anchorId="2E9D1DC0" wp14:editId="5C8B08F8">
            <wp:simplePos x="0" y="0"/>
            <wp:positionH relativeFrom="column">
              <wp:posOffset>-17145</wp:posOffset>
            </wp:positionH>
            <wp:positionV relativeFrom="paragraph">
              <wp:posOffset>152400</wp:posOffset>
            </wp:positionV>
            <wp:extent cx="6100445" cy="1323340"/>
            <wp:effectExtent l="0" t="0" r="0" b="0"/>
            <wp:wrapTopAndBottom/>
            <wp:docPr id="131" name="Obráze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ky4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140829" cy="13323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0CE3" w:rsidRDefault="00790CE3" w:rsidP="00790CE3">
      <w:pPr>
        <w:jc w:val="center"/>
        <w:rPr>
          <w:rFonts w:ascii="Calibri" w:eastAsia="Luxi Sans" w:hAnsi="Calibri" w:cs="Lucidasans"/>
          <w:i/>
          <w:iCs/>
          <w:kern w:val="3"/>
          <w:sz w:val="20"/>
          <w:szCs w:val="20"/>
          <w:lang w:bidi="cs-CZ"/>
        </w:rPr>
      </w:pPr>
      <w:r w:rsidRPr="00790CE3">
        <w:rPr>
          <w:rFonts w:ascii="Calibri" w:eastAsia="Luxi Sans" w:hAnsi="Calibri" w:cs="Lucidasans"/>
          <w:i/>
          <w:iCs/>
          <w:kern w:val="3"/>
          <w:sz w:val="20"/>
          <w:szCs w:val="20"/>
          <w:lang w:bidi="cs-CZ"/>
        </w:rPr>
        <w:t xml:space="preserve">Obrázek </w:t>
      </w:r>
      <w:r w:rsidR="005E432F">
        <w:rPr>
          <w:rFonts w:ascii="Calibri" w:eastAsia="Luxi Sans" w:hAnsi="Calibri" w:cs="Lucidasans"/>
          <w:i/>
          <w:iCs/>
          <w:kern w:val="3"/>
          <w:sz w:val="20"/>
          <w:szCs w:val="20"/>
          <w:lang w:bidi="cs-CZ"/>
        </w:rPr>
        <w:t>89</w:t>
      </w:r>
      <w:r w:rsidRPr="00790CE3">
        <w:rPr>
          <w:rFonts w:ascii="Calibri" w:eastAsia="Luxi Sans" w:hAnsi="Calibri" w:cs="Lucidasans"/>
          <w:i/>
          <w:iCs/>
          <w:kern w:val="3"/>
          <w:sz w:val="20"/>
          <w:szCs w:val="20"/>
          <w:lang w:bidi="cs-CZ"/>
        </w:rPr>
        <w:t xml:space="preserve">: Výběr účastníků rámcové smlouvy </w:t>
      </w:r>
    </w:p>
    <w:p w:rsidR="005452A4" w:rsidRDefault="005452A4" w:rsidP="00790CE3">
      <w:pPr>
        <w:jc w:val="center"/>
        <w:rPr>
          <w:rFonts w:ascii="Calibri" w:eastAsia="Luxi Sans" w:hAnsi="Calibri" w:cs="Lucidasans"/>
          <w:i/>
          <w:iCs/>
          <w:kern w:val="3"/>
          <w:sz w:val="20"/>
          <w:szCs w:val="20"/>
          <w:lang w:bidi="cs-CZ"/>
        </w:rPr>
      </w:pPr>
    </w:p>
    <w:p w:rsidR="005452A4" w:rsidRPr="005452A4" w:rsidRDefault="005452A4" w:rsidP="005452A4">
      <w:pPr>
        <w:pStyle w:val="Textbody"/>
        <w:rPr>
          <w:rFonts w:ascii="Calibri" w:eastAsia="Times New Roman" w:hAnsi="Calibri" w:cs="Times New Roman"/>
          <w:kern w:val="0"/>
          <w:sz w:val="24"/>
          <w:lang w:bidi="ar-SA"/>
        </w:rPr>
      </w:pPr>
      <w:r w:rsidRPr="005452A4">
        <w:rPr>
          <w:rFonts w:ascii="Calibri" w:eastAsia="Times New Roman" w:hAnsi="Calibri" w:cs="Times New Roman"/>
          <w:kern w:val="0"/>
          <w:sz w:val="24"/>
          <w:lang w:bidi="ar-SA"/>
        </w:rPr>
        <w:t>V případě VZ dělené na části v rámci jednoho zadávacího řízení je potřeba nastavit tyto údaje pro všechny jednotlivé části. Změnit fázi z Vyhodnoceno na Zadáno je tedy možné u VZ na části v rámci jednoho zadávacího řízení až ve chvíli, kdy jsou známi vítězové všech částí.</w:t>
      </w:r>
    </w:p>
    <w:p w:rsidR="005452A4" w:rsidRPr="005452A4" w:rsidRDefault="005452A4" w:rsidP="005452A4">
      <w:pPr>
        <w:pStyle w:val="Textbody"/>
        <w:rPr>
          <w:rFonts w:ascii="Calibri" w:eastAsia="Times New Roman" w:hAnsi="Calibri" w:cs="Times New Roman"/>
          <w:kern w:val="0"/>
          <w:sz w:val="24"/>
          <w:lang w:bidi="ar-SA"/>
        </w:rPr>
      </w:pPr>
      <w:r w:rsidRPr="005452A4">
        <w:rPr>
          <w:rFonts w:ascii="Calibri" w:eastAsia="Times New Roman" w:hAnsi="Calibri" w:cs="Times New Roman"/>
          <w:kern w:val="0"/>
          <w:sz w:val="24"/>
          <w:lang w:bidi="ar-SA"/>
        </w:rPr>
        <w:t>Po vyplnění údajů a kliknutí na zadat veřejnou zakázku se změní její fáze na Zadáno, čímž končí proces administrace zadávacího řízení. Ve fázi Zadáno můžete ještě:</w:t>
      </w:r>
    </w:p>
    <w:p w:rsidR="005452A4" w:rsidRDefault="005452A4" w:rsidP="005452A4">
      <w:pPr>
        <w:pStyle w:val="Textbody"/>
        <w:rPr>
          <w:rFonts w:ascii="Calibri" w:eastAsia="Times New Roman" w:hAnsi="Calibri" w:cs="Times New Roman"/>
          <w:kern w:val="0"/>
          <w:sz w:val="24"/>
          <w:lang w:bidi="ar-SA"/>
        </w:rPr>
      </w:pPr>
      <w:r w:rsidRPr="005452A4">
        <w:rPr>
          <w:rFonts w:ascii="Calibri" w:eastAsia="Times New Roman" w:hAnsi="Calibri" w:cs="Times New Roman"/>
          <w:kern w:val="0"/>
          <w:sz w:val="24"/>
          <w:lang w:bidi="ar-SA"/>
        </w:rPr>
        <w:t>vytvořit a odeslat formulář 03 Oznámení o zadání zakázky (vizte kapitolu „</w:t>
      </w:r>
      <w:r w:rsidR="00311850">
        <w:rPr>
          <w:rFonts w:ascii="Calibri" w:eastAsia="Times New Roman" w:hAnsi="Calibri" w:cs="Times New Roman"/>
          <w:kern w:val="0"/>
          <w:sz w:val="24"/>
          <w:lang w:bidi="ar-SA"/>
        </w:rPr>
        <w:fldChar w:fldCharType="begin"/>
      </w:r>
      <w:r w:rsidR="00311850">
        <w:rPr>
          <w:rFonts w:ascii="Calibri" w:eastAsia="Times New Roman" w:hAnsi="Calibri" w:cs="Times New Roman"/>
          <w:kern w:val="0"/>
          <w:sz w:val="24"/>
          <w:lang w:bidi="ar-SA"/>
        </w:rPr>
        <w:instrText xml:space="preserve"> REF _Ref397519326 \h </w:instrText>
      </w:r>
      <w:r w:rsidR="00311850">
        <w:rPr>
          <w:rFonts w:ascii="Calibri" w:eastAsia="Times New Roman" w:hAnsi="Calibri" w:cs="Times New Roman"/>
          <w:kern w:val="0"/>
          <w:sz w:val="24"/>
          <w:lang w:bidi="ar-SA"/>
        </w:rPr>
      </w:r>
      <w:r w:rsidR="00311850">
        <w:rPr>
          <w:rFonts w:ascii="Calibri" w:eastAsia="Times New Roman" w:hAnsi="Calibri" w:cs="Times New Roman"/>
          <w:kern w:val="0"/>
          <w:sz w:val="24"/>
          <w:lang w:bidi="ar-SA"/>
        </w:rPr>
        <w:fldChar w:fldCharType="separate"/>
      </w:r>
      <w:r w:rsidR="00A915D2" w:rsidRPr="00295D37">
        <w:t>Editace a odesílání formulářů do VVZ</w:t>
      </w:r>
      <w:r w:rsidR="00311850">
        <w:rPr>
          <w:rFonts w:ascii="Calibri" w:eastAsia="Times New Roman" w:hAnsi="Calibri" w:cs="Times New Roman"/>
          <w:kern w:val="0"/>
          <w:sz w:val="24"/>
          <w:lang w:bidi="ar-SA"/>
        </w:rPr>
        <w:fldChar w:fldCharType="end"/>
      </w:r>
      <w:r w:rsidRPr="005452A4">
        <w:rPr>
          <w:rFonts w:ascii="Calibri" w:eastAsia="Times New Roman" w:hAnsi="Calibri" w:cs="Times New Roman"/>
          <w:kern w:val="0"/>
          <w:sz w:val="24"/>
          <w:lang w:bidi="ar-SA"/>
        </w:rPr>
        <w:t>“ a následující),</w:t>
      </w:r>
      <w:r>
        <w:rPr>
          <w:rFonts w:ascii="Calibri" w:eastAsia="Times New Roman" w:hAnsi="Calibri" w:cs="Times New Roman"/>
          <w:kern w:val="0"/>
          <w:sz w:val="24"/>
          <w:lang w:bidi="ar-SA"/>
        </w:rPr>
        <w:t xml:space="preserve"> </w:t>
      </w:r>
      <w:r w:rsidRPr="005452A4">
        <w:rPr>
          <w:rFonts w:ascii="Calibri" w:eastAsia="Times New Roman" w:hAnsi="Calibri" w:cs="Times New Roman"/>
          <w:kern w:val="0"/>
          <w:sz w:val="24"/>
          <w:lang w:bidi="ar-SA"/>
        </w:rPr>
        <w:t>doplnit interní či veř</w:t>
      </w:r>
      <w:r>
        <w:rPr>
          <w:rFonts w:ascii="Calibri" w:eastAsia="Times New Roman" w:hAnsi="Calibri" w:cs="Times New Roman"/>
          <w:kern w:val="0"/>
          <w:sz w:val="24"/>
          <w:lang w:bidi="ar-SA"/>
        </w:rPr>
        <w:t>ejné dokumenty</w:t>
      </w:r>
      <w:r w:rsidRPr="005452A4">
        <w:rPr>
          <w:rFonts w:ascii="Calibri" w:eastAsia="Times New Roman" w:hAnsi="Calibri" w:cs="Times New Roman"/>
          <w:kern w:val="0"/>
          <w:sz w:val="24"/>
          <w:lang w:bidi="ar-SA"/>
        </w:rPr>
        <w:t>,</w:t>
      </w:r>
      <w:r>
        <w:rPr>
          <w:rFonts w:ascii="Calibri" w:eastAsia="Times New Roman" w:hAnsi="Calibri" w:cs="Times New Roman"/>
          <w:kern w:val="0"/>
          <w:sz w:val="24"/>
          <w:lang w:bidi="ar-SA"/>
        </w:rPr>
        <w:t xml:space="preserve"> </w:t>
      </w:r>
      <w:r w:rsidRPr="005452A4">
        <w:rPr>
          <w:rFonts w:ascii="Calibri" w:eastAsia="Times New Roman" w:hAnsi="Calibri" w:cs="Times New Roman"/>
          <w:kern w:val="0"/>
          <w:sz w:val="24"/>
          <w:lang w:bidi="ar-SA"/>
        </w:rPr>
        <w:t>poslat zprá</w:t>
      </w:r>
      <w:r>
        <w:rPr>
          <w:rFonts w:ascii="Calibri" w:eastAsia="Times New Roman" w:hAnsi="Calibri" w:cs="Times New Roman"/>
          <w:kern w:val="0"/>
          <w:sz w:val="24"/>
          <w:lang w:bidi="ar-SA"/>
        </w:rPr>
        <w:t>vu dodavatelům</w:t>
      </w:r>
      <w:r w:rsidRPr="005452A4">
        <w:rPr>
          <w:rFonts w:ascii="Calibri" w:eastAsia="Times New Roman" w:hAnsi="Calibri" w:cs="Times New Roman"/>
          <w:kern w:val="0"/>
          <w:sz w:val="24"/>
          <w:lang w:bidi="ar-SA"/>
        </w:rPr>
        <w:t>.</w:t>
      </w:r>
    </w:p>
    <w:p w:rsidR="00D34246" w:rsidRDefault="00D34246" w:rsidP="005452A4">
      <w:pPr>
        <w:pStyle w:val="Textbody"/>
        <w:rPr>
          <w:rFonts w:ascii="Calibri" w:eastAsia="Times New Roman" w:hAnsi="Calibri" w:cs="Times New Roman"/>
          <w:kern w:val="0"/>
          <w:sz w:val="24"/>
          <w:lang w:bidi="ar-SA"/>
        </w:rPr>
      </w:pPr>
    </w:p>
    <w:p w:rsidR="00D34246" w:rsidRDefault="00D34246" w:rsidP="005452A4">
      <w:pPr>
        <w:pStyle w:val="Textbody"/>
        <w:rPr>
          <w:rFonts w:ascii="Calibri" w:eastAsia="Times New Roman" w:hAnsi="Calibri" w:cs="Times New Roman"/>
          <w:kern w:val="0"/>
          <w:sz w:val="24"/>
          <w:lang w:bidi="ar-SA"/>
        </w:rPr>
      </w:pPr>
    </w:p>
    <w:p w:rsidR="00D34246" w:rsidRDefault="00D34246" w:rsidP="00D34246">
      <w:pPr>
        <w:pStyle w:val="Nadpis2"/>
        <w:numPr>
          <w:ilvl w:val="1"/>
          <w:numId w:val="13"/>
        </w:numPr>
      </w:pPr>
      <w:bookmarkStart w:id="151" w:name="_Toc397082702"/>
      <w:bookmarkStart w:id="152" w:name="_Ref397518852"/>
      <w:bookmarkStart w:id="153" w:name="_Ref397518894"/>
      <w:r w:rsidRPr="00360A84">
        <w:lastRenderedPageBreak/>
        <w:t>Ruční nastavení pořadí</w:t>
      </w:r>
      <w:bookmarkEnd w:id="151"/>
      <w:bookmarkEnd w:id="152"/>
      <w:bookmarkEnd w:id="153"/>
    </w:p>
    <w:p w:rsidR="00D34246" w:rsidRPr="00D34246" w:rsidRDefault="00D34246" w:rsidP="00D34246"/>
    <w:p w:rsidR="00D34246" w:rsidRDefault="00D34246" w:rsidP="00D34246">
      <w:pPr>
        <w:rPr>
          <w:rFonts w:eastAsia="Luxi Sans"/>
        </w:rPr>
      </w:pPr>
    </w:p>
    <w:p w:rsidR="00D34246" w:rsidRDefault="00D34246" w:rsidP="00D34246">
      <w:pPr>
        <w:rPr>
          <w:rFonts w:eastAsia="Luxi Sans"/>
        </w:rPr>
      </w:pPr>
      <w:r>
        <w:rPr>
          <w:rFonts w:eastAsia="Luxi Sans"/>
        </w:rPr>
        <w:t>Pokud není v rámci zadávacího řízení nastaveno hodnocení nabídek pomocí E-ZAK, ve fázi hodnocení je pro nastavení pořadí uchazečů k dispozici tlačítko „</w:t>
      </w:r>
      <w:r w:rsidRPr="00360A84">
        <w:rPr>
          <w:rFonts w:eastAsia="Luxi Sans"/>
          <w:b/>
        </w:rPr>
        <w:t>nastavit pořadí uchazečů</w:t>
      </w:r>
      <w:r>
        <w:rPr>
          <w:rFonts w:eastAsia="Luxi Sans"/>
        </w:rPr>
        <w:t xml:space="preserve">“ v horní části obrazovky, nebo v sekci </w:t>
      </w:r>
      <w:r>
        <w:rPr>
          <w:rFonts w:eastAsia="Luxi Sans"/>
          <w:b/>
        </w:rPr>
        <w:t>O</w:t>
      </w:r>
      <w:r w:rsidRPr="00F27318">
        <w:rPr>
          <w:rFonts w:eastAsia="Luxi Sans"/>
          <w:b/>
        </w:rPr>
        <w:t>právněné osoby za dodavatele</w:t>
      </w:r>
      <w:r>
        <w:rPr>
          <w:rFonts w:eastAsia="Luxi Sans"/>
          <w:b/>
        </w:rPr>
        <w:t>.</w:t>
      </w:r>
      <w:r>
        <w:rPr>
          <w:rFonts w:eastAsia="Luxi Sans"/>
        </w:rPr>
        <w:t xml:space="preserve"> </w:t>
      </w:r>
    </w:p>
    <w:p w:rsidR="00D34246" w:rsidRDefault="00D34246" w:rsidP="00D34246">
      <w:pPr>
        <w:rPr>
          <w:rFonts w:eastAsia="Luxi Sans"/>
        </w:rPr>
      </w:pPr>
    </w:p>
    <w:p w:rsidR="00D34246" w:rsidRPr="00F27318" w:rsidRDefault="00D34246" w:rsidP="00D34246">
      <w:pPr>
        <w:rPr>
          <w:rFonts w:eastAsia="Luxi Sans"/>
        </w:rPr>
      </w:pPr>
      <w:r>
        <w:rPr>
          <w:rFonts w:eastAsia="Luxi Sans"/>
        </w:rPr>
        <w:t>Přiřazeného uchazeče lze také ze zadávacího řízení vyloučit (resp. Vyřadit ze seznamu) – pro tuto možnost musíte mít aktivní oprávnění „vyloučit přiřazenou organizaci ze zadávacího řízení“. Při potvrzení vyloučení / vyřazení je potřeba vybírat z nabízených důvodů vyloučení / vyřazení.</w:t>
      </w:r>
    </w:p>
    <w:p w:rsidR="00D34246" w:rsidRDefault="00D34246" w:rsidP="00D34246">
      <w:pPr>
        <w:rPr>
          <w:rFonts w:eastAsia="Luxi Sans"/>
        </w:rPr>
      </w:pPr>
      <w:r w:rsidRPr="007C72EF">
        <w:rPr>
          <w:rFonts w:eastAsia="Luxi Sans"/>
          <w:noProof/>
        </w:rPr>
        <w:drawing>
          <wp:inline distT="0" distB="0" distL="0" distR="0" wp14:anchorId="5CE3FF7D" wp14:editId="31CD3FBE">
            <wp:extent cx="5760720" cy="3144327"/>
            <wp:effectExtent l="0" t="0" r="0" b="0"/>
            <wp:docPr id="140" name="Obráze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760720" cy="3144327"/>
                    </a:xfrm>
                    <a:prstGeom prst="rect">
                      <a:avLst/>
                    </a:prstGeom>
                  </pic:spPr>
                </pic:pic>
              </a:graphicData>
            </a:graphic>
          </wp:inline>
        </w:drawing>
      </w:r>
    </w:p>
    <w:p w:rsidR="00D34246" w:rsidRDefault="00D34246" w:rsidP="00D34246">
      <w:pPr>
        <w:jc w:val="center"/>
        <w:rPr>
          <w:rFonts w:ascii="Calibri" w:eastAsia="Luxi Sans" w:hAnsi="Calibri" w:cs="Lucidasans"/>
          <w:i/>
          <w:iCs/>
          <w:kern w:val="3"/>
          <w:sz w:val="20"/>
          <w:szCs w:val="20"/>
          <w:lang w:bidi="cs-CZ"/>
        </w:rPr>
      </w:pPr>
      <w:r w:rsidRPr="007C72EF">
        <w:rPr>
          <w:rFonts w:ascii="Calibri" w:eastAsia="Luxi Sans" w:hAnsi="Calibri" w:cs="Lucidasans"/>
          <w:i/>
          <w:iCs/>
          <w:kern w:val="3"/>
          <w:sz w:val="20"/>
          <w:szCs w:val="20"/>
          <w:lang w:bidi="cs-CZ"/>
        </w:rPr>
        <w:t>Obrázek: Přehled pořadí uchazečů</w:t>
      </w:r>
    </w:p>
    <w:p w:rsidR="00D34246" w:rsidRDefault="00D34246" w:rsidP="00D34246">
      <w:pPr>
        <w:jc w:val="center"/>
        <w:rPr>
          <w:rFonts w:ascii="Calibri" w:eastAsia="Luxi Sans" w:hAnsi="Calibri" w:cs="Lucidasans"/>
          <w:i/>
          <w:iCs/>
          <w:kern w:val="3"/>
          <w:sz w:val="20"/>
          <w:szCs w:val="20"/>
          <w:lang w:bidi="cs-CZ"/>
        </w:rPr>
      </w:pPr>
    </w:p>
    <w:p w:rsidR="0089502B" w:rsidRDefault="0089502B" w:rsidP="00D34246">
      <w:pPr>
        <w:jc w:val="center"/>
        <w:rPr>
          <w:rFonts w:ascii="Calibri" w:eastAsia="Luxi Sans" w:hAnsi="Calibri" w:cs="Lucidasans"/>
          <w:i/>
          <w:iCs/>
          <w:kern w:val="3"/>
          <w:sz w:val="20"/>
          <w:szCs w:val="20"/>
          <w:lang w:bidi="cs-CZ"/>
        </w:rPr>
      </w:pPr>
    </w:p>
    <w:p w:rsidR="00D34246" w:rsidRDefault="00D34246" w:rsidP="00D34246">
      <w:pPr>
        <w:rPr>
          <w:rFonts w:ascii="Calibri" w:eastAsia="Luxi Sans" w:hAnsi="Calibri" w:cs="Lucidasans"/>
          <w:iCs/>
          <w:kern w:val="3"/>
          <w:lang w:bidi="cs-CZ"/>
        </w:rPr>
      </w:pPr>
      <w:r>
        <w:rPr>
          <w:rFonts w:ascii="Calibri" w:eastAsia="Luxi Sans" w:hAnsi="Calibri" w:cs="Lucidasans"/>
          <w:iCs/>
          <w:kern w:val="3"/>
          <w:lang w:bidi="cs-CZ"/>
        </w:rPr>
        <w:t>Jako pořadí lze vložit jakékoli číselné hodnoty (i záporná čísla a desetinná čísla s tečkou), po uložení pořadí se hodnoty seřadí vzestupně a přečíslují od 1 dál. Nelze však použít dvě stejné hodnoty pro pořadí, v tom případě nebude takové pořadí uloženo a obnoví se poslední stav pořadí. Výchozí hodnoty 99999 reprezentují zatím nestanovené pořadí.</w:t>
      </w:r>
    </w:p>
    <w:p w:rsidR="0089502B" w:rsidRDefault="0089502B" w:rsidP="00D34246">
      <w:pPr>
        <w:rPr>
          <w:rFonts w:ascii="Calibri" w:eastAsia="Luxi Sans" w:hAnsi="Calibri" w:cs="Lucidasans"/>
          <w:iCs/>
          <w:kern w:val="3"/>
          <w:lang w:bidi="cs-CZ"/>
        </w:rPr>
      </w:pPr>
    </w:p>
    <w:p w:rsidR="00D34246" w:rsidRDefault="00D34246" w:rsidP="00D34246">
      <w:pPr>
        <w:rPr>
          <w:rFonts w:ascii="Calibri" w:eastAsia="Luxi Sans" w:hAnsi="Calibri" w:cs="Lucidasans"/>
          <w:iCs/>
          <w:kern w:val="3"/>
          <w:lang w:bidi="cs-CZ"/>
        </w:rPr>
      </w:pPr>
    </w:p>
    <w:p w:rsidR="00D34246" w:rsidRDefault="00D34246" w:rsidP="00D34246">
      <w:pPr>
        <w:rPr>
          <w:rFonts w:ascii="Calibri" w:eastAsia="Luxi Sans" w:hAnsi="Calibri" w:cs="Lucidasans"/>
          <w:iCs/>
          <w:kern w:val="3"/>
          <w:lang w:bidi="cs-CZ"/>
        </w:rPr>
      </w:pPr>
      <w:r w:rsidRPr="00D34246">
        <w:rPr>
          <w:rFonts w:ascii="Calibri" w:eastAsia="Luxi Sans" w:hAnsi="Calibri" w:cs="Lucidasans"/>
          <w:iCs/>
          <w:noProof/>
          <w:kern w:val="3"/>
        </w:rPr>
        <w:lastRenderedPageBreak/>
        <w:drawing>
          <wp:inline distT="0" distB="0" distL="0" distR="0" wp14:anchorId="2A1333FE" wp14:editId="3DBE5431">
            <wp:extent cx="5760720" cy="2831976"/>
            <wp:effectExtent l="0" t="0" r="0" b="6985"/>
            <wp:docPr id="142" name="Obráze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760720" cy="2831976"/>
                    </a:xfrm>
                    <a:prstGeom prst="rect">
                      <a:avLst/>
                    </a:prstGeom>
                  </pic:spPr>
                </pic:pic>
              </a:graphicData>
            </a:graphic>
          </wp:inline>
        </w:drawing>
      </w:r>
    </w:p>
    <w:p w:rsidR="0089502B" w:rsidRDefault="0089502B" w:rsidP="0089502B">
      <w:pPr>
        <w:pStyle w:val="Textbody"/>
        <w:spacing w:before="240"/>
        <w:jc w:val="center"/>
        <w:rPr>
          <w:rFonts w:ascii="Calibri" w:hAnsi="Calibri"/>
          <w:i/>
          <w:iCs/>
          <w:sz w:val="20"/>
          <w:szCs w:val="20"/>
        </w:rPr>
      </w:pPr>
      <w:r>
        <w:rPr>
          <w:rFonts w:ascii="Calibri" w:hAnsi="Calibri"/>
          <w:i/>
          <w:iCs/>
          <w:sz w:val="20"/>
          <w:szCs w:val="20"/>
        </w:rPr>
        <w:t>Obrázek</w:t>
      </w:r>
      <w:r w:rsidRPr="0089502B">
        <w:rPr>
          <w:rFonts w:ascii="Calibri" w:hAnsi="Calibri"/>
          <w:i/>
          <w:iCs/>
          <w:sz w:val="20"/>
          <w:szCs w:val="20"/>
        </w:rPr>
        <w:t>: Nastavení pořadí uchazečů</w:t>
      </w:r>
    </w:p>
    <w:p w:rsidR="0089502B" w:rsidRDefault="0089502B" w:rsidP="0089502B">
      <w:pPr>
        <w:pStyle w:val="Textbody"/>
        <w:spacing w:before="240"/>
        <w:jc w:val="center"/>
        <w:rPr>
          <w:rFonts w:ascii="Calibri" w:hAnsi="Calibri"/>
          <w:i/>
          <w:iCs/>
          <w:sz w:val="20"/>
          <w:szCs w:val="20"/>
        </w:rPr>
      </w:pPr>
    </w:p>
    <w:p w:rsidR="0089502B" w:rsidRPr="0089502B" w:rsidRDefault="0089502B" w:rsidP="0089502B">
      <w:pPr>
        <w:pStyle w:val="Textbody"/>
        <w:spacing w:before="240"/>
        <w:rPr>
          <w:rFonts w:ascii="Calibri" w:hAnsi="Calibri"/>
          <w:iCs/>
          <w:sz w:val="24"/>
        </w:rPr>
      </w:pPr>
      <w:r>
        <w:rPr>
          <w:rFonts w:ascii="Calibri" w:hAnsi="Calibri"/>
          <w:iCs/>
          <w:sz w:val="24"/>
        </w:rPr>
        <w:t>Při přechodu z fáze Hodnocení do vyhodnoceno, je v rámci dialogu pro potvrzení změny fáze zobrazeno také konečné pořadí uchazečů.</w:t>
      </w:r>
    </w:p>
    <w:p w:rsidR="00D34246" w:rsidRDefault="00D34246" w:rsidP="005452A4">
      <w:pPr>
        <w:pStyle w:val="Textbody"/>
        <w:rPr>
          <w:rFonts w:ascii="Calibri" w:eastAsia="Times New Roman" w:hAnsi="Calibri" w:cs="Times New Roman"/>
          <w:kern w:val="0"/>
          <w:sz w:val="24"/>
          <w:lang w:bidi="ar-SA"/>
        </w:rPr>
      </w:pPr>
    </w:p>
    <w:p w:rsidR="005E432F" w:rsidRDefault="005E432F" w:rsidP="00D34246">
      <w:pPr>
        <w:pStyle w:val="Nadpis1"/>
        <w:numPr>
          <w:ilvl w:val="0"/>
          <w:numId w:val="59"/>
        </w:numPr>
      </w:pPr>
      <w:bookmarkStart w:id="154" w:name="kapitola_zpravy"/>
      <w:bookmarkStart w:id="155" w:name="_Toc397082703"/>
      <w:r>
        <w:t>Zprávy</w:t>
      </w:r>
      <w:bookmarkEnd w:id="154"/>
      <w:bookmarkEnd w:id="155"/>
    </w:p>
    <w:p w:rsidR="005E432F" w:rsidRPr="005E432F" w:rsidRDefault="005E432F" w:rsidP="005E432F"/>
    <w:p w:rsidR="005E432F" w:rsidRPr="005E432F" w:rsidRDefault="005E432F" w:rsidP="005E432F">
      <w:pPr>
        <w:pStyle w:val="Textbody"/>
        <w:rPr>
          <w:rFonts w:ascii="Calibri" w:eastAsia="Times New Roman" w:hAnsi="Calibri" w:cs="Times New Roman"/>
          <w:kern w:val="0"/>
          <w:sz w:val="24"/>
          <w:lang w:bidi="ar-SA"/>
        </w:rPr>
      </w:pPr>
      <w:r w:rsidRPr="005E432F">
        <w:rPr>
          <w:rFonts w:ascii="Calibri" w:eastAsia="Times New Roman" w:hAnsi="Calibri" w:cs="Times New Roman"/>
          <w:kern w:val="0"/>
          <w:sz w:val="24"/>
          <w:lang w:bidi="ar-SA"/>
        </w:rPr>
        <w:t>V rámci nástroje E-ZAK funguje systém interních zpráv – jedná se o zprávy týkající se zadávacích řízení jednotlivých veřejných zakázek, např. výzvy, žádosti o dodatečné informace a odpovědi na ně, žádosti o poskytnutí zadávací dokumentace a jejich odpovědi, ostatní zprávy. Přístup k těmto zprávám je možný pouze po přihlášení do systému E-ZAK, o jejich uspořádání vizte též kapitolu „</w:t>
      </w:r>
      <w:r w:rsidR="00311850">
        <w:rPr>
          <w:rFonts w:ascii="Calibri" w:eastAsia="Times New Roman" w:hAnsi="Calibri" w:cs="Times New Roman"/>
          <w:kern w:val="0"/>
          <w:sz w:val="24"/>
          <w:lang w:bidi="ar-SA"/>
        </w:rPr>
        <w:fldChar w:fldCharType="begin"/>
      </w:r>
      <w:r w:rsidR="00311850">
        <w:rPr>
          <w:rFonts w:ascii="Calibri" w:eastAsia="Times New Roman" w:hAnsi="Calibri" w:cs="Times New Roman"/>
          <w:kern w:val="0"/>
          <w:sz w:val="24"/>
          <w:lang w:bidi="ar-SA"/>
        </w:rPr>
        <w:instrText xml:space="preserve"> REF _Ref397519347 \h </w:instrText>
      </w:r>
      <w:r w:rsidR="00311850">
        <w:rPr>
          <w:rFonts w:ascii="Calibri" w:eastAsia="Times New Roman" w:hAnsi="Calibri" w:cs="Times New Roman"/>
          <w:kern w:val="0"/>
          <w:sz w:val="24"/>
          <w:lang w:bidi="ar-SA"/>
        </w:rPr>
      </w:r>
      <w:r w:rsidR="00311850">
        <w:rPr>
          <w:rFonts w:ascii="Calibri" w:eastAsia="Times New Roman" w:hAnsi="Calibri" w:cs="Times New Roman"/>
          <w:kern w:val="0"/>
          <w:sz w:val="24"/>
          <w:lang w:bidi="ar-SA"/>
        </w:rPr>
        <w:fldChar w:fldCharType="separate"/>
      </w:r>
      <w:r w:rsidR="00A915D2" w:rsidRPr="00B026F0">
        <w:t>Struktura detailu veřejné zakázky</w:t>
      </w:r>
      <w:r w:rsidR="00311850">
        <w:rPr>
          <w:rFonts w:ascii="Calibri" w:eastAsia="Times New Roman" w:hAnsi="Calibri" w:cs="Times New Roman"/>
          <w:kern w:val="0"/>
          <w:sz w:val="24"/>
          <w:lang w:bidi="ar-SA"/>
        </w:rPr>
        <w:fldChar w:fldCharType="end"/>
      </w:r>
      <w:r w:rsidRPr="005E432F">
        <w:rPr>
          <w:rFonts w:ascii="Calibri" w:eastAsia="Times New Roman" w:hAnsi="Calibri" w:cs="Times New Roman"/>
          <w:kern w:val="0"/>
          <w:sz w:val="24"/>
          <w:lang w:bidi="ar-SA"/>
        </w:rPr>
        <w:t>“.</w:t>
      </w:r>
    </w:p>
    <w:p w:rsidR="005E432F" w:rsidRDefault="005E432F" w:rsidP="005E432F">
      <w:pPr>
        <w:pStyle w:val="Textbody"/>
        <w:rPr>
          <w:rFonts w:ascii="Calibri" w:eastAsia="Times New Roman" w:hAnsi="Calibri" w:cs="Times New Roman"/>
          <w:kern w:val="0"/>
          <w:sz w:val="24"/>
          <w:lang w:bidi="ar-SA"/>
        </w:rPr>
      </w:pPr>
      <w:r w:rsidRPr="005E432F">
        <w:rPr>
          <w:rFonts w:ascii="Calibri" w:eastAsia="Times New Roman" w:hAnsi="Calibri" w:cs="Times New Roman"/>
          <w:kern w:val="0"/>
          <w:sz w:val="24"/>
          <w:lang w:bidi="ar-SA"/>
        </w:rPr>
        <w:t>Pro zobrazení přehledu všech zpráv slouží položky menu Přijaté zprávy a Odeslané zprávy v sekci Zprávy. V přehledu přijatých zpráv</w:t>
      </w:r>
      <w:r>
        <w:rPr>
          <w:rFonts w:ascii="Calibri" w:eastAsia="Times New Roman" w:hAnsi="Calibri" w:cs="Times New Roman"/>
          <w:kern w:val="0"/>
          <w:sz w:val="24"/>
          <w:lang w:bidi="ar-SA"/>
        </w:rPr>
        <w:t xml:space="preserve">, </w:t>
      </w:r>
      <w:r w:rsidRPr="005E432F">
        <w:rPr>
          <w:rFonts w:ascii="Calibri" w:eastAsia="Times New Roman" w:hAnsi="Calibri" w:cs="Times New Roman"/>
          <w:kern w:val="0"/>
          <w:sz w:val="24"/>
          <w:lang w:bidi="ar-SA"/>
        </w:rPr>
        <w:t xml:space="preserve">jsou zobrazovány přijaté zprávy všech veřejných zakázek, u nichž má přihlášený uživatel nastavena </w:t>
      </w:r>
      <w:hyperlink w:anchor="0.13.3.3.Komunikace – příchozí|outline" w:history="1">
        <w:r w:rsidRPr="005E432F">
          <w:rPr>
            <w:rFonts w:ascii="Calibri" w:eastAsia="Times New Roman" w:hAnsi="Calibri" w:cs="Times New Roman"/>
            <w:kern w:val="0"/>
            <w:sz w:val="24"/>
            <w:lang w:bidi="ar-SA"/>
          </w:rPr>
          <w:t>oprávnění pro příchozí komunikaci</w:t>
        </w:r>
      </w:hyperlink>
      <w:r w:rsidRPr="005E432F">
        <w:rPr>
          <w:rFonts w:ascii="Calibri" w:eastAsia="Times New Roman" w:hAnsi="Calibri" w:cs="Times New Roman"/>
          <w:kern w:val="0"/>
          <w:sz w:val="24"/>
          <w:lang w:bidi="ar-SA"/>
        </w:rPr>
        <w:t>. Dodatečné informace k veřejným zakázkám určené široké veřejnosti jsou v tomto přehledu zobrazovány jen v případě, že je uživatel přiřazen k dané VZ. V každém případě jsou takovéto dodatečné informace zobrazovány v detailu VZ. Nejsou zde dále zobrazovány dodatečné informace, které uveřejnil sám přihlášený uživatel (ty jsou zařazeny v odeslaných zprávách)</w:t>
      </w:r>
    </w:p>
    <w:p w:rsidR="005E432F" w:rsidRDefault="005E432F" w:rsidP="005E432F">
      <w:pPr>
        <w:pStyle w:val="Textbody"/>
        <w:rPr>
          <w:rFonts w:ascii="Calibri" w:eastAsia="Times New Roman" w:hAnsi="Calibri" w:cs="Times New Roman"/>
          <w:kern w:val="0"/>
          <w:sz w:val="24"/>
          <w:lang w:bidi="ar-SA"/>
        </w:rPr>
      </w:pPr>
      <w:r w:rsidRPr="005E432F">
        <w:rPr>
          <w:rFonts w:ascii="Calibri" w:eastAsia="Times New Roman" w:hAnsi="Calibri" w:cs="Times New Roman"/>
          <w:noProof/>
          <w:kern w:val="0"/>
          <w:sz w:val="24"/>
          <w:lang w:bidi="ar-SA"/>
        </w:rPr>
        <w:lastRenderedPageBreak/>
        <w:drawing>
          <wp:inline distT="0" distB="0" distL="0" distR="0" wp14:anchorId="63566EFB" wp14:editId="05EC7DBC">
            <wp:extent cx="5760720" cy="2880360"/>
            <wp:effectExtent l="0" t="0" r="0" b="0"/>
            <wp:docPr id="132"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760720" cy="2880360"/>
                    </a:xfrm>
                    <a:prstGeom prst="rect">
                      <a:avLst/>
                    </a:prstGeom>
                  </pic:spPr>
                </pic:pic>
              </a:graphicData>
            </a:graphic>
          </wp:inline>
        </w:drawing>
      </w:r>
    </w:p>
    <w:p w:rsidR="005E432F" w:rsidRDefault="005E432F" w:rsidP="005E432F">
      <w:pPr>
        <w:pStyle w:val="Textbody"/>
        <w:spacing w:before="240"/>
        <w:jc w:val="center"/>
        <w:rPr>
          <w:rFonts w:ascii="Calibri" w:hAnsi="Calibri"/>
          <w:i/>
          <w:iCs/>
          <w:sz w:val="20"/>
          <w:szCs w:val="20"/>
        </w:rPr>
      </w:pPr>
      <w:r w:rsidRPr="005E432F">
        <w:rPr>
          <w:rFonts w:ascii="Calibri" w:hAnsi="Calibri"/>
          <w:i/>
          <w:iCs/>
          <w:sz w:val="20"/>
          <w:szCs w:val="20"/>
        </w:rPr>
        <w:t xml:space="preserve">Obrázek </w:t>
      </w:r>
      <w:r>
        <w:rPr>
          <w:rFonts w:ascii="Calibri" w:hAnsi="Calibri"/>
          <w:i/>
          <w:iCs/>
          <w:sz w:val="20"/>
          <w:szCs w:val="20"/>
        </w:rPr>
        <w:t>90</w:t>
      </w:r>
      <w:r w:rsidRPr="005E432F">
        <w:rPr>
          <w:rFonts w:ascii="Calibri" w:hAnsi="Calibri"/>
          <w:i/>
          <w:iCs/>
          <w:sz w:val="20"/>
          <w:szCs w:val="20"/>
        </w:rPr>
        <w:t>: Přehled přijatých zpráv uživatele</w:t>
      </w:r>
    </w:p>
    <w:p w:rsidR="005E432F" w:rsidRDefault="005E432F" w:rsidP="005E432F">
      <w:pPr>
        <w:pStyle w:val="Textbody"/>
        <w:jc w:val="center"/>
        <w:rPr>
          <w:rFonts w:ascii="Calibri" w:hAnsi="Calibri"/>
          <w:i/>
          <w:iCs/>
          <w:sz w:val="20"/>
          <w:szCs w:val="20"/>
        </w:rPr>
      </w:pPr>
    </w:p>
    <w:p w:rsidR="005E432F" w:rsidRPr="005E432F" w:rsidRDefault="005E432F" w:rsidP="005E432F">
      <w:pPr>
        <w:pStyle w:val="Textbody"/>
        <w:rPr>
          <w:rFonts w:ascii="Calibri" w:eastAsia="Times New Roman" w:hAnsi="Calibri" w:cs="Times New Roman"/>
          <w:kern w:val="0"/>
          <w:sz w:val="24"/>
          <w:lang w:bidi="ar-SA"/>
        </w:rPr>
      </w:pPr>
      <w:r w:rsidRPr="005E432F">
        <w:rPr>
          <w:rFonts w:ascii="Calibri" w:eastAsia="Times New Roman" w:hAnsi="Calibri" w:cs="Times New Roman"/>
          <w:kern w:val="0"/>
          <w:sz w:val="24"/>
          <w:lang w:bidi="ar-SA"/>
        </w:rPr>
        <w:t>Jednotlivou zprávu lze zobrazit kliknutím na odkaz ve sloupci Předmět. Odkaz ve sloupci Zadávací řízení/DNS pak slouží k rychlému přechodu na detail veřejné zakázky či DNS, k níž daná zpráva patří.</w:t>
      </w:r>
    </w:p>
    <w:p w:rsidR="005E432F" w:rsidRPr="005E432F" w:rsidRDefault="005E432F" w:rsidP="005E432F">
      <w:pPr>
        <w:pStyle w:val="Textbody"/>
        <w:rPr>
          <w:rFonts w:ascii="Calibri" w:eastAsia="Times New Roman" w:hAnsi="Calibri" w:cs="Times New Roman"/>
          <w:kern w:val="0"/>
          <w:sz w:val="24"/>
          <w:lang w:bidi="ar-SA"/>
        </w:rPr>
      </w:pPr>
      <w:r w:rsidRPr="005E432F">
        <w:rPr>
          <w:rFonts w:ascii="Calibri" w:eastAsia="Times New Roman" w:hAnsi="Calibri" w:cs="Times New Roman"/>
          <w:kern w:val="0"/>
          <w:sz w:val="24"/>
          <w:lang w:bidi="ar-SA"/>
        </w:rPr>
        <w:t xml:space="preserve">U položky menu </w:t>
      </w:r>
      <w:r>
        <w:rPr>
          <w:rFonts w:ascii="Calibri" w:eastAsia="Times New Roman" w:hAnsi="Calibri" w:cs="Times New Roman"/>
          <w:kern w:val="0"/>
          <w:sz w:val="24"/>
          <w:lang w:bidi="ar-SA"/>
        </w:rPr>
        <w:t xml:space="preserve">Přijaté zprávy </w:t>
      </w:r>
      <w:r w:rsidRPr="005E432F">
        <w:rPr>
          <w:rFonts w:ascii="Calibri" w:eastAsia="Times New Roman" w:hAnsi="Calibri" w:cs="Times New Roman"/>
          <w:kern w:val="0"/>
          <w:sz w:val="24"/>
          <w:lang w:bidi="ar-SA"/>
        </w:rPr>
        <w:t>je v závorce zobrazován počet nepřečtených přijatých zpráv a v seznamu jsou tyto nepřečtené označeny tučně.</w:t>
      </w:r>
    </w:p>
    <w:p w:rsidR="005E432F" w:rsidRPr="005E432F" w:rsidRDefault="005E432F" w:rsidP="005E432F">
      <w:pPr>
        <w:pStyle w:val="Textbody"/>
        <w:rPr>
          <w:rFonts w:ascii="Calibri" w:eastAsia="Times New Roman" w:hAnsi="Calibri" w:cs="Times New Roman"/>
          <w:kern w:val="0"/>
          <w:sz w:val="24"/>
          <w:lang w:bidi="ar-SA"/>
        </w:rPr>
      </w:pPr>
      <w:r w:rsidRPr="005E432F">
        <w:rPr>
          <w:rFonts w:ascii="Calibri" w:eastAsia="Times New Roman" w:hAnsi="Calibri" w:cs="Times New Roman"/>
          <w:kern w:val="0"/>
          <w:sz w:val="24"/>
          <w:lang w:bidi="ar-SA"/>
        </w:rPr>
        <w:t>V detailu veřejné zakázky se přihlášeným uživatelům v sekci Moje zprávy k veřejné zakázce zobrazují veškeré zprávy týkající se dané veřejné zakázky (pokud má uživatel nastavena příslušná oprávnění). Pouze zprávy typu „žádost o poskytnutí dodatečných informací“ jsou vyčleněny do samostatné sekce Žádosti o dodatečné informace</w:t>
      </w:r>
      <w:r>
        <w:rPr>
          <w:rFonts w:ascii="Calibri" w:eastAsia="Times New Roman" w:hAnsi="Calibri" w:cs="Times New Roman"/>
          <w:kern w:val="0"/>
          <w:sz w:val="24"/>
          <w:lang w:bidi="ar-SA"/>
        </w:rPr>
        <w:t>.</w:t>
      </w:r>
    </w:p>
    <w:p w:rsidR="005E432F" w:rsidRPr="005E432F" w:rsidRDefault="005E432F" w:rsidP="005E432F">
      <w:pPr>
        <w:pStyle w:val="Textbody"/>
        <w:rPr>
          <w:rFonts w:ascii="Calibri" w:eastAsia="Times New Roman" w:hAnsi="Calibri" w:cs="Times New Roman"/>
          <w:kern w:val="0"/>
          <w:sz w:val="24"/>
          <w:lang w:bidi="ar-SA"/>
        </w:rPr>
      </w:pPr>
      <w:r w:rsidRPr="005E432F">
        <w:rPr>
          <w:rFonts w:ascii="Calibri" w:eastAsia="Times New Roman" w:hAnsi="Calibri" w:cs="Times New Roman"/>
          <w:kern w:val="0"/>
          <w:sz w:val="24"/>
          <w:lang w:bidi="ar-SA"/>
        </w:rPr>
        <w:t>Uživatelé jsou o příchozích zprávách informováni upozorňujícími e-maily zasílanými na adresu uvedenou v profilu uživatele.</w:t>
      </w:r>
    </w:p>
    <w:p w:rsidR="005E432F" w:rsidRPr="005E432F" w:rsidRDefault="005E432F" w:rsidP="00D34246">
      <w:pPr>
        <w:pStyle w:val="Nadpis2"/>
        <w:numPr>
          <w:ilvl w:val="1"/>
          <w:numId w:val="59"/>
        </w:numPr>
      </w:pPr>
      <w:bookmarkStart w:id="156" w:name="__RefHeading__14804_2008924528"/>
      <w:bookmarkStart w:id="157" w:name="kapitola_ostatni_zpravy"/>
      <w:bookmarkStart w:id="158" w:name="_Toc397082704"/>
      <w:bookmarkEnd w:id="156"/>
      <w:r w:rsidRPr="005E432F">
        <w:t>Ostatní zprávy</w:t>
      </w:r>
      <w:bookmarkEnd w:id="157"/>
      <w:bookmarkEnd w:id="158"/>
    </w:p>
    <w:p w:rsidR="005E432F" w:rsidRPr="005E432F" w:rsidRDefault="005E432F" w:rsidP="005E432F"/>
    <w:p w:rsidR="005E432F" w:rsidRDefault="005E432F" w:rsidP="005E432F">
      <w:pPr>
        <w:pStyle w:val="Textbody"/>
        <w:rPr>
          <w:rFonts w:ascii="Calibri" w:eastAsia="Times New Roman" w:hAnsi="Calibri" w:cs="Times New Roman"/>
          <w:kern w:val="0"/>
          <w:sz w:val="24"/>
          <w:lang w:bidi="ar-SA"/>
        </w:rPr>
      </w:pPr>
      <w:r w:rsidRPr="005E432F">
        <w:rPr>
          <w:rFonts w:ascii="Calibri" w:eastAsia="Times New Roman" w:hAnsi="Calibri" w:cs="Times New Roman"/>
          <w:kern w:val="0"/>
          <w:sz w:val="24"/>
          <w:lang w:bidi="ar-SA"/>
        </w:rPr>
        <w:t>Systém E-ZAK umožňuje zadavateli odeslat všem zájemcům a uchazečům přiřazeným k danému zadávacímu řízení společnou, hromadnou zprávu. K tomu slouží oprávnění „</w:t>
      </w:r>
      <w:r w:rsidR="00311850">
        <w:rPr>
          <w:rFonts w:ascii="Calibri" w:eastAsia="Times New Roman" w:hAnsi="Calibri" w:cs="Times New Roman"/>
          <w:kern w:val="0"/>
          <w:sz w:val="24"/>
          <w:lang w:bidi="ar-SA"/>
        </w:rPr>
        <w:t>odesílat a číst jiné zprávy</w:t>
      </w:r>
      <w:r w:rsidRPr="005E432F">
        <w:rPr>
          <w:rFonts w:ascii="Calibri" w:eastAsia="Times New Roman" w:hAnsi="Calibri" w:cs="Times New Roman"/>
          <w:kern w:val="0"/>
          <w:sz w:val="24"/>
          <w:lang w:bidi="ar-SA"/>
        </w:rPr>
        <w:t>“ a tlačítko poslat zprávu v bloku Moje zprávy k veřejné zakázce. Tento druh zprávy je označován jako ostatní.</w:t>
      </w:r>
    </w:p>
    <w:p w:rsidR="005E432F" w:rsidRPr="005E432F" w:rsidRDefault="005E432F" w:rsidP="005E432F">
      <w:pPr>
        <w:pStyle w:val="Textbody"/>
        <w:jc w:val="center"/>
        <w:rPr>
          <w:rFonts w:ascii="Calibri" w:eastAsia="Times New Roman" w:hAnsi="Calibri" w:cs="Times New Roman"/>
          <w:kern w:val="0"/>
          <w:sz w:val="24"/>
          <w:lang w:bidi="ar-SA"/>
        </w:rPr>
      </w:pPr>
      <w:r w:rsidRPr="005E432F">
        <w:rPr>
          <w:rFonts w:ascii="Calibri" w:eastAsia="Times New Roman" w:hAnsi="Calibri" w:cs="Times New Roman"/>
          <w:noProof/>
          <w:kern w:val="0"/>
          <w:sz w:val="24"/>
          <w:lang w:bidi="ar-SA"/>
        </w:rPr>
        <w:drawing>
          <wp:inline distT="0" distB="0" distL="0" distR="0" wp14:anchorId="5CA05403" wp14:editId="0DC3D235">
            <wp:extent cx="5758346" cy="1524000"/>
            <wp:effectExtent l="0" t="0" r="0" b="0"/>
            <wp:docPr id="133"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760720" cy="1524628"/>
                    </a:xfrm>
                    <a:prstGeom prst="rect">
                      <a:avLst/>
                    </a:prstGeom>
                  </pic:spPr>
                </pic:pic>
              </a:graphicData>
            </a:graphic>
          </wp:inline>
        </w:drawing>
      </w:r>
      <w:r>
        <w:rPr>
          <w:rFonts w:ascii="Calibri" w:hAnsi="Calibri"/>
          <w:i/>
          <w:iCs/>
          <w:sz w:val="20"/>
          <w:szCs w:val="20"/>
        </w:rPr>
        <w:t>Obrázek 100</w:t>
      </w:r>
      <w:r w:rsidRPr="005E432F">
        <w:rPr>
          <w:rFonts w:ascii="Calibri" w:hAnsi="Calibri"/>
          <w:i/>
          <w:iCs/>
          <w:sz w:val="20"/>
          <w:szCs w:val="20"/>
        </w:rPr>
        <w:t>: Seznam zpráv k VZ a akce pro odeslání jiné/ostatní zprávy (zadavatel)</w:t>
      </w:r>
    </w:p>
    <w:p w:rsidR="005E432F" w:rsidRPr="005E432F" w:rsidRDefault="005E432F" w:rsidP="005E432F">
      <w:pPr>
        <w:pStyle w:val="Textbody"/>
        <w:rPr>
          <w:rFonts w:ascii="Calibri" w:eastAsia="Times New Roman" w:hAnsi="Calibri" w:cs="Times New Roman"/>
          <w:kern w:val="0"/>
          <w:sz w:val="24"/>
          <w:lang w:bidi="ar-SA"/>
        </w:rPr>
      </w:pPr>
      <w:r w:rsidRPr="005E432F">
        <w:rPr>
          <w:rFonts w:ascii="Calibri" w:eastAsia="Times New Roman" w:hAnsi="Calibri" w:cs="Times New Roman"/>
          <w:kern w:val="0"/>
          <w:sz w:val="24"/>
          <w:lang w:bidi="ar-SA"/>
        </w:rPr>
        <w:lastRenderedPageBreak/>
        <w:t xml:space="preserve">Po kliknutí na tlačítko poslat zprávu se otevře stránka s formulářem pro vytvoření jiné zprávy (druh zprávy ostatní), vizte obrázek </w:t>
      </w:r>
      <w:r>
        <w:rPr>
          <w:rFonts w:ascii="Calibri" w:eastAsia="Times New Roman" w:hAnsi="Calibri" w:cs="Times New Roman"/>
          <w:kern w:val="0"/>
          <w:sz w:val="24"/>
          <w:lang w:bidi="ar-SA"/>
        </w:rPr>
        <w:t>101</w:t>
      </w:r>
      <w:r w:rsidRPr="005E432F">
        <w:rPr>
          <w:rFonts w:ascii="Calibri" w:eastAsia="Times New Roman" w:hAnsi="Calibri" w:cs="Times New Roman"/>
          <w:kern w:val="0"/>
          <w:sz w:val="24"/>
          <w:lang w:bidi="ar-SA"/>
        </w:rPr>
        <w:t>. Zde je nutné kromě zadání předmětu a textu zprávy a případného připojení souborových příloh také zvolit Příjemce zprávy:</w:t>
      </w:r>
    </w:p>
    <w:p w:rsidR="005E432F" w:rsidRPr="005E432F" w:rsidRDefault="005E432F" w:rsidP="00697492">
      <w:pPr>
        <w:pStyle w:val="Textbody"/>
        <w:numPr>
          <w:ilvl w:val="0"/>
          <w:numId w:val="54"/>
        </w:numPr>
        <w:rPr>
          <w:rFonts w:ascii="Calibri" w:eastAsia="Times New Roman" w:hAnsi="Calibri" w:cs="Times New Roman"/>
          <w:kern w:val="0"/>
          <w:sz w:val="24"/>
          <w:lang w:bidi="ar-SA"/>
        </w:rPr>
      </w:pPr>
      <w:r w:rsidRPr="005E432F">
        <w:rPr>
          <w:rFonts w:ascii="Calibri" w:eastAsia="Times New Roman" w:hAnsi="Calibri" w:cs="Times New Roman"/>
          <w:kern w:val="0"/>
          <w:sz w:val="24"/>
          <w:lang w:bidi="ar-SA"/>
        </w:rPr>
        <w:t>Oprávněné osoby za přiřazené dodavatele – zpráva bude zpřístupněna těm uživatelům, kteří mají u dané VZ nastaveno odpovídající oprávnění pro čtení příchozích zpráv,</w:t>
      </w:r>
    </w:p>
    <w:p w:rsidR="005452A4" w:rsidRDefault="005E432F" w:rsidP="005E432F">
      <w:r w:rsidRPr="005E432F">
        <w:rPr>
          <w:rFonts w:ascii="Calibri" w:hAnsi="Calibri"/>
        </w:rPr>
        <w:t>Všichni (včetně veřejnosti) – zpráva bude zpřístupněna úplně všem, kteří si mohou dané zadávací řízení zobrazit, tj. pokud je VZ uveřejněna na profilu zadavatele, bude tato zpráva viditelná i nepřihlášeným uživatelům, tj</w:t>
      </w:r>
      <w:r>
        <w:t xml:space="preserve">. </w:t>
      </w:r>
      <w:r w:rsidRPr="005E432F">
        <w:rPr>
          <w:rFonts w:ascii="Calibri" w:hAnsi="Calibri"/>
        </w:rPr>
        <w:t>veřejnosti</w:t>
      </w:r>
      <w:r>
        <w:t>.</w:t>
      </w:r>
    </w:p>
    <w:p w:rsidR="005E432F" w:rsidRDefault="005E432F" w:rsidP="005E432F"/>
    <w:p w:rsidR="005E432F" w:rsidRDefault="005E432F" w:rsidP="005E432F">
      <w:pPr>
        <w:rPr>
          <w:rFonts w:ascii="Calibri" w:hAnsi="Calibri"/>
        </w:rPr>
      </w:pPr>
      <w:r w:rsidRPr="005E432F">
        <w:rPr>
          <w:rFonts w:ascii="Calibri" w:hAnsi="Calibri"/>
          <w:noProof/>
        </w:rPr>
        <w:drawing>
          <wp:inline distT="0" distB="0" distL="0" distR="0" wp14:anchorId="2C63E9F0" wp14:editId="101255E3">
            <wp:extent cx="5760720" cy="4533367"/>
            <wp:effectExtent l="0" t="0" r="0" b="635"/>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760720" cy="4533367"/>
                    </a:xfrm>
                    <a:prstGeom prst="rect">
                      <a:avLst/>
                    </a:prstGeom>
                  </pic:spPr>
                </pic:pic>
              </a:graphicData>
            </a:graphic>
          </wp:inline>
        </w:drawing>
      </w:r>
    </w:p>
    <w:p w:rsidR="005E432F" w:rsidRDefault="005E432F" w:rsidP="005E432F">
      <w:pPr>
        <w:jc w:val="center"/>
        <w:rPr>
          <w:rFonts w:ascii="Calibri" w:eastAsia="Luxi Sans" w:hAnsi="Calibri" w:cs="Lucidasans"/>
          <w:i/>
          <w:iCs/>
          <w:kern w:val="3"/>
          <w:sz w:val="20"/>
          <w:szCs w:val="20"/>
          <w:lang w:bidi="cs-CZ"/>
        </w:rPr>
      </w:pPr>
      <w:r w:rsidRPr="005E432F">
        <w:rPr>
          <w:rFonts w:ascii="Calibri" w:eastAsia="Luxi Sans" w:hAnsi="Calibri" w:cs="Lucidasans"/>
          <w:i/>
          <w:iCs/>
          <w:kern w:val="3"/>
          <w:sz w:val="20"/>
          <w:szCs w:val="20"/>
          <w:lang w:bidi="cs-CZ"/>
        </w:rPr>
        <w:t xml:space="preserve">Obrázek </w:t>
      </w:r>
      <w:r>
        <w:rPr>
          <w:rFonts w:ascii="Calibri" w:eastAsia="Luxi Sans" w:hAnsi="Calibri" w:cs="Lucidasans"/>
          <w:i/>
          <w:iCs/>
          <w:kern w:val="3"/>
          <w:sz w:val="20"/>
          <w:szCs w:val="20"/>
          <w:lang w:bidi="cs-CZ"/>
        </w:rPr>
        <w:t>101</w:t>
      </w:r>
      <w:r w:rsidRPr="005E432F">
        <w:rPr>
          <w:rFonts w:ascii="Calibri" w:eastAsia="Luxi Sans" w:hAnsi="Calibri" w:cs="Lucidasans"/>
          <w:i/>
          <w:iCs/>
          <w:kern w:val="3"/>
          <w:sz w:val="20"/>
          <w:szCs w:val="20"/>
          <w:lang w:bidi="cs-CZ"/>
        </w:rPr>
        <w:t>: Formulář pro vytvoření jiné/ostatní zprávy</w:t>
      </w:r>
    </w:p>
    <w:p w:rsidR="005E432F" w:rsidRDefault="005E432F" w:rsidP="005E432F">
      <w:pPr>
        <w:rPr>
          <w:rFonts w:ascii="Calibri" w:eastAsia="Luxi Sans" w:hAnsi="Calibri" w:cs="Lucidasans"/>
          <w:iCs/>
          <w:kern w:val="3"/>
          <w:sz w:val="20"/>
          <w:szCs w:val="20"/>
          <w:lang w:bidi="cs-CZ"/>
        </w:rPr>
      </w:pPr>
    </w:p>
    <w:p w:rsidR="005E432F" w:rsidRDefault="005E432F" w:rsidP="005E432F">
      <w:pPr>
        <w:rPr>
          <w:rFonts w:ascii="Calibri" w:hAnsi="Calibri"/>
        </w:rPr>
      </w:pPr>
      <w:r w:rsidRPr="005E432F">
        <w:rPr>
          <w:rFonts w:ascii="Calibri" w:hAnsi="Calibri"/>
        </w:rPr>
        <w:t>Pokud chcete odeslat zprávu jen jednomu dodavateli, aby si ji nemohli zobrazit ostatní dodavatelé, podívejte se do kapitoly „</w:t>
      </w:r>
      <w:r w:rsidR="00311850">
        <w:rPr>
          <w:rFonts w:ascii="Calibri" w:hAnsi="Calibri"/>
        </w:rPr>
        <w:fldChar w:fldCharType="begin"/>
      </w:r>
      <w:r w:rsidR="00311850">
        <w:rPr>
          <w:rFonts w:ascii="Calibri" w:hAnsi="Calibri"/>
        </w:rPr>
        <w:instrText xml:space="preserve"> REF kapitola_individualni_komunikace \h </w:instrText>
      </w:r>
      <w:r w:rsidR="00311850">
        <w:rPr>
          <w:rFonts w:ascii="Calibri" w:hAnsi="Calibri"/>
        </w:rPr>
      </w:r>
      <w:r w:rsidR="00311850">
        <w:rPr>
          <w:rFonts w:ascii="Calibri" w:hAnsi="Calibri"/>
        </w:rPr>
        <w:fldChar w:fldCharType="separate"/>
      </w:r>
      <w:r w:rsidR="00A915D2" w:rsidRPr="005E432F">
        <w:t>Individuální komunikace</w:t>
      </w:r>
      <w:r w:rsidR="00311850">
        <w:rPr>
          <w:rFonts w:ascii="Calibri" w:hAnsi="Calibri"/>
        </w:rPr>
        <w:fldChar w:fldCharType="end"/>
      </w:r>
      <w:r w:rsidRPr="005E432F">
        <w:rPr>
          <w:rFonts w:ascii="Calibri" w:hAnsi="Calibri"/>
        </w:rPr>
        <w:t>“.</w:t>
      </w:r>
    </w:p>
    <w:p w:rsidR="005E432F" w:rsidRDefault="005E432F" w:rsidP="005E432F">
      <w:pPr>
        <w:rPr>
          <w:rFonts w:ascii="Calibri" w:hAnsi="Calibri"/>
        </w:rPr>
      </w:pPr>
    </w:p>
    <w:p w:rsidR="005E432F" w:rsidRPr="005E432F" w:rsidRDefault="005E432F" w:rsidP="00D34246">
      <w:pPr>
        <w:pStyle w:val="Nadpis2"/>
        <w:numPr>
          <w:ilvl w:val="1"/>
          <w:numId w:val="59"/>
        </w:numPr>
      </w:pPr>
      <w:bookmarkStart w:id="159" w:name="kapitola_individualni_komunikace"/>
      <w:bookmarkStart w:id="160" w:name="_Toc397082705"/>
      <w:r w:rsidRPr="005E432F">
        <w:t>Individuální komunikace</w:t>
      </w:r>
      <w:bookmarkEnd w:id="159"/>
      <w:bookmarkEnd w:id="160"/>
    </w:p>
    <w:p w:rsidR="005E432F" w:rsidRPr="005E432F" w:rsidRDefault="005E432F" w:rsidP="005E432F"/>
    <w:p w:rsidR="005E432F" w:rsidRDefault="005E432F" w:rsidP="005E432F">
      <w:pPr>
        <w:rPr>
          <w:rFonts w:ascii="Calibri" w:hAnsi="Calibri"/>
        </w:rPr>
      </w:pPr>
      <w:r w:rsidRPr="005E432F">
        <w:rPr>
          <w:rFonts w:ascii="Calibri" w:hAnsi="Calibri"/>
        </w:rPr>
        <w:t>Systém E-ZAK umožňuje zadavateli odeslat jednotlivému dodavateli tzv. individuální zprávu, která je určena pouze dané organizaci dodavatele. Tímto způsobem lze řešit např. oznámení o vyloučení dodavatele atp. K tomu je potřeba mít nastaveno oprávnění „</w:t>
      </w:r>
      <w:r w:rsidR="00311850">
        <w:rPr>
          <w:rFonts w:ascii="Calibri" w:hAnsi="Calibri"/>
        </w:rPr>
        <w:t>odesílat a číst jiné zprávy</w:t>
      </w:r>
      <w:r w:rsidRPr="005E432F">
        <w:rPr>
          <w:rFonts w:ascii="Calibri" w:hAnsi="Calibri"/>
        </w:rPr>
        <w:t xml:space="preserve">“. Pak se v bloku Oprávněné osoby za dodavatele zobrazí u jednotlivých dodavatelů ve sloupci Akce ikona </w:t>
      </w:r>
      <w:r w:rsidRPr="005E432F">
        <w:rPr>
          <w:rFonts w:ascii="Calibri" w:hAnsi="Calibri"/>
          <w:noProof/>
        </w:rPr>
        <w:drawing>
          <wp:inline distT="0" distB="0" distL="0" distR="0" wp14:anchorId="2A7593B2" wp14:editId="7BAFF046">
            <wp:extent cx="142875" cy="142875"/>
            <wp:effectExtent l="0" t="0" r="9525" b="9525"/>
            <wp:docPr id="135"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ky10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5E432F">
        <w:rPr>
          <w:rFonts w:ascii="Calibri" w:hAnsi="Calibri"/>
        </w:rPr>
        <w:t>pro vytvoření a odeslání individuální zprávy.</w:t>
      </w:r>
    </w:p>
    <w:p w:rsidR="005E432F" w:rsidRDefault="005E432F" w:rsidP="005E432F">
      <w:pPr>
        <w:rPr>
          <w:rFonts w:ascii="Calibri" w:hAnsi="Calibri"/>
        </w:rPr>
      </w:pPr>
      <w:r w:rsidRPr="005E432F">
        <w:rPr>
          <w:rFonts w:ascii="Calibri" w:hAnsi="Calibri"/>
          <w:noProof/>
        </w:rPr>
        <w:lastRenderedPageBreak/>
        <w:drawing>
          <wp:inline distT="0" distB="0" distL="0" distR="0" wp14:anchorId="27A19AC0" wp14:editId="7DBA922F">
            <wp:extent cx="5760720" cy="3005300"/>
            <wp:effectExtent l="0" t="0" r="0" b="5080"/>
            <wp:docPr id="136"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760720" cy="3005300"/>
                    </a:xfrm>
                    <a:prstGeom prst="rect">
                      <a:avLst/>
                    </a:prstGeom>
                  </pic:spPr>
                </pic:pic>
              </a:graphicData>
            </a:graphic>
          </wp:inline>
        </w:drawing>
      </w:r>
    </w:p>
    <w:p w:rsidR="005E432F" w:rsidRDefault="005E432F" w:rsidP="005E432F">
      <w:pPr>
        <w:jc w:val="center"/>
        <w:rPr>
          <w:rFonts w:ascii="Calibri" w:eastAsia="Luxi Sans" w:hAnsi="Calibri" w:cs="Lucidasans"/>
          <w:i/>
          <w:iCs/>
          <w:kern w:val="3"/>
          <w:sz w:val="20"/>
          <w:szCs w:val="20"/>
          <w:lang w:bidi="cs-CZ"/>
        </w:rPr>
      </w:pPr>
      <w:r w:rsidRPr="005E432F">
        <w:rPr>
          <w:rFonts w:ascii="Calibri" w:eastAsia="Luxi Sans" w:hAnsi="Calibri" w:cs="Lucidasans"/>
          <w:i/>
          <w:iCs/>
          <w:kern w:val="3"/>
          <w:sz w:val="20"/>
          <w:szCs w:val="20"/>
          <w:lang w:bidi="cs-CZ"/>
        </w:rPr>
        <w:t xml:space="preserve">Obrázek </w:t>
      </w:r>
      <w:r>
        <w:rPr>
          <w:rFonts w:ascii="Calibri" w:eastAsia="Luxi Sans" w:hAnsi="Calibri" w:cs="Lucidasans"/>
          <w:i/>
          <w:iCs/>
          <w:kern w:val="3"/>
          <w:sz w:val="20"/>
          <w:szCs w:val="20"/>
          <w:lang w:bidi="cs-CZ"/>
        </w:rPr>
        <w:t>102</w:t>
      </w:r>
      <w:r w:rsidRPr="005E432F">
        <w:rPr>
          <w:rFonts w:ascii="Calibri" w:eastAsia="Luxi Sans" w:hAnsi="Calibri" w:cs="Lucidasans"/>
          <w:i/>
          <w:iCs/>
          <w:kern w:val="3"/>
          <w:sz w:val="20"/>
          <w:szCs w:val="20"/>
          <w:lang w:bidi="cs-CZ"/>
        </w:rPr>
        <w:t>: Akce pro odeslání individuální zprávy jednotlivému dodavateli</w:t>
      </w:r>
    </w:p>
    <w:p w:rsidR="005E432F" w:rsidRDefault="005E432F" w:rsidP="005E432F">
      <w:pPr>
        <w:jc w:val="center"/>
        <w:rPr>
          <w:rFonts w:ascii="Calibri" w:eastAsia="Luxi Sans" w:hAnsi="Calibri" w:cs="Lucidasans"/>
          <w:i/>
          <w:iCs/>
          <w:kern w:val="3"/>
          <w:sz w:val="20"/>
          <w:szCs w:val="20"/>
          <w:lang w:bidi="cs-CZ"/>
        </w:rPr>
      </w:pPr>
    </w:p>
    <w:p w:rsidR="005E432F" w:rsidRPr="005E432F" w:rsidRDefault="005E432F" w:rsidP="005E432F">
      <w:pPr>
        <w:pStyle w:val="Textbody"/>
        <w:rPr>
          <w:rFonts w:ascii="Calibri" w:eastAsia="Times New Roman" w:hAnsi="Calibri" w:cs="Times New Roman"/>
          <w:kern w:val="0"/>
          <w:sz w:val="24"/>
          <w:lang w:bidi="ar-SA"/>
        </w:rPr>
      </w:pPr>
      <w:r w:rsidRPr="005E432F">
        <w:rPr>
          <w:rFonts w:ascii="Calibri" w:eastAsia="Times New Roman" w:hAnsi="Calibri" w:cs="Times New Roman"/>
          <w:kern w:val="0"/>
          <w:sz w:val="24"/>
          <w:lang w:bidi="ar-SA"/>
        </w:rPr>
        <w:t xml:space="preserve">Přehled příchozích individuálních zpráv zobrazíte kliknutím na položku Příchozí v submenu Individuální komunikace. Pokud je uživatel </w:t>
      </w:r>
      <w:hyperlink w:anchor="0.9.3.Správce veřejných zakázek oddělení|outline" w:history="1">
        <w:r w:rsidRPr="005E432F">
          <w:rPr>
            <w:rFonts w:ascii="Calibri" w:eastAsia="Times New Roman" w:hAnsi="Calibri" w:cs="Times New Roman"/>
            <w:kern w:val="0"/>
            <w:sz w:val="24"/>
            <w:lang w:bidi="ar-SA"/>
          </w:rPr>
          <w:t>správcem veřejných zakázek oddělení</w:t>
        </w:r>
      </w:hyperlink>
      <w:r w:rsidRPr="005E432F">
        <w:rPr>
          <w:rFonts w:ascii="Calibri" w:eastAsia="Times New Roman" w:hAnsi="Calibri" w:cs="Times New Roman"/>
          <w:kern w:val="0"/>
          <w:sz w:val="24"/>
          <w:lang w:bidi="ar-SA"/>
        </w:rPr>
        <w:t>, vidí zde všechny příchozí individuální zprávy určené organizaci. Ostatní uživatelé bez tohoto oprávnění vidí jen ty individuální zprávy, které patří k VZ, u nichž jsou nastaveni jako oprávněné osoby za dodavatele s oprávněním „</w:t>
      </w:r>
      <w:r w:rsidR="00311850">
        <w:rPr>
          <w:rFonts w:ascii="Calibri" w:eastAsia="Times New Roman" w:hAnsi="Calibri" w:cs="Times New Roman"/>
          <w:kern w:val="0"/>
          <w:sz w:val="24"/>
          <w:lang w:bidi="ar-SA"/>
        </w:rPr>
        <w:t>odesílat a číst jiné zprávy</w:t>
      </w:r>
      <w:r w:rsidRPr="005E432F">
        <w:rPr>
          <w:rFonts w:ascii="Calibri" w:eastAsia="Times New Roman" w:hAnsi="Calibri" w:cs="Times New Roman"/>
          <w:kern w:val="0"/>
          <w:sz w:val="24"/>
          <w:lang w:bidi="ar-SA"/>
        </w:rPr>
        <w:t>“.</w:t>
      </w:r>
    </w:p>
    <w:p w:rsidR="005E432F" w:rsidRPr="005E432F" w:rsidRDefault="005E432F" w:rsidP="005E432F">
      <w:pPr>
        <w:pStyle w:val="Textbody"/>
        <w:rPr>
          <w:rFonts w:ascii="Calibri" w:eastAsia="Times New Roman" w:hAnsi="Calibri" w:cs="Times New Roman"/>
          <w:kern w:val="0"/>
          <w:sz w:val="24"/>
          <w:lang w:bidi="ar-SA"/>
        </w:rPr>
      </w:pPr>
      <w:r w:rsidRPr="005E432F">
        <w:rPr>
          <w:rFonts w:ascii="Calibri" w:eastAsia="Times New Roman" w:hAnsi="Calibri" w:cs="Times New Roman"/>
          <w:kern w:val="0"/>
          <w:sz w:val="24"/>
          <w:lang w:bidi="ar-SA"/>
        </w:rPr>
        <w:t>Na detailu veřejné zakázky se přihlášeným uživatelům s odpovídajícím oprávněním zobrazuje sekce Individuální komunikace obsahující přijaté a odeslané individuální zprávy týkající se dané veřejné zakázky.</w:t>
      </w:r>
    </w:p>
    <w:p w:rsidR="005E432F" w:rsidRDefault="005E432F" w:rsidP="005E432F">
      <w:pPr>
        <w:rPr>
          <w:rFonts w:ascii="Calibri" w:hAnsi="Calibri"/>
        </w:rPr>
      </w:pPr>
      <w:r w:rsidRPr="005E432F">
        <w:rPr>
          <w:rFonts w:ascii="Calibri" w:hAnsi="Calibri"/>
        </w:rPr>
        <w:t xml:space="preserve">Jestliže to zadavatel při vytváření individuální zprávy připustí (vizte obrázek </w:t>
      </w:r>
      <w:r w:rsidR="00B30F44">
        <w:rPr>
          <w:rFonts w:ascii="Calibri" w:hAnsi="Calibri"/>
        </w:rPr>
        <w:t>103</w:t>
      </w:r>
      <w:r w:rsidRPr="005E432F">
        <w:rPr>
          <w:rFonts w:ascii="Calibri" w:hAnsi="Calibri"/>
        </w:rPr>
        <w:t xml:space="preserve"> - volba umožnit odpověď na zprávu), může pak dodavatel na takovouto zprávu odpovědět (musí mít na to oprávnění „odpovídat na individuální zprávy“). Tyto odpovědi jsou poté u zadavatele zobrazovány jako Příchozí v levém submenu Individuální komunikace a na detailu příslušného zadávacího řízení.</w:t>
      </w:r>
    </w:p>
    <w:p w:rsidR="00B30F44" w:rsidRDefault="00B30F44" w:rsidP="005E432F">
      <w:pPr>
        <w:rPr>
          <w:rFonts w:ascii="Calibri" w:hAnsi="Calibri"/>
        </w:rPr>
      </w:pPr>
    </w:p>
    <w:p w:rsidR="00B30F44" w:rsidRDefault="00B30F44" w:rsidP="005E432F">
      <w:pPr>
        <w:rPr>
          <w:rFonts w:ascii="Calibri" w:hAnsi="Calibri"/>
        </w:rPr>
      </w:pPr>
      <w:r w:rsidRPr="00B30F44">
        <w:rPr>
          <w:rFonts w:ascii="Calibri" w:hAnsi="Calibri"/>
          <w:noProof/>
        </w:rPr>
        <w:lastRenderedPageBreak/>
        <w:drawing>
          <wp:inline distT="0" distB="0" distL="0" distR="0" wp14:anchorId="79871E7D" wp14:editId="4FA9A6B5">
            <wp:extent cx="5760720" cy="4753850"/>
            <wp:effectExtent l="0" t="0" r="0" b="889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760720" cy="4753850"/>
                    </a:xfrm>
                    <a:prstGeom prst="rect">
                      <a:avLst/>
                    </a:prstGeom>
                  </pic:spPr>
                </pic:pic>
              </a:graphicData>
            </a:graphic>
          </wp:inline>
        </w:drawing>
      </w:r>
    </w:p>
    <w:p w:rsidR="00B30F44" w:rsidRDefault="00B30F44" w:rsidP="00B30F44">
      <w:pPr>
        <w:jc w:val="center"/>
        <w:rPr>
          <w:rFonts w:ascii="Calibri" w:eastAsia="Luxi Sans" w:hAnsi="Calibri" w:cs="Lucidasans"/>
          <w:i/>
          <w:iCs/>
          <w:kern w:val="3"/>
          <w:sz w:val="20"/>
          <w:szCs w:val="20"/>
          <w:lang w:bidi="cs-CZ"/>
        </w:rPr>
      </w:pPr>
      <w:r>
        <w:rPr>
          <w:rFonts w:ascii="Calibri" w:eastAsia="Luxi Sans" w:hAnsi="Calibri" w:cs="Lucidasans"/>
          <w:i/>
          <w:iCs/>
          <w:kern w:val="3"/>
          <w:sz w:val="20"/>
          <w:szCs w:val="20"/>
          <w:lang w:bidi="cs-CZ"/>
        </w:rPr>
        <w:t>Obrázek 103</w:t>
      </w:r>
      <w:r w:rsidRPr="00B30F44">
        <w:rPr>
          <w:rFonts w:ascii="Calibri" w:eastAsia="Luxi Sans" w:hAnsi="Calibri" w:cs="Lucidasans"/>
          <w:i/>
          <w:iCs/>
          <w:kern w:val="3"/>
          <w:sz w:val="20"/>
          <w:szCs w:val="20"/>
          <w:lang w:bidi="cs-CZ"/>
        </w:rPr>
        <w:t>: Formulář pro vytvoření individuální zprávy</w:t>
      </w:r>
    </w:p>
    <w:p w:rsidR="00B30F44" w:rsidRDefault="00B30F44" w:rsidP="00B30F44">
      <w:pPr>
        <w:jc w:val="center"/>
        <w:rPr>
          <w:rFonts w:ascii="Calibri" w:eastAsia="Luxi Sans" w:hAnsi="Calibri" w:cs="Lucidasans"/>
          <w:i/>
          <w:iCs/>
          <w:kern w:val="3"/>
          <w:sz w:val="20"/>
          <w:szCs w:val="20"/>
          <w:lang w:bidi="cs-CZ"/>
        </w:rPr>
      </w:pPr>
    </w:p>
    <w:p w:rsidR="00B30F44" w:rsidRDefault="00B30F44" w:rsidP="00D34246">
      <w:pPr>
        <w:pStyle w:val="Nadpis1"/>
        <w:numPr>
          <w:ilvl w:val="0"/>
          <w:numId w:val="59"/>
        </w:numPr>
      </w:pPr>
      <w:bookmarkStart w:id="161" w:name="_Toc397082706"/>
      <w:r>
        <w:t>Zadávání VZ na části</w:t>
      </w:r>
      <w:bookmarkEnd w:id="161"/>
    </w:p>
    <w:p w:rsidR="00B30F44" w:rsidRPr="00B30F44" w:rsidRDefault="00B30F44" w:rsidP="00B30F44"/>
    <w:p w:rsidR="00B30F44" w:rsidRPr="00B30F44" w:rsidRDefault="00B30F44" w:rsidP="00B30F44">
      <w:pPr>
        <w:pStyle w:val="Textbody"/>
        <w:rPr>
          <w:rFonts w:ascii="Calibri" w:eastAsia="Times New Roman" w:hAnsi="Calibri" w:cs="Times New Roman"/>
          <w:kern w:val="0"/>
          <w:sz w:val="24"/>
          <w:lang w:bidi="ar-SA"/>
        </w:rPr>
      </w:pPr>
      <w:r w:rsidRPr="00B30F44">
        <w:rPr>
          <w:rFonts w:ascii="Calibri" w:eastAsia="Times New Roman" w:hAnsi="Calibri" w:cs="Times New Roman"/>
          <w:kern w:val="0"/>
          <w:sz w:val="24"/>
          <w:lang w:bidi="ar-SA"/>
        </w:rPr>
        <w:t xml:space="preserve">Jestliže chcete do E-ZAKu vložit veřejnou zakázku, která je dělena na části, klikněte v menu na Nové zadávací řízení a na zobrazené stránce v sekci „Vyberte typ zadávacího řízení“ nastavte volbu Veřejná zakázka dělená na části, vizte obrázek </w:t>
      </w:r>
      <w:r>
        <w:rPr>
          <w:rFonts w:ascii="Calibri" w:eastAsia="Times New Roman" w:hAnsi="Calibri" w:cs="Times New Roman"/>
          <w:kern w:val="0"/>
          <w:sz w:val="24"/>
          <w:lang w:bidi="ar-SA"/>
        </w:rPr>
        <w:t>104</w:t>
      </w:r>
      <w:r w:rsidRPr="00B30F44">
        <w:rPr>
          <w:rFonts w:ascii="Calibri" w:eastAsia="Times New Roman" w:hAnsi="Calibri" w:cs="Times New Roman"/>
          <w:kern w:val="0"/>
          <w:sz w:val="24"/>
          <w:lang w:bidi="ar-SA"/>
        </w:rPr>
        <w:t>. Tím se objeví další volby související s dělením VZ na části.</w:t>
      </w:r>
    </w:p>
    <w:p w:rsidR="00B30F44" w:rsidRDefault="00B30F44" w:rsidP="00B30F44">
      <w:pPr>
        <w:rPr>
          <w:rFonts w:ascii="Calibri" w:hAnsi="Calibri"/>
        </w:rPr>
      </w:pPr>
      <w:r w:rsidRPr="00B30F44">
        <w:rPr>
          <w:rFonts w:ascii="Calibri" w:hAnsi="Calibri"/>
          <w:noProof/>
        </w:rPr>
        <w:lastRenderedPageBreak/>
        <w:drawing>
          <wp:inline distT="0" distB="0" distL="0" distR="0" wp14:anchorId="3A6D4CFD" wp14:editId="0E2F5A95">
            <wp:extent cx="5760720" cy="6085319"/>
            <wp:effectExtent l="0" t="0" r="0" b="0"/>
            <wp:docPr id="138" name="Obráze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760720" cy="6085319"/>
                    </a:xfrm>
                    <a:prstGeom prst="rect">
                      <a:avLst/>
                    </a:prstGeom>
                  </pic:spPr>
                </pic:pic>
              </a:graphicData>
            </a:graphic>
          </wp:inline>
        </w:drawing>
      </w:r>
    </w:p>
    <w:p w:rsidR="00B30F44" w:rsidRDefault="00B30F44" w:rsidP="00B30F44">
      <w:pPr>
        <w:jc w:val="center"/>
        <w:rPr>
          <w:rFonts w:ascii="Calibri" w:eastAsia="Luxi Sans" w:hAnsi="Calibri" w:cs="Lucidasans"/>
          <w:i/>
          <w:iCs/>
          <w:kern w:val="3"/>
          <w:sz w:val="20"/>
          <w:szCs w:val="20"/>
          <w:lang w:bidi="cs-CZ"/>
        </w:rPr>
      </w:pPr>
      <w:r w:rsidRPr="00B30F44">
        <w:rPr>
          <w:rFonts w:ascii="Calibri" w:eastAsia="Luxi Sans" w:hAnsi="Calibri" w:cs="Lucidasans"/>
          <w:i/>
          <w:iCs/>
          <w:kern w:val="3"/>
          <w:sz w:val="20"/>
          <w:szCs w:val="20"/>
          <w:lang w:bidi="cs-CZ"/>
        </w:rPr>
        <w:t xml:space="preserve">Obrázek </w:t>
      </w:r>
      <w:r>
        <w:rPr>
          <w:rFonts w:ascii="Calibri" w:eastAsia="Luxi Sans" w:hAnsi="Calibri" w:cs="Lucidasans"/>
          <w:i/>
          <w:iCs/>
          <w:kern w:val="3"/>
          <w:sz w:val="20"/>
          <w:szCs w:val="20"/>
          <w:lang w:bidi="cs-CZ"/>
        </w:rPr>
        <w:t>104</w:t>
      </w:r>
      <w:r w:rsidRPr="00B30F44">
        <w:rPr>
          <w:rFonts w:ascii="Calibri" w:eastAsia="Luxi Sans" w:hAnsi="Calibri" w:cs="Lucidasans"/>
          <w:i/>
          <w:iCs/>
          <w:kern w:val="3"/>
          <w:sz w:val="20"/>
          <w:szCs w:val="20"/>
          <w:lang w:bidi="cs-CZ"/>
        </w:rPr>
        <w:t>: Nastavení VZ dělené na části</w:t>
      </w:r>
    </w:p>
    <w:p w:rsidR="00B30F44" w:rsidRDefault="00B30F44" w:rsidP="00B30F44">
      <w:pPr>
        <w:jc w:val="center"/>
        <w:rPr>
          <w:rFonts w:ascii="Calibri" w:eastAsia="Luxi Sans" w:hAnsi="Calibri" w:cs="Lucidasans"/>
          <w:i/>
          <w:iCs/>
          <w:kern w:val="3"/>
          <w:sz w:val="20"/>
          <w:szCs w:val="20"/>
          <w:lang w:bidi="cs-CZ"/>
        </w:rPr>
      </w:pPr>
    </w:p>
    <w:p w:rsidR="00B30F44" w:rsidRPr="00B30F44" w:rsidRDefault="00B30F44" w:rsidP="00B30F44">
      <w:pPr>
        <w:pStyle w:val="Textbody"/>
        <w:rPr>
          <w:rFonts w:ascii="Calibri" w:eastAsia="Times New Roman" w:hAnsi="Calibri" w:cs="Times New Roman"/>
          <w:kern w:val="0"/>
          <w:sz w:val="24"/>
          <w:lang w:bidi="ar-SA"/>
        </w:rPr>
      </w:pPr>
      <w:r w:rsidRPr="00B30F44">
        <w:rPr>
          <w:rFonts w:ascii="Calibri" w:eastAsia="Times New Roman" w:hAnsi="Calibri" w:cs="Times New Roman"/>
          <w:kern w:val="0"/>
          <w:sz w:val="24"/>
          <w:lang w:bidi="ar-SA"/>
        </w:rPr>
        <w:t>Rozdělení VZ na části tedy můžete zpracovat třemi postupy:</w:t>
      </w:r>
    </w:p>
    <w:p w:rsidR="00B30F44" w:rsidRPr="00B30F44" w:rsidRDefault="00B30F44" w:rsidP="00697492">
      <w:pPr>
        <w:pStyle w:val="Textbody"/>
        <w:numPr>
          <w:ilvl w:val="0"/>
          <w:numId w:val="56"/>
        </w:numPr>
        <w:rPr>
          <w:rFonts w:ascii="Calibri" w:eastAsia="Times New Roman" w:hAnsi="Calibri" w:cs="Times New Roman"/>
          <w:kern w:val="0"/>
          <w:sz w:val="24"/>
          <w:lang w:bidi="ar-SA"/>
        </w:rPr>
      </w:pPr>
      <w:r w:rsidRPr="00B30F44">
        <w:rPr>
          <w:rFonts w:ascii="Calibri" w:eastAsia="Times New Roman" w:hAnsi="Calibri" w:cs="Times New Roman"/>
          <w:kern w:val="0"/>
          <w:sz w:val="24"/>
          <w:lang w:bidi="ar-SA"/>
        </w:rPr>
        <w:t>jako jedno zadávací řízení (vizte dále),</w:t>
      </w:r>
    </w:p>
    <w:p w:rsidR="00B30F44" w:rsidRPr="00B30F44" w:rsidRDefault="00B30F44" w:rsidP="00697492">
      <w:pPr>
        <w:pStyle w:val="Textbody"/>
        <w:numPr>
          <w:ilvl w:val="0"/>
          <w:numId w:val="55"/>
        </w:numPr>
        <w:rPr>
          <w:rFonts w:ascii="Calibri" w:eastAsia="Times New Roman" w:hAnsi="Calibri" w:cs="Times New Roman"/>
          <w:kern w:val="0"/>
          <w:sz w:val="24"/>
          <w:lang w:bidi="ar-SA"/>
        </w:rPr>
      </w:pPr>
      <w:r w:rsidRPr="00B30F44">
        <w:rPr>
          <w:rFonts w:ascii="Calibri" w:eastAsia="Times New Roman" w:hAnsi="Calibri" w:cs="Times New Roman"/>
          <w:kern w:val="0"/>
          <w:sz w:val="24"/>
          <w:lang w:bidi="ar-SA"/>
        </w:rPr>
        <w:t>jako samostatná zadávací řízení – s využitím Oznámení o zakázce (vizte dále),</w:t>
      </w:r>
    </w:p>
    <w:p w:rsidR="00B30F44" w:rsidRPr="00B30F44" w:rsidRDefault="00B30F44" w:rsidP="00697492">
      <w:pPr>
        <w:pStyle w:val="Textbody"/>
        <w:numPr>
          <w:ilvl w:val="0"/>
          <w:numId w:val="55"/>
        </w:numPr>
        <w:rPr>
          <w:rFonts w:ascii="Calibri" w:eastAsia="Times New Roman" w:hAnsi="Calibri" w:cs="Times New Roman"/>
          <w:kern w:val="0"/>
          <w:sz w:val="24"/>
          <w:lang w:bidi="ar-SA"/>
        </w:rPr>
      </w:pPr>
      <w:r w:rsidRPr="00B30F44">
        <w:rPr>
          <w:rFonts w:ascii="Calibri" w:eastAsia="Times New Roman" w:hAnsi="Calibri" w:cs="Times New Roman"/>
          <w:kern w:val="0"/>
          <w:sz w:val="24"/>
          <w:lang w:bidi="ar-SA"/>
        </w:rPr>
        <w:t>jako samostatná zadávací řízení – s využitím Oznámení předběžných informací – v tomto případě jste přesměrováni na předběžná oznámení, vizte kapitolu „</w:t>
      </w:r>
      <w:hyperlink w:anchor="0.15.4.Předběžná oznámení|outline" w:history="1">
        <w:r w:rsidRPr="00B30F44">
          <w:rPr>
            <w:rFonts w:ascii="Calibri" w:eastAsia="Times New Roman" w:hAnsi="Calibri" w:cs="Times New Roman"/>
            <w:kern w:val="0"/>
            <w:sz w:val="24"/>
            <w:lang w:bidi="ar-SA"/>
          </w:rPr>
          <w:t>Předběžná oznámení</w:t>
        </w:r>
      </w:hyperlink>
      <w:r w:rsidRPr="00B30F44">
        <w:rPr>
          <w:rFonts w:ascii="Calibri" w:eastAsia="Times New Roman" w:hAnsi="Calibri" w:cs="Times New Roman"/>
          <w:kern w:val="0"/>
          <w:sz w:val="24"/>
          <w:lang w:bidi="ar-SA"/>
        </w:rPr>
        <w:t>“.</w:t>
      </w:r>
    </w:p>
    <w:p w:rsidR="00B30F44" w:rsidRPr="00B30F44" w:rsidRDefault="00B30F44" w:rsidP="00B30F44">
      <w:pPr>
        <w:pStyle w:val="Textbody"/>
        <w:rPr>
          <w:rFonts w:ascii="Calibri" w:eastAsia="Times New Roman" w:hAnsi="Calibri" w:cs="Times New Roman"/>
          <w:kern w:val="0"/>
          <w:sz w:val="24"/>
          <w:lang w:bidi="ar-SA"/>
        </w:rPr>
      </w:pPr>
      <w:r w:rsidRPr="00B30F44">
        <w:rPr>
          <w:rFonts w:ascii="Calibri" w:eastAsia="Times New Roman" w:hAnsi="Calibri" w:cs="Times New Roman"/>
          <w:kern w:val="0"/>
          <w:sz w:val="24"/>
          <w:lang w:bidi="ar-SA"/>
        </w:rPr>
        <w:t>Toto nastavení není možné u již vytvořeného zadávacího řízení měnit. Pokud ho potřebujete změnit, smažte zadávací řízení v přípravě a vytvořte nové se správným nastavením.</w:t>
      </w:r>
    </w:p>
    <w:p w:rsidR="00B30F44" w:rsidRPr="00B30F44" w:rsidRDefault="00B30F44" w:rsidP="00B30F44">
      <w:pPr>
        <w:pStyle w:val="Textbody"/>
        <w:rPr>
          <w:rFonts w:ascii="Calibri" w:eastAsia="Times New Roman" w:hAnsi="Calibri" w:cs="Times New Roman"/>
          <w:kern w:val="0"/>
          <w:sz w:val="24"/>
          <w:lang w:bidi="ar-SA"/>
        </w:rPr>
      </w:pPr>
      <w:r w:rsidRPr="00B30F44">
        <w:rPr>
          <w:rFonts w:ascii="Calibri" w:eastAsia="Times New Roman" w:hAnsi="Calibri" w:cs="Times New Roman"/>
          <w:kern w:val="0"/>
          <w:sz w:val="24"/>
          <w:lang w:bidi="ar-SA"/>
        </w:rPr>
        <w:t xml:space="preserve">U zadávacího řízení děleného na části se za blokem Informace o veřejné zakázce zobrazuje blok Části veřejné zakázky, jak vidíte na obrázku </w:t>
      </w:r>
      <w:r>
        <w:rPr>
          <w:rFonts w:ascii="Calibri" w:eastAsia="Times New Roman" w:hAnsi="Calibri" w:cs="Times New Roman"/>
          <w:kern w:val="0"/>
          <w:sz w:val="24"/>
          <w:lang w:bidi="ar-SA"/>
        </w:rPr>
        <w:t>105</w:t>
      </w:r>
      <w:r w:rsidRPr="00B30F44">
        <w:rPr>
          <w:rFonts w:ascii="Calibri" w:eastAsia="Times New Roman" w:hAnsi="Calibri" w:cs="Times New Roman"/>
          <w:kern w:val="0"/>
          <w:sz w:val="24"/>
          <w:lang w:bidi="ar-SA"/>
        </w:rPr>
        <w:t>. Jednotlivé části jsou v seznamu řazeny abecedně podle jejich názvu.</w:t>
      </w:r>
    </w:p>
    <w:p w:rsidR="00B30F44" w:rsidRPr="00B30F44" w:rsidRDefault="00B30F44" w:rsidP="00B30F44">
      <w:pPr>
        <w:pStyle w:val="Textbody"/>
        <w:rPr>
          <w:rFonts w:ascii="Calibri" w:eastAsia="Times New Roman" w:hAnsi="Calibri" w:cs="Times New Roman"/>
          <w:kern w:val="0"/>
          <w:sz w:val="24"/>
          <w:lang w:bidi="ar-SA"/>
        </w:rPr>
      </w:pPr>
      <w:r w:rsidRPr="00B30F44">
        <w:rPr>
          <w:rFonts w:ascii="Calibri" w:eastAsia="Times New Roman" w:hAnsi="Calibri" w:cs="Times New Roman"/>
          <w:kern w:val="0"/>
          <w:sz w:val="24"/>
          <w:lang w:bidi="ar-SA"/>
        </w:rPr>
        <w:lastRenderedPageBreak/>
        <w:t xml:space="preserve">Pokud chcete přidat další část VZ, klikněte na tlačítko </w:t>
      </w:r>
      <w:r w:rsidRPr="00B30F44">
        <w:rPr>
          <w:rFonts w:ascii="Calibri" w:eastAsia="Times New Roman" w:hAnsi="Calibri" w:cs="Times New Roman"/>
          <w:i/>
          <w:iCs/>
          <w:kern w:val="0"/>
          <w:sz w:val="24"/>
          <w:lang w:bidi="ar-SA"/>
        </w:rPr>
        <w:t>přidat část zakázky</w:t>
      </w:r>
      <w:r w:rsidRPr="00B30F44">
        <w:rPr>
          <w:rFonts w:ascii="Calibri" w:eastAsia="Times New Roman" w:hAnsi="Calibri" w:cs="Times New Roman"/>
          <w:kern w:val="0"/>
          <w:sz w:val="24"/>
          <w:lang w:bidi="ar-SA"/>
        </w:rPr>
        <w:t xml:space="preserve">. Tím se rovnou otevře stránka pro základní nastavení parametrů dané části, vizte obrázek </w:t>
      </w:r>
      <w:r>
        <w:rPr>
          <w:rFonts w:ascii="Calibri" w:eastAsia="Times New Roman" w:hAnsi="Calibri" w:cs="Times New Roman"/>
          <w:kern w:val="0"/>
          <w:sz w:val="24"/>
          <w:lang w:bidi="ar-SA"/>
        </w:rPr>
        <w:t>10</w:t>
      </w:r>
      <w:r w:rsidRPr="00B30F44">
        <w:rPr>
          <w:rFonts w:ascii="Calibri" w:eastAsia="Times New Roman" w:hAnsi="Calibri" w:cs="Times New Roman"/>
          <w:kern w:val="0"/>
          <w:sz w:val="24"/>
          <w:lang w:bidi="ar-SA"/>
        </w:rPr>
        <w:t>5. Pokud chcete některou z částí smazat, musíte tak učinit z jejího detailu.</w:t>
      </w:r>
    </w:p>
    <w:p w:rsidR="009B089F" w:rsidRPr="00B30F44" w:rsidRDefault="00B30F44" w:rsidP="009B089F">
      <w:pPr>
        <w:pStyle w:val="poznmkavtextu"/>
        <w:rPr>
          <w:rFonts w:ascii="Calibri" w:eastAsia="Times New Roman" w:hAnsi="Calibri" w:cs="Times New Roman"/>
          <w:kern w:val="0"/>
          <w:sz w:val="24"/>
          <w:lang w:bidi="ar-SA"/>
        </w:rPr>
      </w:pPr>
      <w:r w:rsidRPr="00B30F44">
        <w:rPr>
          <w:rFonts w:ascii="Calibri" w:eastAsia="Times New Roman" w:hAnsi="Calibri" w:cs="Times New Roman"/>
          <w:kern w:val="0"/>
          <w:sz w:val="24"/>
          <w:lang w:bidi="ar-SA"/>
        </w:rPr>
        <w:t>Administrátor VZ nemůže zakládat části VZ, stejně jako nemůže založit novou VZ do E-ZAKu. Vložení nové VZ nebo její části musí provést oprávněná osoba za zadavatele, administrátor VZ pak již může editovat nastavení (má-li k tomu oprávnění).</w:t>
      </w:r>
    </w:p>
    <w:p w:rsidR="009B089F" w:rsidRDefault="009B089F" w:rsidP="00B30F44">
      <w:pPr>
        <w:rPr>
          <w:rFonts w:ascii="Calibri" w:hAnsi="Calibri"/>
        </w:rPr>
      </w:pPr>
    </w:p>
    <w:p w:rsidR="00B30F44" w:rsidRDefault="00B30F44" w:rsidP="00B30F44">
      <w:pPr>
        <w:rPr>
          <w:rFonts w:ascii="Calibri" w:hAnsi="Calibri"/>
        </w:rPr>
      </w:pPr>
      <w:r w:rsidRPr="00B30F44">
        <w:rPr>
          <w:rFonts w:ascii="Calibri" w:hAnsi="Calibri"/>
          <w:noProof/>
        </w:rPr>
        <w:drawing>
          <wp:inline distT="0" distB="0" distL="0" distR="0" wp14:anchorId="49B2C358" wp14:editId="69FCF02A">
            <wp:extent cx="5760720" cy="2669677"/>
            <wp:effectExtent l="0" t="0" r="0" b="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760720" cy="2669677"/>
                    </a:xfrm>
                    <a:prstGeom prst="rect">
                      <a:avLst/>
                    </a:prstGeom>
                  </pic:spPr>
                </pic:pic>
              </a:graphicData>
            </a:graphic>
          </wp:inline>
        </w:drawing>
      </w:r>
    </w:p>
    <w:p w:rsidR="009B089F" w:rsidRDefault="009B089F" w:rsidP="009B089F">
      <w:pPr>
        <w:jc w:val="center"/>
        <w:rPr>
          <w:rFonts w:ascii="Calibri" w:eastAsia="Luxi Sans" w:hAnsi="Calibri" w:cs="Lucidasans"/>
          <w:i/>
          <w:iCs/>
          <w:kern w:val="3"/>
          <w:sz w:val="20"/>
          <w:szCs w:val="20"/>
          <w:lang w:bidi="cs-CZ"/>
        </w:rPr>
      </w:pPr>
      <w:r>
        <w:rPr>
          <w:rFonts w:ascii="Calibri" w:eastAsia="Luxi Sans" w:hAnsi="Calibri" w:cs="Lucidasans"/>
          <w:i/>
          <w:iCs/>
          <w:kern w:val="3"/>
          <w:sz w:val="20"/>
          <w:szCs w:val="20"/>
          <w:lang w:bidi="cs-CZ"/>
        </w:rPr>
        <w:t>Obrázek 105</w:t>
      </w:r>
      <w:r w:rsidRPr="009B089F">
        <w:rPr>
          <w:rFonts w:ascii="Calibri" w:eastAsia="Luxi Sans" w:hAnsi="Calibri" w:cs="Lucidasans"/>
          <w:i/>
          <w:iCs/>
          <w:kern w:val="3"/>
          <w:sz w:val="20"/>
          <w:szCs w:val="20"/>
          <w:lang w:bidi="cs-CZ"/>
        </w:rPr>
        <w:t>: Seznam částí veřejné zakázky na detailu zadávacího řízení</w:t>
      </w:r>
    </w:p>
    <w:p w:rsidR="009B089F" w:rsidRDefault="009B089F" w:rsidP="009B089F">
      <w:pPr>
        <w:jc w:val="center"/>
        <w:rPr>
          <w:rFonts w:ascii="Calibri" w:eastAsia="Luxi Sans" w:hAnsi="Calibri" w:cs="Lucidasans"/>
          <w:i/>
          <w:iCs/>
          <w:kern w:val="3"/>
          <w:sz w:val="20"/>
          <w:szCs w:val="20"/>
          <w:lang w:bidi="cs-CZ"/>
        </w:rPr>
      </w:pPr>
    </w:p>
    <w:p w:rsidR="009B089F" w:rsidRDefault="009B089F" w:rsidP="00D34246">
      <w:pPr>
        <w:pStyle w:val="Nadpis2"/>
        <w:numPr>
          <w:ilvl w:val="1"/>
          <w:numId w:val="59"/>
        </w:numPr>
      </w:pPr>
      <w:bookmarkStart w:id="162" w:name="kapitola_vz_na_casti_ONE"/>
      <w:bookmarkStart w:id="163" w:name="_Toc397082707"/>
      <w:r>
        <w:t>VZ dělená na části v rámci jednoho zadávacího řízení</w:t>
      </w:r>
      <w:bookmarkEnd w:id="162"/>
      <w:bookmarkEnd w:id="163"/>
    </w:p>
    <w:p w:rsidR="009B089F" w:rsidRPr="009B089F" w:rsidRDefault="009B089F" w:rsidP="009B089F"/>
    <w:p w:rsidR="009B089F" w:rsidRPr="009B089F" w:rsidRDefault="009B089F" w:rsidP="009B089F">
      <w:pPr>
        <w:pStyle w:val="Textbody"/>
        <w:rPr>
          <w:rFonts w:ascii="Calibri" w:eastAsia="Times New Roman" w:hAnsi="Calibri" w:cs="Times New Roman"/>
          <w:kern w:val="0"/>
          <w:sz w:val="24"/>
          <w:lang w:bidi="ar-SA"/>
        </w:rPr>
      </w:pPr>
      <w:r w:rsidRPr="009B089F">
        <w:rPr>
          <w:rFonts w:ascii="Calibri" w:eastAsia="Times New Roman" w:hAnsi="Calibri" w:cs="Times New Roman"/>
          <w:kern w:val="0"/>
          <w:sz w:val="24"/>
          <w:lang w:bidi="ar-SA"/>
        </w:rPr>
        <w:t>Při tomto způsobu dělení VZ na části se fáze každé části VZ řídí fází hlavního zadávacího řízení, které zároveň agreguje následující agendy:</w:t>
      </w:r>
    </w:p>
    <w:p w:rsidR="009B089F" w:rsidRPr="009B089F" w:rsidRDefault="009B089F" w:rsidP="00697492">
      <w:pPr>
        <w:pStyle w:val="Textbody"/>
        <w:numPr>
          <w:ilvl w:val="0"/>
          <w:numId w:val="57"/>
        </w:numPr>
        <w:rPr>
          <w:rFonts w:ascii="Calibri" w:eastAsia="Times New Roman" w:hAnsi="Calibri" w:cs="Times New Roman"/>
          <w:kern w:val="0"/>
          <w:sz w:val="24"/>
          <w:lang w:bidi="ar-SA"/>
        </w:rPr>
      </w:pPr>
      <w:r w:rsidRPr="009B089F">
        <w:rPr>
          <w:rFonts w:ascii="Calibri" w:eastAsia="Times New Roman" w:hAnsi="Calibri" w:cs="Times New Roman"/>
          <w:kern w:val="0"/>
          <w:sz w:val="24"/>
          <w:lang w:bidi="ar-SA"/>
        </w:rPr>
        <w:t>zadávací dokumentace,</w:t>
      </w:r>
    </w:p>
    <w:p w:rsidR="009B089F" w:rsidRPr="009B089F" w:rsidRDefault="009B089F" w:rsidP="00697492">
      <w:pPr>
        <w:pStyle w:val="Textbody"/>
        <w:numPr>
          <w:ilvl w:val="0"/>
          <w:numId w:val="57"/>
        </w:numPr>
        <w:rPr>
          <w:rFonts w:ascii="Calibri" w:eastAsia="Times New Roman" w:hAnsi="Calibri" w:cs="Times New Roman"/>
          <w:kern w:val="0"/>
          <w:sz w:val="24"/>
          <w:lang w:bidi="ar-SA"/>
        </w:rPr>
      </w:pPr>
      <w:r w:rsidRPr="009B089F">
        <w:rPr>
          <w:rFonts w:ascii="Calibri" w:eastAsia="Times New Roman" w:hAnsi="Calibri" w:cs="Times New Roman"/>
          <w:kern w:val="0"/>
          <w:sz w:val="24"/>
          <w:lang w:bidi="ar-SA"/>
        </w:rPr>
        <w:t>příjem elektronických nabídek a žádostí o účast,</w:t>
      </w:r>
    </w:p>
    <w:p w:rsidR="009B089F" w:rsidRPr="009B089F" w:rsidRDefault="009B089F" w:rsidP="00697492">
      <w:pPr>
        <w:pStyle w:val="Textbody"/>
        <w:numPr>
          <w:ilvl w:val="0"/>
          <w:numId w:val="57"/>
        </w:numPr>
        <w:rPr>
          <w:rFonts w:ascii="Calibri" w:eastAsia="Times New Roman" w:hAnsi="Calibri" w:cs="Times New Roman"/>
          <w:kern w:val="0"/>
          <w:sz w:val="24"/>
          <w:lang w:bidi="ar-SA"/>
        </w:rPr>
      </w:pPr>
      <w:r w:rsidRPr="009B089F">
        <w:rPr>
          <w:rFonts w:ascii="Calibri" w:eastAsia="Times New Roman" w:hAnsi="Calibri" w:cs="Times New Roman"/>
          <w:kern w:val="0"/>
          <w:sz w:val="24"/>
          <w:lang w:bidi="ar-SA"/>
        </w:rPr>
        <w:t>oprávnění osob za zadavatele a administrátora VZ (provázáno s částmi VZ).</w:t>
      </w:r>
    </w:p>
    <w:p w:rsidR="009B089F" w:rsidRPr="009B089F" w:rsidRDefault="009B089F" w:rsidP="009B089F">
      <w:pPr>
        <w:pStyle w:val="Textbody"/>
        <w:rPr>
          <w:rFonts w:ascii="Calibri" w:eastAsia="Times New Roman" w:hAnsi="Calibri" w:cs="Times New Roman"/>
          <w:kern w:val="0"/>
          <w:sz w:val="24"/>
          <w:lang w:bidi="ar-SA"/>
        </w:rPr>
      </w:pPr>
      <w:r w:rsidRPr="009B089F">
        <w:rPr>
          <w:rFonts w:ascii="Calibri" w:eastAsia="Times New Roman" w:hAnsi="Calibri" w:cs="Times New Roman"/>
          <w:kern w:val="0"/>
          <w:sz w:val="24"/>
          <w:lang w:bidi="ar-SA"/>
        </w:rPr>
        <w:t>V samostatné režii jednotlivých částí VZ jsou tyto agendy:</w:t>
      </w:r>
    </w:p>
    <w:p w:rsidR="009B089F" w:rsidRPr="009B089F" w:rsidRDefault="009B089F" w:rsidP="00697492">
      <w:pPr>
        <w:pStyle w:val="Textbody"/>
        <w:numPr>
          <w:ilvl w:val="0"/>
          <w:numId w:val="58"/>
        </w:numPr>
        <w:rPr>
          <w:rFonts w:ascii="Calibri" w:eastAsia="Times New Roman" w:hAnsi="Calibri" w:cs="Times New Roman"/>
          <w:kern w:val="0"/>
          <w:sz w:val="24"/>
          <w:lang w:bidi="ar-SA"/>
        </w:rPr>
      </w:pPr>
      <w:r w:rsidRPr="009B089F">
        <w:rPr>
          <w:rFonts w:ascii="Calibri" w:eastAsia="Times New Roman" w:hAnsi="Calibri" w:cs="Times New Roman"/>
          <w:kern w:val="0"/>
          <w:sz w:val="24"/>
          <w:lang w:bidi="ar-SA"/>
        </w:rPr>
        <w:t>hodnocení nabídek,</w:t>
      </w:r>
    </w:p>
    <w:p w:rsidR="009B089F" w:rsidRPr="009B089F" w:rsidRDefault="009B089F" w:rsidP="00697492">
      <w:pPr>
        <w:pStyle w:val="Textbody"/>
        <w:numPr>
          <w:ilvl w:val="0"/>
          <w:numId w:val="58"/>
        </w:numPr>
        <w:rPr>
          <w:rFonts w:ascii="Calibri" w:eastAsia="Times New Roman" w:hAnsi="Calibri" w:cs="Times New Roman"/>
          <w:kern w:val="0"/>
          <w:sz w:val="24"/>
          <w:lang w:bidi="ar-SA"/>
        </w:rPr>
      </w:pPr>
      <w:r w:rsidRPr="009B089F">
        <w:rPr>
          <w:rFonts w:ascii="Calibri" w:eastAsia="Times New Roman" w:hAnsi="Calibri" w:cs="Times New Roman"/>
          <w:kern w:val="0"/>
          <w:sz w:val="24"/>
          <w:lang w:bidi="ar-SA"/>
        </w:rPr>
        <w:t>elektronická aukce,</w:t>
      </w:r>
    </w:p>
    <w:p w:rsidR="009B089F" w:rsidRPr="009B089F" w:rsidRDefault="009B089F" w:rsidP="00697492">
      <w:pPr>
        <w:pStyle w:val="Textbody"/>
        <w:numPr>
          <w:ilvl w:val="0"/>
          <w:numId w:val="58"/>
        </w:numPr>
        <w:rPr>
          <w:rFonts w:ascii="Calibri" w:eastAsia="Times New Roman" w:hAnsi="Calibri" w:cs="Times New Roman"/>
          <w:kern w:val="0"/>
          <w:sz w:val="24"/>
          <w:lang w:bidi="ar-SA"/>
        </w:rPr>
      </w:pPr>
      <w:r w:rsidRPr="009B089F">
        <w:rPr>
          <w:rFonts w:ascii="Calibri" w:eastAsia="Times New Roman" w:hAnsi="Calibri" w:cs="Times New Roman"/>
          <w:kern w:val="0"/>
          <w:sz w:val="24"/>
          <w:lang w:bidi="ar-SA"/>
        </w:rPr>
        <w:t>seznam a oprávněné osoby dodavatelů (provázáno s hlavním ZŘ).</w:t>
      </w:r>
    </w:p>
    <w:p w:rsidR="009B089F" w:rsidRPr="009B089F" w:rsidRDefault="009B089F" w:rsidP="009B089F">
      <w:pPr>
        <w:pStyle w:val="Textbody"/>
        <w:rPr>
          <w:rFonts w:ascii="Calibri" w:eastAsia="Times New Roman" w:hAnsi="Calibri" w:cs="Times New Roman"/>
          <w:kern w:val="0"/>
          <w:sz w:val="24"/>
          <w:lang w:bidi="ar-SA"/>
        </w:rPr>
      </w:pPr>
      <w:r w:rsidRPr="009B089F">
        <w:rPr>
          <w:rFonts w:ascii="Calibri" w:eastAsia="Times New Roman" w:hAnsi="Calibri" w:cs="Times New Roman"/>
          <w:kern w:val="0"/>
          <w:sz w:val="24"/>
          <w:lang w:bidi="ar-SA"/>
        </w:rPr>
        <w:t>Na části VZ se v bloku Informace o části veřejné zakázky zobrazuje odkaz na hlavní zadávací řízení. Nejsou zde uvedeny informace o fázi, lhůtách a zadavateli, které jsou totožné s hlavním ZŘ.</w:t>
      </w:r>
    </w:p>
    <w:p w:rsidR="009B089F" w:rsidRPr="009B089F" w:rsidRDefault="009B089F" w:rsidP="009B089F">
      <w:pPr>
        <w:pStyle w:val="Textbody"/>
        <w:rPr>
          <w:rFonts w:ascii="Calibri" w:eastAsia="Times New Roman" w:hAnsi="Calibri" w:cs="Times New Roman"/>
          <w:kern w:val="0"/>
          <w:sz w:val="24"/>
          <w:lang w:bidi="ar-SA"/>
        </w:rPr>
      </w:pPr>
      <w:r w:rsidRPr="009B089F">
        <w:rPr>
          <w:rFonts w:ascii="Calibri" w:eastAsia="Times New Roman" w:hAnsi="Calibri" w:cs="Times New Roman"/>
          <w:kern w:val="0"/>
          <w:sz w:val="24"/>
          <w:lang w:bidi="ar-SA"/>
        </w:rPr>
        <w:t xml:space="preserve">Tato VZ se zahajuje z hlavního zadávacího řízení odesláním výzvy nebo oznámení dle zvoleného druhu ZŘ. Před zahájením musí být nastaveny všechny potřebné parametry všech </w:t>
      </w:r>
      <w:r w:rsidRPr="009B089F">
        <w:rPr>
          <w:rFonts w:ascii="Calibri" w:eastAsia="Times New Roman" w:hAnsi="Calibri" w:cs="Times New Roman"/>
          <w:kern w:val="0"/>
          <w:sz w:val="24"/>
          <w:lang w:bidi="ar-SA"/>
        </w:rPr>
        <w:lastRenderedPageBreak/>
        <w:t>částí VZ. Obdobně při přechodu do fáze Vyhodnoceno pak musí být uzavřeno hodnocení na všech jednotlivých částech VZ.</w:t>
      </w:r>
    </w:p>
    <w:p w:rsidR="009B089F" w:rsidRPr="009B089F" w:rsidRDefault="009B089F" w:rsidP="009B089F">
      <w:pPr>
        <w:pStyle w:val="Textbody"/>
        <w:rPr>
          <w:rFonts w:ascii="Calibri" w:eastAsia="Times New Roman" w:hAnsi="Calibri" w:cs="Times New Roman"/>
          <w:kern w:val="0"/>
          <w:sz w:val="24"/>
          <w:lang w:bidi="ar-SA"/>
        </w:rPr>
      </w:pPr>
      <w:r w:rsidRPr="009B089F">
        <w:rPr>
          <w:rFonts w:ascii="Calibri" w:eastAsia="Times New Roman" w:hAnsi="Calibri" w:cs="Times New Roman"/>
          <w:kern w:val="0"/>
          <w:sz w:val="24"/>
          <w:lang w:bidi="ar-SA"/>
        </w:rPr>
        <w:t>Oprávnění osob zadavatele k jednotlivým částem VZ se nastavuje na hlavním ZŘ. Naproti tomu seznam dodavatelů se u jednotlivých částí může lišit. Pokud je však dodavatel přiřazen do některé z částí VZ, je automaticky zařazen do seznamu dodavatelů na hlavním ZŘ (to ale již neplatí pro přiřazení konkrétních uživatelů a jejich oprávnění za dodavatelské organizace).</w:t>
      </w:r>
    </w:p>
    <w:p w:rsidR="009B089F" w:rsidRDefault="009B089F" w:rsidP="009B089F">
      <w:pPr>
        <w:rPr>
          <w:rFonts w:ascii="Calibri" w:eastAsia="Luxi Sans" w:hAnsi="Calibri" w:cs="Lucidasans"/>
          <w:iCs/>
          <w:kern w:val="3"/>
          <w:sz w:val="20"/>
          <w:szCs w:val="20"/>
          <w:lang w:bidi="cs-CZ"/>
        </w:rPr>
      </w:pPr>
    </w:p>
    <w:p w:rsidR="009B089F" w:rsidRDefault="009B089F" w:rsidP="009B089F">
      <w:pPr>
        <w:rPr>
          <w:rFonts w:ascii="Calibri" w:eastAsia="Luxi Sans" w:hAnsi="Calibri" w:cs="Lucidasans"/>
          <w:iCs/>
          <w:kern w:val="3"/>
          <w:sz w:val="20"/>
          <w:szCs w:val="20"/>
          <w:lang w:bidi="cs-CZ"/>
        </w:rPr>
      </w:pPr>
      <w:r w:rsidRPr="009B089F">
        <w:rPr>
          <w:rFonts w:ascii="Calibri" w:eastAsia="Luxi Sans" w:hAnsi="Calibri" w:cs="Lucidasans"/>
          <w:iCs/>
          <w:noProof/>
          <w:kern w:val="3"/>
          <w:sz w:val="20"/>
          <w:szCs w:val="20"/>
        </w:rPr>
        <w:drawing>
          <wp:inline distT="0" distB="0" distL="0" distR="0" wp14:anchorId="27967C5C" wp14:editId="532DADFC">
            <wp:extent cx="5760720" cy="5630268"/>
            <wp:effectExtent l="0" t="0" r="0" b="8890"/>
            <wp:docPr id="141" name="Obráze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760720" cy="5630268"/>
                    </a:xfrm>
                    <a:prstGeom prst="rect">
                      <a:avLst/>
                    </a:prstGeom>
                  </pic:spPr>
                </pic:pic>
              </a:graphicData>
            </a:graphic>
          </wp:inline>
        </w:drawing>
      </w:r>
    </w:p>
    <w:p w:rsidR="009B089F" w:rsidRDefault="009B089F" w:rsidP="009B089F">
      <w:pPr>
        <w:pStyle w:val="Obrzek"/>
        <w:rPr>
          <w:rFonts w:ascii="Calibri" w:hAnsi="Calibri"/>
          <w:i/>
          <w:iCs/>
          <w:sz w:val="20"/>
          <w:szCs w:val="20"/>
        </w:rPr>
      </w:pPr>
      <w:r w:rsidRPr="009B089F">
        <w:rPr>
          <w:rFonts w:ascii="Calibri" w:hAnsi="Calibri"/>
          <w:i/>
          <w:iCs/>
          <w:sz w:val="20"/>
          <w:szCs w:val="20"/>
        </w:rPr>
        <w:t xml:space="preserve">Obrázek </w:t>
      </w:r>
      <w:r>
        <w:rPr>
          <w:rFonts w:ascii="Calibri" w:hAnsi="Calibri"/>
          <w:i/>
          <w:iCs/>
          <w:sz w:val="20"/>
          <w:szCs w:val="20"/>
        </w:rPr>
        <w:t>106</w:t>
      </w:r>
      <w:r w:rsidRPr="009B089F">
        <w:rPr>
          <w:rFonts w:ascii="Calibri" w:hAnsi="Calibri"/>
          <w:i/>
          <w:iCs/>
          <w:sz w:val="20"/>
          <w:szCs w:val="20"/>
        </w:rPr>
        <w:t>: Nastavení parametrů části VZ v rámci jednoho zadávacího řízení</w:t>
      </w:r>
    </w:p>
    <w:p w:rsidR="009B089F" w:rsidRDefault="009B089F" w:rsidP="009B089F">
      <w:pPr>
        <w:pStyle w:val="Nadpis3"/>
      </w:pPr>
    </w:p>
    <w:p w:rsidR="009B089F" w:rsidRDefault="009B089F" w:rsidP="00D34246">
      <w:pPr>
        <w:pStyle w:val="Nadpis2"/>
        <w:numPr>
          <w:ilvl w:val="1"/>
          <w:numId w:val="59"/>
        </w:numPr>
      </w:pPr>
      <w:bookmarkStart w:id="164" w:name="_Toc397082708"/>
      <w:r>
        <w:t>VZ na části jako samostatná zadávací řízení</w:t>
      </w:r>
      <w:bookmarkEnd w:id="164"/>
    </w:p>
    <w:p w:rsidR="009B089F" w:rsidRPr="009B089F" w:rsidRDefault="009B089F" w:rsidP="009B089F"/>
    <w:p w:rsidR="009B089F" w:rsidRPr="009B089F" w:rsidRDefault="009B089F" w:rsidP="009B089F">
      <w:pPr>
        <w:pStyle w:val="Textbody"/>
        <w:rPr>
          <w:rFonts w:ascii="Calibri" w:eastAsia="Times New Roman" w:hAnsi="Calibri" w:cs="Times New Roman"/>
          <w:kern w:val="0"/>
          <w:sz w:val="24"/>
          <w:lang w:bidi="ar-SA"/>
        </w:rPr>
      </w:pPr>
      <w:r w:rsidRPr="009B089F">
        <w:rPr>
          <w:rFonts w:ascii="Calibri" w:eastAsia="Times New Roman" w:hAnsi="Calibri" w:cs="Times New Roman"/>
          <w:kern w:val="0"/>
          <w:sz w:val="24"/>
          <w:lang w:bidi="ar-SA"/>
        </w:rPr>
        <w:t>Pokud je VZ na části realizována jako samostatná zadávací řízení, je kompletní agenda jednotlivých částí VZ plně v jejich režii včetně druhu ZŘ a lhůt. Na hlavním ZŘ je opět uveden seznam jednotlivých částí VZ, jednotlivá ZŘ pak mají v bloku Informace o veřejné zakázce kromě svých údajů navíc odkaz na toto hlavní ZŘ.</w:t>
      </w:r>
      <w:bookmarkStart w:id="165" w:name="__RefHeading__4410_1374510295"/>
      <w:bookmarkEnd w:id="165"/>
    </w:p>
    <w:sectPr w:rsidR="009B089F" w:rsidRPr="009B089F" w:rsidSect="00F31556">
      <w:headerReference w:type="even" r:id="rId141"/>
      <w:headerReference w:type="default" r:id="rId142"/>
      <w:footerReference w:type="default" r:id="rId143"/>
      <w:headerReference w:type="first" r:id="rId144"/>
      <w:footerReference w:type="first" r:id="rId14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037A" w:rsidRDefault="008F037A" w:rsidP="00421063">
      <w:r>
        <w:separator/>
      </w:r>
    </w:p>
  </w:endnote>
  <w:endnote w:type="continuationSeparator" w:id="0">
    <w:p w:rsidR="008F037A" w:rsidRDefault="008F037A" w:rsidP="004210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charset w:val="02"/>
    <w:family w:val="auto"/>
    <w:pitch w:val="default"/>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Garamond">
    <w:panose1 w:val="02020404030301010803"/>
    <w:charset w:val="EE"/>
    <w:family w:val="roman"/>
    <w:pitch w:val="variable"/>
    <w:sig w:usb0="00000287" w:usb1="00000000" w:usb2="00000000" w:usb3="00000000" w:csb0="0000009F" w:csb1="00000000"/>
  </w:font>
  <w:font w:name="Luxi Sans">
    <w:altName w:val="Times New Roman"/>
    <w:charset w:val="00"/>
    <w:family w:val="auto"/>
    <w:pitch w:val="variable"/>
  </w:font>
  <w:font w:name="Lucida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7E9" w:rsidRDefault="00F837E9" w:rsidP="004A4EF1">
    <w:pPr>
      <w:pStyle w:val="Zpat"/>
      <w:tabs>
        <w:tab w:val="clear" w:pos="9072"/>
      </w:tabs>
      <w:ind w:firstLine="708"/>
      <w:jc w:val="right"/>
    </w:pPr>
    <w:r w:rsidRPr="004A4EF1">
      <w:rPr>
        <w:noProof/>
      </w:rPr>
      <w:drawing>
        <wp:anchor distT="0" distB="0" distL="114300" distR="114300" simplePos="0" relativeHeight="251667456" behindDoc="0" locked="0" layoutInCell="1" allowOverlap="1" wp14:anchorId="0661C989" wp14:editId="707D5021">
          <wp:simplePos x="0" y="0"/>
          <wp:positionH relativeFrom="column">
            <wp:posOffset>5748655</wp:posOffset>
          </wp:positionH>
          <wp:positionV relativeFrom="paragraph">
            <wp:posOffset>-266065</wp:posOffset>
          </wp:positionV>
          <wp:extent cx="971550" cy="911867"/>
          <wp:effectExtent l="0" t="0" r="0" b="2540"/>
          <wp:wrapNone/>
          <wp:docPr id="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974249" cy="914400"/>
                  </a:xfrm>
                  <a:prstGeom prst="rect">
                    <a:avLst/>
                  </a:prstGeom>
                  <a:noFill/>
                  <a:ln w="9525">
                    <a:noFill/>
                    <a:miter lim="800000"/>
                    <a:headEnd/>
                    <a:tailEnd/>
                  </a:ln>
                </pic:spPr>
              </pic:pic>
            </a:graphicData>
          </a:graphic>
          <wp14:sizeRelH relativeFrom="margin">
            <wp14:pctWidth>0</wp14:pctWidth>
          </wp14:sizeRelH>
        </wp:anchor>
      </w:drawing>
    </w:r>
    <w:r>
      <w:rPr>
        <w:noProof/>
      </w:rPr>
      <w:drawing>
        <wp:anchor distT="0" distB="0" distL="114300" distR="114300" simplePos="0" relativeHeight="251665408" behindDoc="0" locked="0" layoutInCell="1" allowOverlap="1" wp14:anchorId="1277E725" wp14:editId="1CEB3250">
          <wp:simplePos x="0" y="0"/>
          <wp:positionH relativeFrom="column">
            <wp:posOffset>-897890</wp:posOffset>
          </wp:positionH>
          <wp:positionV relativeFrom="paragraph">
            <wp:posOffset>-302895</wp:posOffset>
          </wp:positionV>
          <wp:extent cx="4153535" cy="1075055"/>
          <wp:effectExtent l="0" t="0" r="0" b="0"/>
          <wp:wrapNone/>
          <wp:docPr id="5" name="Obrázek 5" descr="C:\Users\Entlová\Desktop\patick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tlová\Desktop\paticka_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153535" cy="1075055"/>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759529408"/>
        <w:docPartObj>
          <w:docPartGallery w:val="Page Numbers (Bottom of Page)"/>
          <w:docPartUnique/>
        </w:docPartObj>
      </w:sdtPr>
      <w:sdtEndPr/>
      <w:sdtContent>
        <w:r>
          <w:t xml:space="preserve">    </w:t>
        </w:r>
        <w:r w:rsidRPr="00F31556">
          <w:rPr>
            <w:rFonts w:ascii="Arial" w:hAnsi="Arial" w:cs="Arial"/>
          </w:rPr>
          <w:fldChar w:fldCharType="begin"/>
        </w:r>
        <w:r w:rsidRPr="00F31556">
          <w:rPr>
            <w:rFonts w:ascii="Arial" w:hAnsi="Arial" w:cs="Arial"/>
          </w:rPr>
          <w:instrText xml:space="preserve"> PAGE   \* MERGEFORMAT </w:instrText>
        </w:r>
        <w:r w:rsidRPr="00F31556">
          <w:rPr>
            <w:rFonts w:ascii="Arial" w:hAnsi="Arial" w:cs="Arial"/>
          </w:rPr>
          <w:fldChar w:fldCharType="separate"/>
        </w:r>
        <w:r w:rsidR="00A915D2">
          <w:rPr>
            <w:rFonts w:ascii="Arial" w:hAnsi="Arial" w:cs="Arial"/>
            <w:noProof/>
          </w:rPr>
          <w:t>72</w:t>
        </w:r>
        <w:r w:rsidRPr="00F31556">
          <w:rPr>
            <w:rFonts w:ascii="Arial" w:hAnsi="Arial" w:cs="Arial"/>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7E9" w:rsidRDefault="00F837E9">
    <w:pPr>
      <w:pStyle w:val="Zpat"/>
    </w:pPr>
    <w:r>
      <w:rPr>
        <w:noProof/>
      </w:rPr>
      <w:drawing>
        <wp:anchor distT="0" distB="0" distL="114300" distR="114300" simplePos="0" relativeHeight="251663360" behindDoc="0" locked="0" layoutInCell="1" allowOverlap="1" wp14:anchorId="05F5DF90" wp14:editId="448E4924">
          <wp:simplePos x="0" y="0"/>
          <wp:positionH relativeFrom="column">
            <wp:posOffset>-897890</wp:posOffset>
          </wp:positionH>
          <wp:positionV relativeFrom="paragraph">
            <wp:posOffset>-265218</wp:posOffset>
          </wp:positionV>
          <wp:extent cx="4153535" cy="1075055"/>
          <wp:effectExtent l="0" t="0" r="0" b="0"/>
          <wp:wrapNone/>
          <wp:docPr id="2" name="Obrázek 2" descr="C:\Users\Entlová\Desktop\patick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tlová\Desktop\paticka_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153535" cy="1075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4EF1">
      <w:rPr>
        <w:noProof/>
      </w:rPr>
      <w:drawing>
        <wp:anchor distT="0" distB="0" distL="114300" distR="114300" simplePos="0" relativeHeight="251662336" behindDoc="0" locked="0" layoutInCell="1" allowOverlap="1" wp14:anchorId="2198BBE7" wp14:editId="7B6D4DE1">
          <wp:simplePos x="0" y="0"/>
          <wp:positionH relativeFrom="column">
            <wp:posOffset>5807075</wp:posOffset>
          </wp:positionH>
          <wp:positionV relativeFrom="paragraph">
            <wp:posOffset>-264372</wp:posOffset>
          </wp:positionV>
          <wp:extent cx="916940" cy="914400"/>
          <wp:effectExtent l="0" t="0" r="0" b="0"/>
          <wp:wrapNone/>
          <wp:docPr id="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916940" cy="9144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037A" w:rsidRDefault="008F037A" w:rsidP="00421063">
      <w:r>
        <w:separator/>
      </w:r>
    </w:p>
  </w:footnote>
  <w:footnote w:type="continuationSeparator" w:id="0">
    <w:p w:rsidR="008F037A" w:rsidRDefault="008F037A" w:rsidP="004210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7E9" w:rsidRDefault="00A915D2">
    <w:pPr>
      <w:pStyle w:val="Zhlav"/>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46282" o:spid="_x0000_s2050" type="#_x0000_t75" style="position:absolute;margin-left:0;margin-top:0;width:324.75pt;height:322.5pt;z-index:-251657216;mso-position-horizontal:center;mso-position-horizontal-relative:margin;mso-position-vertical:center;mso-position-vertical-relative:margin" o:allowincell="f">
          <v:imagedata r:id="rId1" o:title="html odt_html_m2f5bc1c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7E9" w:rsidRPr="00E518ED" w:rsidRDefault="00F837E9" w:rsidP="00E518ED">
    <w:pPr>
      <w:pStyle w:val="Normlnweb"/>
      <w:spacing w:after="301"/>
      <w:rPr>
        <w:sz w:val="32"/>
        <w:szCs w:val="32"/>
      </w:rPr>
    </w:pPr>
    <w:r w:rsidRPr="000857D8">
      <w:rPr>
        <w:rFonts w:ascii="Arial" w:hAnsi="Arial" w:cs="Arial"/>
        <w:noProof/>
      </w:rPr>
      <w:drawing>
        <wp:anchor distT="0" distB="0" distL="114300" distR="114300" simplePos="0" relativeHeight="251669504" behindDoc="0" locked="0" layoutInCell="1" allowOverlap="1" wp14:anchorId="5E7457E8" wp14:editId="305D4D0D">
          <wp:simplePos x="0" y="0"/>
          <wp:positionH relativeFrom="column">
            <wp:posOffset>5373370</wp:posOffset>
          </wp:positionH>
          <wp:positionV relativeFrom="paragraph">
            <wp:posOffset>-182880</wp:posOffset>
          </wp:positionV>
          <wp:extent cx="1175371" cy="447675"/>
          <wp:effectExtent l="0" t="0" r="0" b="0"/>
          <wp:wrapNone/>
          <wp:docPr id="16" name="Obrázek 2" descr="logo_pro_J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ro_JH.png"/>
                  <pic:cNvPicPr/>
                </pic:nvPicPr>
                <pic:blipFill rotWithShape="1">
                  <a:blip r:embed="rId1" cstate="print"/>
                  <a:srcRect t="-1" b="23823"/>
                  <a:stretch/>
                </pic:blipFill>
                <pic:spPr bwMode="auto">
                  <a:xfrm>
                    <a:off x="0" y="0"/>
                    <a:ext cx="1175371" cy="447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18ED">
      <w:rPr>
        <w:rFonts w:ascii="Calibri" w:hAnsi="Calibri"/>
        <w:b/>
        <w:bCs/>
        <w:sz w:val="32"/>
        <w:szCs w:val="32"/>
      </w:rPr>
      <w:t>E-ZAK – elektronický nástroj pro zadávání veřejných zakázek</w:t>
    </w:r>
    <w:r>
      <w:rPr>
        <w:rFonts w:ascii="Calibri" w:hAnsi="Calibri"/>
        <w:b/>
        <w:bCs/>
        <w:sz w:val="32"/>
        <w:szCs w:val="32"/>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7E9" w:rsidRDefault="00A915D2">
    <w:pPr>
      <w:pStyle w:val="Zhlav"/>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46281" o:spid="_x0000_s2049" type="#_x0000_t75" style="position:absolute;margin-left:124.9pt;margin-top:308pt;width:324.75pt;height:322.5pt;z-index:-251658240;mso-position-horizontal-relative:margin;mso-position-vertical-relative:margin" o:allowincell="f">
          <v:imagedata r:id="rId1" o:title="html odt_html_m2f5bc1c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653ED"/>
    <w:multiLevelType w:val="multilevel"/>
    <w:tmpl w:val="D70A4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C065AE"/>
    <w:multiLevelType w:val="multilevel"/>
    <w:tmpl w:val="FAC881F4"/>
    <w:lvl w:ilvl="0">
      <w:start w:val="1"/>
      <w:numFmt w:val="bullet"/>
      <w:lvlText w:val=""/>
      <w:lvlJc w:val="left"/>
      <w:pPr>
        <w:ind w:left="720" w:hanging="360"/>
      </w:pPr>
      <w:rPr>
        <w:rFonts w:ascii="Wingdings" w:hAnsi="Wingdings" w:hint="default"/>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numFmt w:val="bullet"/>
      <w:lvlText w:val="●"/>
      <w:lvlJc w:val="left"/>
      <w:pPr>
        <w:ind w:left="1800" w:hanging="360"/>
      </w:pPr>
      <w:rPr>
        <w:rFonts w:ascii="StarSymbol" w:eastAsia="StarSymbol" w:hAnsi="StarSymbol" w:cs="StarSymbol"/>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2">
    <w:nsid w:val="14C90F2E"/>
    <w:multiLevelType w:val="multilevel"/>
    <w:tmpl w:val="F9304A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93578E"/>
    <w:multiLevelType w:val="multilevel"/>
    <w:tmpl w:val="659C959E"/>
    <w:lvl w:ilvl="0">
      <w:start w:val="1"/>
      <w:numFmt w:val="bullet"/>
      <w:lvlText w:val=""/>
      <w:lvlJc w:val="left"/>
      <w:rPr>
        <w:rFonts w:ascii="Wingdings" w:hAnsi="Wingdings" w:hint="default"/>
        <w:sz w:val="18"/>
        <w:szCs w:val="18"/>
      </w:rPr>
    </w:lvl>
    <w:lvl w:ilvl="1">
      <w:numFmt w:val="bullet"/>
      <w:lvlText w:val="◦"/>
      <w:lvlJc w:val="left"/>
      <w:rPr>
        <w:rFonts w:ascii="StarSymbol" w:eastAsia="StarSymbol" w:hAnsi="StarSymbol" w:cs="StarSymbol"/>
        <w:sz w:val="18"/>
        <w:szCs w:val="18"/>
      </w:rPr>
    </w:lvl>
    <w:lvl w:ilvl="2">
      <w:numFmt w:val="bullet"/>
      <w:lvlText w:val="▪"/>
      <w:lvlJc w:val="left"/>
      <w:rPr>
        <w:rFonts w:ascii="StarSymbol" w:eastAsia="StarSymbol" w:hAnsi="StarSymbol" w:cs="StarSymbol"/>
        <w:sz w:val="18"/>
        <w:szCs w:val="18"/>
      </w:rPr>
    </w:lvl>
    <w:lvl w:ilvl="3">
      <w:numFmt w:val="bullet"/>
      <w:lvlText w:val="•"/>
      <w:lvlJc w:val="left"/>
      <w:rPr>
        <w:rFonts w:ascii="StarSymbol" w:eastAsia="StarSymbol" w:hAnsi="StarSymbol" w:cs="StarSymbol"/>
        <w:sz w:val="18"/>
        <w:szCs w:val="18"/>
      </w:rPr>
    </w:lvl>
    <w:lvl w:ilvl="4">
      <w:numFmt w:val="bullet"/>
      <w:lvlText w:val="◦"/>
      <w:lvlJc w:val="left"/>
      <w:rPr>
        <w:rFonts w:ascii="StarSymbol" w:eastAsia="StarSymbol" w:hAnsi="StarSymbol" w:cs="StarSymbol"/>
        <w:sz w:val="18"/>
        <w:szCs w:val="18"/>
      </w:rPr>
    </w:lvl>
    <w:lvl w:ilvl="5">
      <w:numFmt w:val="bullet"/>
      <w:lvlText w:val="▪"/>
      <w:lvlJc w:val="left"/>
      <w:rPr>
        <w:rFonts w:ascii="StarSymbol" w:eastAsia="StarSymbol" w:hAnsi="StarSymbol" w:cs="StarSymbol"/>
        <w:sz w:val="18"/>
        <w:szCs w:val="18"/>
      </w:rPr>
    </w:lvl>
    <w:lvl w:ilvl="6">
      <w:numFmt w:val="bullet"/>
      <w:lvlText w:val="•"/>
      <w:lvlJc w:val="left"/>
      <w:rPr>
        <w:rFonts w:ascii="StarSymbol" w:eastAsia="StarSymbol" w:hAnsi="StarSymbol" w:cs="StarSymbol"/>
        <w:sz w:val="18"/>
        <w:szCs w:val="18"/>
      </w:rPr>
    </w:lvl>
    <w:lvl w:ilvl="7">
      <w:numFmt w:val="bullet"/>
      <w:lvlText w:val="◦"/>
      <w:lvlJc w:val="left"/>
      <w:rPr>
        <w:rFonts w:ascii="StarSymbol" w:eastAsia="StarSymbol" w:hAnsi="StarSymbol" w:cs="StarSymbol"/>
        <w:sz w:val="18"/>
        <w:szCs w:val="18"/>
      </w:rPr>
    </w:lvl>
    <w:lvl w:ilvl="8">
      <w:numFmt w:val="bullet"/>
      <w:lvlText w:val="▪"/>
      <w:lvlJc w:val="left"/>
      <w:rPr>
        <w:rFonts w:ascii="StarSymbol" w:eastAsia="StarSymbol" w:hAnsi="StarSymbol" w:cs="StarSymbol"/>
        <w:sz w:val="18"/>
        <w:szCs w:val="18"/>
      </w:rPr>
    </w:lvl>
  </w:abstractNum>
  <w:abstractNum w:abstractNumId="4">
    <w:nsid w:val="1B1A61FD"/>
    <w:multiLevelType w:val="multilevel"/>
    <w:tmpl w:val="781AF512"/>
    <w:lvl w:ilvl="0">
      <w:start w:val="1"/>
      <w:numFmt w:val="bullet"/>
      <w:lvlText w:val=""/>
      <w:lvlJc w:val="left"/>
      <w:rPr>
        <w:rFonts w:ascii="Wingdings" w:hAnsi="Wingdings" w:hint="default"/>
        <w:sz w:val="18"/>
        <w:szCs w:val="18"/>
      </w:rPr>
    </w:lvl>
    <w:lvl w:ilvl="1">
      <w:numFmt w:val="bullet"/>
      <w:lvlText w:val="◦"/>
      <w:lvlJc w:val="left"/>
      <w:rPr>
        <w:rFonts w:ascii="StarSymbol" w:eastAsia="StarSymbol" w:hAnsi="StarSymbol" w:cs="StarSymbol"/>
        <w:sz w:val="18"/>
        <w:szCs w:val="18"/>
      </w:rPr>
    </w:lvl>
    <w:lvl w:ilvl="2">
      <w:numFmt w:val="bullet"/>
      <w:lvlText w:val="▪"/>
      <w:lvlJc w:val="left"/>
      <w:rPr>
        <w:rFonts w:ascii="StarSymbol" w:eastAsia="StarSymbol" w:hAnsi="StarSymbol" w:cs="StarSymbol"/>
        <w:sz w:val="18"/>
        <w:szCs w:val="18"/>
      </w:rPr>
    </w:lvl>
    <w:lvl w:ilvl="3">
      <w:numFmt w:val="bullet"/>
      <w:lvlText w:val="•"/>
      <w:lvlJc w:val="left"/>
      <w:rPr>
        <w:rFonts w:ascii="StarSymbol" w:eastAsia="StarSymbol" w:hAnsi="StarSymbol" w:cs="StarSymbol"/>
        <w:sz w:val="18"/>
        <w:szCs w:val="18"/>
      </w:rPr>
    </w:lvl>
    <w:lvl w:ilvl="4">
      <w:numFmt w:val="bullet"/>
      <w:lvlText w:val="◦"/>
      <w:lvlJc w:val="left"/>
      <w:rPr>
        <w:rFonts w:ascii="StarSymbol" w:eastAsia="StarSymbol" w:hAnsi="StarSymbol" w:cs="StarSymbol"/>
        <w:sz w:val="18"/>
        <w:szCs w:val="18"/>
      </w:rPr>
    </w:lvl>
    <w:lvl w:ilvl="5">
      <w:numFmt w:val="bullet"/>
      <w:lvlText w:val="▪"/>
      <w:lvlJc w:val="left"/>
      <w:rPr>
        <w:rFonts w:ascii="StarSymbol" w:eastAsia="StarSymbol" w:hAnsi="StarSymbol" w:cs="StarSymbol"/>
        <w:sz w:val="18"/>
        <w:szCs w:val="18"/>
      </w:rPr>
    </w:lvl>
    <w:lvl w:ilvl="6">
      <w:numFmt w:val="bullet"/>
      <w:lvlText w:val="•"/>
      <w:lvlJc w:val="left"/>
      <w:rPr>
        <w:rFonts w:ascii="StarSymbol" w:eastAsia="StarSymbol" w:hAnsi="StarSymbol" w:cs="StarSymbol"/>
        <w:sz w:val="18"/>
        <w:szCs w:val="18"/>
      </w:rPr>
    </w:lvl>
    <w:lvl w:ilvl="7">
      <w:numFmt w:val="bullet"/>
      <w:lvlText w:val="◦"/>
      <w:lvlJc w:val="left"/>
      <w:rPr>
        <w:rFonts w:ascii="StarSymbol" w:eastAsia="StarSymbol" w:hAnsi="StarSymbol" w:cs="StarSymbol"/>
        <w:sz w:val="18"/>
        <w:szCs w:val="18"/>
      </w:rPr>
    </w:lvl>
    <w:lvl w:ilvl="8">
      <w:numFmt w:val="bullet"/>
      <w:lvlText w:val="▪"/>
      <w:lvlJc w:val="left"/>
      <w:rPr>
        <w:rFonts w:ascii="StarSymbol" w:eastAsia="StarSymbol" w:hAnsi="StarSymbol" w:cs="StarSymbol"/>
        <w:sz w:val="18"/>
        <w:szCs w:val="18"/>
      </w:rPr>
    </w:lvl>
  </w:abstractNum>
  <w:abstractNum w:abstractNumId="5">
    <w:nsid w:val="1B210079"/>
    <w:multiLevelType w:val="multilevel"/>
    <w:tmpl w:val="BDBAFE1A"/>
    <w:lvl w:ilvl="0">
      <w:start w:val="1"/>
      <w:numFmt w:val="bullet"/>
      <w:lvlText w:val=""/>
      <w:lvlJc w:val="left"/>
      <w:pPr>
        <w:ind w:left="720" w:hanging="360"/>
      </w:pPr>
      <w:rPr>
        <w:rFonts w:ascii="Wingdings" w:hAnsi="Wingdings" w:hint="default"/>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numFmt w:val="bullet"/>
      <w:lvlText w:val="●"/>
      <w:lvlJc w:val="left"/>
      <w:pPr>
        <w:ind w:left="1800" w:hanging="360"/>
      </w:pPr>
      <w:rPr>
        <w:rFonts w:ascii="StarSymbol" w:eastAsia="StarSymbol" w:hAnsi="StarSymbol" w:cs="StarSymbol"/>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6">
    <w:nsid w:val="1E79315C"/>
    <w:multiLevelType w:val="multilevel"/>
    <w:tmpl w:val="B3B21FCE"/>
    <w:lvl w:ilvl="0">
      <w:numFmt w:val="bullet"/>
      <w:lvlText w:val="●"/>
      <w:lvlJc w:val="left"/>
      <w:rPr>
        <w:rFonts w:ascii="StarSymbol" w:eastAsia="StarSymbol" w:hAnsi="StarSymbol" w:cs="StarSymbol"/>
        <w:sz w:val="18"/>
        <w:szCs w:val="18"/>
      </w:rPr>
    </w:lvl>
    <w:lvl w:ilvl="1">
      <w:numFmt w:val="bullet"/>
      <w:lvlText w:val="◦"/>
      <w:lvlJc w:val="left"/>
      <w:rPr>
        <w:rFonts w:ascii="StarSymbol" w:eastAsia="StarSymbol" w:hAnsi="StarSymbol" w:cs="StarSymbol"/>
        <w:sz w:val="18"/>
        <w:szCs w:val="18"/>
      </w:rPr>
    </w:lvl>
    <w:lvl w:ilvl="2">
      <w:numFmt w:val="bullet"/>
      <w:lvlText w:val="▪"/>
      <w:lvlJc w:val="left"/>
      <w:rPr>
        <w:rFonts w:ascii="StarSymbol" w:eastAsia="StarSymbol" w:hAnsi="StarSymbol" w:cs="StarSymbol"/>
        <w:sz w:val="18"/>
        <w:szCs w:val="18"/>
      </w:rPr>
    </w:lvl>
    <w:lvl w:ilvl="3">
      <w:numFmt w:val="bullet"/>
      <w:lvlText w:val="•"/>
      <w:lvlJc w:val="left"/>
      <w:rPr>
        <w:rFonts w:ascii="StarSymbol" w:eastAsia="StarSymbol" w:hAnsi="StarSymbol" w:cs="StarSymbol"/>
        <w:sz w:val="18"/>
        <w:szCs w:val="18"/>
      </w:rPr>
    </w:lvl>
    <w:lvl w:ilvl="4">
      <w:numFmt w:val="bullet"/>
      <w:lvlText w:val="◦"/>
      <w:lvlJc w:val="left"/>
      <w:rPr>
        <w:rFonts w:ascii="StarSymbol" w:eastAsia="StarSymbol" w:hAnsi="StarSymbol" w:cs="StarSymbol"/>
        <w:sz w:val="18"/>
        <w:szCs w:val="18"/>
      </w:rPr>
    </w:lvl>
    <w:lvl w:ilvl="5">
      <w:numFmt w:val="bullet"/>
      <w:lvlText w:val="▪"/>
      <w:lvlJc w:val="left"/>
      <w:rPr>
        <w:rFonts w:ascii="StarSymbol" w:eastAsia="StarSymbol" w:hAnsi="StarSymbol" w:cs="StarSymbol"/>
        <w:sz w:val="18"/>
        <w:szCs w:val="18"/>
      </w:rPr>
    </w:lvl>
    <w:lvl w:ilvl="6">
      <w:numFmt w:val="bullet"/>
      <w:lvlText w:val="•"/>
      <w:lvlJc w:val="left"/>
      <w:rPr>
        <w:rFonts w:ascii="StarSymbol" w:eastAsia="StarSymbol" w:hAnsi="StarSymbol" w:cs="StarSymbol"/>
        <w:sz w:val="18"/>
        <w:szCs w:val="18"/>
      </w:rPr>
    </w:lvl>
    <w:lvl w:ilvl="7">
      <w:numFmt w:val="bullet"/>
      <w:lvlText w:val="◦"/>
      <w:lvlJc w:val="left"/>
      <w:rPr>
        <w:rFonts w:ascii="StarSymbol" w:eastAsia="StarSymbol" w:hAnsi="StarSymbol" w:cs="StarSymbol"/>
        <w:sz w:val="18"/>
        <w:szCs w:val="18"/>
      </w:rPr>
    </w:lvl>
    <w:lvl w:ilvl="8">
      <w:numFmt w:val="bullet"/>
      <w:lvlText w:val="▪"/>
      <w:lvlJc w:val="left"/>
      <w:rPr>
        <w:rFonts w:ascii="StarSymbol" w:eastAsia="StarSymbol" w:hAnsi="StarSymbol" w:cs="StarSymbol"/>
        <w:sz w:val="18"/>
        <w:szCs w:val="18"/>
      </w:rPr>
    </w:lvl>
  </w:abstractNum>
  <w:abstractNum w:abstractNumId="7">
    <w:nsid w:val="208F52E2"/>
    <w:multiLevelType w:val="multilevel"/>
    <w:tmpl w:val="21169162"/>
    <w:lvl w:ilvl="0">
      <w:start w:val="1"/>
      <w:numFmt w:val="bullet"/>
      <w:lvlText w:val=""/>
      <w:lvlJc w:val="left"/>
      <w:pPr>
        <w:ind w:left="720" w:hanging="360"/>
      </w:pPr>
      <w:rPr>
        <w:rFonts w:ascii="Wingdings" w:hAnsi="Wingdings" w:hint="default"/>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numFmt w:val="bullet"/>
      <w:lvlText w:val="●"/>
      <w:lvlJc w:val="left"/>
      <w:pPr>
        <w:ind w:left="1800" w:hanging="360"/>
      </w:pPr>
      <w:rPr>
        <w:rFonts w:ascii="StarSymbol" w:eastAsia="StarSymbol" w:hAnsi="StarSymbol" w:cs="StarSymbol"/>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8">
    <w:nsid w:val="227D5DA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51D0DF2"/>
    <w:multiLevelType w:val="multilevel"/>
    <w:tmpl w:val="3F38C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A0713B9"/>
    <w:multiLevelType w:val="hybridMultilevel"/>
    <w:tmpl w:val="29921808"/>
    <w:lvl w:ilvl="0" w:tplc="04050005">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1">
    <w:nsid w:val="2E0417CE"/>
    <w:multiLevelType w:val="multilevel"/>
    <w:tmpl w:val="EB827504"/>
    <w:lvl w:ilvl="0">
      <w:start w:val="1"/>
      <w:numFmt w:val="bullet"/>
      <w:lvlText w:val=""/>
      <w:lvlJc w:val="left"/>
      <w:pPr>
        <w:ind w:left="720" w:hanging="360"/>
      </w:pPr>
      <w:rPr>
        <w:rFonts w:ascii="Wingdings" w:hAnsi="Wingdings" w:hint="default"/>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numFmt w:val="bullet"/>
      <w:lvlText w:val="●"/>
      <w:lvlJc w:val="left"/>
      <w:pPr>
        <w:ind w:left="1800" w:hanging="360"/>
      </w:pPr>
      <w:rPr>
        <w:rFonts w:ascii="StarSymbol" w:eastAsia="StarSymbol" w:hAnsi="StarSymbol" w:cs="StarSymbol"/>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12">
    <w:nsid w:val="362C6FCD"/>
    <w:multiLevelType w:val="multilevel"/>
    <w:tmpl w:val="D12642BA"/>
    <w:lvl w:ilvl="0">
      <w:start w:val="1"/>
      <w:numFmt w:val="decimal"/>
      <w:pStyle w:val="RLlneksmlouvy"/>
      <w:lvlText w:val="%1."/>
      <w:lvlJc w:val="left"/>
      <w:pPr>
        <w:tabs>
          <w:tab w:val="num" w:pos="2581"/>
        </w:tabs>
        <w:ind w:left="2581" w:hanging="737"/>
      </w:pPr>
      <w:rPr>
        <w:rFonts w:ascii="Arial" w:hAnsi="Arial" w:cs="Arial" w:hint="default"/>
        <w:b/>
        <w:i w:val="0"/>
        <w:caps/>
        <w:strike w:val="0"/>
        <w:dstrike w:val="0"/>
        <w:outline w:val="0"/>
        <w:shadow w:val="0"/>
        <w:emboss w:val="0"/>
        <w:imprint w:val="0"/>
        <w:vanish w:val="0"/>
        <w:sz w:val="28"/>
        <w:szCs w:val="28"/>
        <w:vertAlign w:val="baseline"/>
      </w:rPr>
    </w:lvl>
    <w:lvl w:ilvl="1">
      <w:start w:val="1"/>
      <w:numFmt w:val="decimal"/>
      <w:pStyle w:val="RLTextlnkuslovan"/>
      <w:lvlText w:val="%1.%2"/>
      <w:lvlJc w:val="left"/>
      <w:pPr>
        <w:tabs>
          <w:tab w:val="num" w:pos="1474"/>
        </w:tabs>
        <w:ind w:left="1474" w:hanging="737"/>
      </w:pPr>
      <w:rPr>
        <w:rFonts w:ascii="Arial" w:hAnsi="Arial" w:cs="Arial" w:hint="default"/>
        <w:b/>
      </w:rPr>
    </w:lvl>
    <w:lvl w:ilvl="2">
      <w:start w:val="1"/>
      <w:numFmt w:val="decimal"/>
      <w:pStyle w:val="podbod1"/>
      <w:lvlText w:val="%1.%2.%3"/>
      <w:lvlJc w:val="left"/>
      <w:pPr>
        <w:tabs>
          <w:tab w:val="num" w:pos="2237"/>
        </w:tabs>
        <w:ind w:left="2237" w:hanging="737"/>
      </w:pPr>
      <w:rPr>
        <w:rFonts w:ascii="Arial" w:hAnsi="Arial" w:cs="Arial" w:hint="default"/>
        <w:b w:val="0"/>
        <w:i w:val="0"/>
        <w:sz w:val="24"/>
        <w:szCs w:val="24"/>
      </w:rPr>
    </w:lvl>
    <w:lvl w:ilvl="3">
      <w:start w:val="1"/>
      <w:numFmt w:val="decimal"/>
      <w:pStyle w:val="podbod2"/>
      <w:lvlText w:val="%1.%2.%3.%4"/>
      <w:lvlJc w:val="left"/>
      <w:pPr>
        <w:tabs>
          <w:tab w:val="num" w:pos="3062"/>
        </w:tabs>
        <w:ind w:left="3062" w:hanging="851"/>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3A1A3B93"/>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AB86F70"/>
    <w:multiLevelType w:val="multilevel"/>
    <w:tmpl w:val="76E217F6"/>
    <w:lvl w:ilvl="0">
      <w:start w:val="1"/>
      <w:numFmt w:val="bullet"/>
      <w:lvlText w:val=""/>
      <w:lvlJc w:val="left"/>
      <w:rPr>
        <w:rFonts w:ascii="Wingdings" w:hAnsi="Wingdings" w:hint="default"/>
        <w:sz w:val="18"/>
        <w:szCs w:val="18"/>
      </w:rPr>
    </w:lvl>
    <w:lvl w:ilvl="1">
      <w:numFmt w:val="bullet"/>
      <w:lvlText w:val="◦"/>
      <w:lvlJc w:val="left"/>
      <w:rPr>
        <w:rFonts w:ascii="StarSymbol" w:eastAsia="StarSymbol" w:hAnsi="StarSymbol" w:cs="StarSymbol"/>
        <w:sz w:val="18"/>
        <w:szCs w:val="18"/>
      </w:rPr>
    </w:lvl>
    <w:lvl w:ilvl="2">
      <w:numFmt w:val="bullet"/>
      <w:lvlText w:val="▪"/>
      <w:lvlJc w:val="left"/>
      <w:rPr>
        <w:rFonts w:ascii="StarSymbol" w:eastAsia="StarSymbol" w:hAnsi="StarSymbol" w:cs="StarSymbol"/>
        <w:sz w:val="18"/>
        <w:szCs w:val="18"/>
      </w:rPr>
    </w:lvl>
    <w:lvl w:ilvl="3">
      <w:numFmt w:val="bullet"/>
      <w:lvlText w:val="•"/>
      <w:lvlJc w:val="left"/>
      <w:rPr>
        <w:rFonts w:ascii="StarSymbol" w:eastAsia="StarSymbol" w:hAnsi="StarSymbol" w:cs="StarSymbol"/>
        <w:sz w:val="18"/>
        <w:szCs w:val="18"/>
      </w:rPr>
    </w:lvl>
    <w:lvl w:ilvl="4">
      <w:numFmt w:val="bullet"/>
      <w:lvlText w:val="◦"/>
      <w:lvlJc w:val="left"/>
      <w:rPr>
        <w:rFonts w:ascii="StarSymbol" w:eastAsia="StarSymbol" w:hAnsi="StarSymbol" w:cs="StarSymbol"/>
        <w:sz w:val="18"/>
        <w:szCs w:val="18"/>
      </w:rPr>
    </w:lvl>
    <w:lvl w:ilvl="5">
      <w:numFmt w:val="bullet"/>
      <w:lvlText w:val="▪"/>
      <w:lvlJc w:val="left"/>
      <w:rPr>
        <w:rFonts w:ascii="StarSymbol" w:eastAsia="StarSymbol" w:hAnsi="StarSymbol" w:cs="StarSymbol"/>
        <w:sz w:val="18"/>
        <w:szCs w:val="18"/>
      </w:rPr>
    </w:lvl>
    <w:lvl w:ilvl="6">
      <w:numFmt w:val="bullet"/>
      <w:lvlText w:val="•"/>
      <w:lvlJc w:val="left"/>
      <w:rPr>
        <w:rFonts w:ascii="StarSymbol" w:eastAsia="StarSymbol" w:hAnsi="StarSymbol" w:cs="StarSymbol"/>
        <w:sz w:val="18"/>
        <w:szCs w:val="18"/>
      </w:rPr>
    </w:lvl>
    <w:lvl w:ilvl="7">
      <w:numFmt w:val="bullet"/>
      <w:lvlText w:val="◦"/>
      <w:lvlJc w:val="left"/>
      <w:rPr>
        <w:rFonts w:ascii="StarSymbol" w:eastAsia="StarSymbol" w:hAnsi="StarSymbol" w:cs="StarSymbol"/>
        <w:sz w:val="18"/>
        <w:szCs w:val="18"/>
      </w:rPr>
    </w:lvl>
    <w:lvl w:ilvl="8">
      <w:numFmt w:val="bullet"/>
      <w:lvlText w:val="▪"/>
      <w:lvlJc w:val="left"/>
      <w:rPr>
        <w:rFonts w:ascii="StarSymbol" w:eastAsia="StarSymbol" w:hAnsi="StarSymbol" w:cs="StarSymbol"/>
        <w:sz w:val="18"/>
        <w:szCs w:val="18"/>
      </w:rPr>
    </w:lvl>
  </w:abstractNum>
  <w:abstractNum w:abstractNumId="15">
    <w:nsid w:val="3BA160FE"/>
    <w:multiLevelType w:val="multilevel"/>
    <w:tmpl w:val="4D16DCC8"/>
    <w:lvl w:ilvl="0">
      <w:start w:val="1"/>
      <w:numFmt w:val="bullet"/>
      <w:lvlText w:val=""/>
      <w:lvlJc w:val="left"/>
      <w:rPr>
        <w:rFonts w:ascii="Wingdings" w:hAnsi="Wingdings" w:hint="default"/>
        <w:sz w:val="18"/>
        <w:szCs w:val="18"/>
      </w:rPr>
    </w:lvl>
    <w:lvl w:ilvl="1">
      <w:numFmt w:val="bullet"/>
      <w:lvlText w:val="◦"/>
      <w:lvlJc w:val="left"/>
      <w:rPr>
        <w:rFonts w:ascii="StarSymbol" w:eastAsia="StarSymbol" w:hAnsi="StarSymbol" w:cs="StarSymbol"/>
        <w:sz w:val="18"/>
        <w:szCs w:val="18"/>
      </w:rPr>
    </w:lvl>
    <w:lvl w:ilvl="2">
      <w:numFmt w:val="bullet"/>
      <w:lvlText w:val="▪"/>
      <w:lvlJc w:val="left"/>
      <w:rPr>
        <w:rFonts w:ascii="StarSymbol" w:eastAsia="StarSymbol" w:hAnsi="StarSymbol" w:cs="StarSymbol"/>
        <w:sz w:val="18"/>
        <w:szCs w:val="18"/>
      </w:rPr>
    </w:lvl>
    <w:lvl w:ilvl="3">
      <w:numFmt w:val="bullet"/>
      <w:lvlText w:val="•"/>
      <w:lvlJc w:val="left"/>
      <w:rPr>
        <w:rFonts w:ascii="StarSymbol" w:eastAsia="StarSymbol" w:hAnsi="StarSymbol" w:cs="StarSymbol"/>
        <w:sz w:val="18"/>
        <w:szCs w:val="18"/>
      </w:rPr>
    </w:lvl>
    <w:lvl w:ilvl="4">
      <w:numFmt w:val="bullet"/>
      <w:lvlText w:val="◦"/>
      <w:lvlJc w:val="left"/>
      <w:rPr>
        <w:rFonts w:ascii="StarSymbol" w:eastAsia="StarSymbol" w:hAnsi="StarSymbol" w:cs="StarSymbol"/>
        <w:sz w:val="18"/>
        <w:szCs w:val="18"/>
      </w:rPr>
    </w:lvl>
    <w:lvl w:ilvl="5">
      <w:numFmt w:val="bullet"/>
      <w:lvlText w:val="▪"/>
      <w:lvlJc w:val="left"/>
      <w:rPr>
        <w:rFonts w:ascii="StarSymbol" w:eastAsia="StarSymbol" w:hAnsi="StarSymbol" w:cs="StarSymbol"/>
        <w:sz w:val="18"/>
        <w:szCs w:val="18"/>
      </w:rPr>
    </w:lvl>
    <w:lvl w:ilvl="6">
      <w:numFmt w:val="bullet"/>
      <w:lvlText w:val="•"/>
      <w:lvlJc w:val="left"/>
      <w:rPr>
        <w:rFonts w:ascii="StarSymbol" w:eastAsia="StarSymbol" w:hAnsi="StarSymbol" w:cs="StarSymbol"/>
        <w:sz w:val="18"/>
        <w:szCs w:val="18"/>
      </w:rPr>
    </w:lvl>
    <w:lvl w:ilvl="7">
      <w:numFmt w:val="bullet"/>
      <w:lvlText w:val="◦"/>
      <w:lvlJc w:val="left"/>
      <w:rPr>
        <w:rFonts w:ascii="StarSymbol" w:eastAsia="StarSymbol" w:hAnsi="StarSymbol" w:cs="StarSymbol"/>
        <w:sz w:val="18"/>
        <w:szCs w:val="18"/>
      </w:rPr>
    </w:lvl>
    <w:lvl w:ilvl="8">
      <w:numFmt w:val="bullet"/>
      <w:lvlText w:val="▪"/>
      <w:lvlJc w:val="left"/>
      <w:rPr>
        <w:rFonts w:ascii="StarSymbol" w:eastAsia="StarSymbol" w:hAnsi="StarSymbol" w:cs="StarSymbol"/>
        <w:sz w:val="18"/>
        <w:szCs w:val="18"/>
      </w:rPr>
    </w:lvl>
  </w:abstractNum>
  <w:abstractNum w:abstractNumId="16">
    <w:nsid w:val="3BF14F2B"/>
    <w:multiLevelType w:val="multilevel"/>
    <w:tmpl w:val="E5768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FD52258"/>
    <w:multiLevelType w:val="multilevel"/>
    <w:tmpl w:val="ACC829E8"/>
    <w:lvl w:ilvl="0">
      <w:start w:val="1"/>
      <w:numFmt w:val="bullet"/>
      <w:lvlText w:val=""/>
      <w:lvlJc w:val="left"/>
      <w:pPr>
        <w:ind w:left="720" w:hanging="360"/>
      </w:pPr>
      <w:rPr>
        <w:rFonts w:ascii="Wingdings" w:hAnsi="Wingdings" w:hint="default"/>
        <w:sz w:val="18"/>
        <w:szCs w:val="18"/>
      </w:rPr>
    </w:lvl>
    <w:lvl w:ilvl="1">
      <w:start w:val="1"/>
      <w:numFmt w:val="bullet"/>
      <w:lvlText w:val=""/>
      <w:lvlJc w:val="left"/>
      <w:pPr>
        <w:ind w:left="1080" w:hanging="360"/>
      </w:pPr>
      <w:rPr>
        <w:rFonts w:ascii="Wingdings" w:hAnsi="Wingdings" w:hint="default"/>
        <w:sz w:val="18"/>
        <w:szCs w:val="18"/>
      </w:rPr>
    </w:lvl>
    <w:lvl w:ilvl="2">
      <w:numFmt w:val="bullet"/>
      <w:lvlText w:val="■"/>
      <w:lvlJc w:val="left"/>
      <w:pPr>
        <w:ind w:left="1440" w:hanging="360"/>
      </w:pPr>
      <w:rPr>
        <w:rFonts w:ascii="StarSymbol" w:eastAsia="StarSymbol" w:hAnsi="StarSymbol" w:cs="StarSymbol"/>
        <w:sz w:val="18"/>
        <w:szCs w:val="18"/>
      </w:rPr>
    </w:lvl>
    <w:lvl w:ilvl="3">
      <w:numFmt w:val="bullet"/>
      <w:lvlText w:val="●"/>
      <w:lvlJc w:val="left"/>
      <w:pPr>
        <w:ind w:left="1800" w:hanging="360"/>
      </w:pPr>
      <w:rPr>
        <w:rFonts w:ascii="StarSymbol" w:eastAsia="StarSymbol" w:hAnsi="StarSymbol" w:cs="StarSymbol"/>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18">
    <w:nsid w:val="453309D7"/>
    <w:multiLevelType w:val="multilevel"/>
    <w:tmpl w:val="C382F6F6"/>
    <w:lvl w:ilvl="0">
      <w:start w:val="1"/>
      <w:numFmt w:val="bullet"/>
      <w:lvlText w:val=""/>
      <w:lvlJc w:val="left"/>
      <w:rPr>
        <w:rFonts w:ascii="Wingdings" w:hAnsi="Wingdings" w:hint="default"/>
        <w:sz w:val="18"/>
        <w:szCs w:val="18"/>
      </w:rPr>
    </w:lvl>
    <w:lvl w:ilvl="1">
      <w:numFmt w:val="bullet"/>
      <w:lvlText w:val="◦"/>
      <w:lvlJc w:val="left"/>
      <w:rPr>
        <w:rFonts w:ascii="StarSymbol" w:eastAsia="StarSymbol" w:hAnsi="StarSymbol" w:cs="StarSymbol"/>
        <w:sz w:val="18"/>
        <w:szCs w:val="18"/>
      </w:rPr>
    </w:lvl>
    <w:lvl w:ilvl="2">
      <w:numFmt w:val="bullet"/>
      <w:lvlText w:val="▪"/>
      <w:lvlJc w:val="left"/>
      <w:rPr>
        <w:rFonts w:ascii="StarSymbol" w:eastAsia="StarSymbol" w:hAnsi="StarSymbol" w:cs="StarSymbol"/>
        <w:sz w:val="18"/>
        <w:szCs w:val="18"/>
      </w:rPr>
    </w:lvl>
    <w:lvl w:ilvl="3">
      <w:numFmt w:val="bullet"/>
      <w:lvlText w:val="•"/>
      <w:lvlJc w:val="left"/>
      <w:rPr>
        <w:rFonts w:ascii="StarSymbol" w:eastAsia="StarSymbol" w:hAnsi="StarSymbol" w:cs="StarSymbol"/>
        <w:sz w:val="18"/>
        <w:szCs w:val="18"/>
      </w:rPr>
    </w:lvl>
    <w:lvl w:ilvl="4">
      <w:numFmt w:val="bullet"/>
      <w:lvlText w:val="◦"/>
      <w:lvlJc w:val="left"/>
      <w:rPr>
        <w:rFonts w:ascii="StarSymbol" w:eastAsia="StarSymbol" w:hAnsi="StarSymbol" w:cs="StarSymbol"/>
        <w:sz w:val="18"/>
        <w:szCs w:val="18"/>
      </w:rPr>
    </w:lvl>
    <w:lvl w:ilvl="5">
      <w:numFmt w:val="bullet"/>
      <w:lvlText w:val="▪"/>
      <w:lvlJc w:val="left"/>
      <w:rPr>
        <w:rFonts w:ascii="StarSymbol" w:eastAsia="StarSymbol" w:hAnsi="StarSymbol" w:cs="StarSymbol"/>
        <w:sz w:val="18"/>
        <w:szCs w:val="18"/>
      </w:rPr>
    </w:lvl>
    <w:lvl w:ilvl="6">
      <w:numFmt w:val="bullet"/>
      <w:lvlText w:val="•"/>
      <w:lvlJc w:val="left"/>
      <w:rPr>
        <w:rFonts w:ascii="StarSymbol" w:eastAsia="StarSymbol" w:hAnsi="StarSymbol" w:cs="StarSymbol"/>
        <w:sz w:val="18"/>
        <w:szCs w:val="18"/>
      </w:rPr>
    </w:lvl>
    <w:lvl w:ilvl="7">
      <w:numFmt w:val="bullet"/>
      <w:lvlText w:val="◦"/>
      <w:lvlJc w:val="left"/>
      <w:rPr>
        <w:rFonts w:ascii="StarSymbol" w:eastAsia="StarSymbol" w:hAnsi="StarSymbol" w:cs="StarSymbol"/>
        <w:sz w:val="18"/>
        <w:szCs w:val="18"/>
      </w:rPr>
    </w:lvl>
    <w:lvl w:ilvl="8">
      <w:numFmt w:val="bullet"/>
      <w:lvlText w:val="▪"/>
      <w:lvlJc w:val="left"/>
      <w:rPr>
        <w:rFonts w:ascii="StarSymbol" w:eastAsia="StarSymbol" w:hAnsi="StarSymbol" w:cs="StarSymbol"/>
        <w:sz w:val="18"/>
        <w:szCs w:val="18"/>
      </w:rPr>
    </w:lvl>
  </w:abstractNum>
  <w:abstractNum w:abstractNumId="19">
    <w:nsid w:val="460C0703"/>
    <w:multiLevelType w:val="multilevel"/>
    <w:tmpl w:val="45DEC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DEF022F"/>
    <w:multiLevelType w:val="multilevel"/>
    <w:tmpl w:val="89B4579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4DFF0095"/>
    <w:multiLevelType w:val="multilevel"/>
    <w:tmpl w:val="15887B2C"/>
    <w:lvl w:ilvl="0">
      <w:start w:val="1"/>
      <w:numFmt w:val="bullet"/>
      <w:lvlText w:val=""/>
      <w:lvlJc w:val="left"/>
      <w:rPr>
        <w:rFonts w:ascii="Wingdings" w:hAnsi="Wingdings" w:hint="default"/>
        <w:sz w:val="18"/>
        <w:szCs w:val="18"/>
      </w:rPr>
    </w:lvl>
    <w:lvl w:ilvl="1">
      <w:numFmt w:val="bullet"/>
      <w:lvlText w:val="◦"/>
      <w:lvlJc w:val="left"/>
      <w:rPr>
        <w:rFonts w:ascii="StarSymbol" w:eastAsia="StarSymbol" w:hAnsi="StarSymbol" w:cs="StarSymbol"/>
        <w:sz w:val="18"/>
        <w:szCs w:val="18"/>
      </w:rPr>
    </w:lvl>
    <w:lvl w:ilvl="2">
      <w:numFmt w:val="bullet"/>
      <w:lvlText w:val="▪"/>
      <w:lvlJc w:val="left"/>
      <w:rPr>
        <w:rFonts w:ascii="StarSymbol" w:eastAsia="StarSymbol" w:hAnsi="StarSymbol" w:cs="StarSymbol"/>
        <w:sz w:val="18"/>
        <w:szCs w:val="18"/>
      </w:rPr>
    </w:lvl>
    <w:lvl w:ilvl="3">
      <w:numFmt w:val="bullet"/>
      <w:lvlText w:val="•"/>
      <w:lvlJc w:val="left"/>
      <w:rPr>
        <w:rFonts w:ascii="StarSymbol" w:eastAsia="StarSymbol" w:hAnsi="StarSymbol" w:cs="StarSymbol"/>
        <w:sz w:val="18"/>
        <w:szCs w:val="18"/>
      </w:rPr>
    </w:lvl>
    <w:lvl w:ilvl="4">
      <w:numFmt w:val="bullet"/>
      <w:lvlText w:val="◦"/>
      <w:lvlJc w:val="left"/>
      <w:rPr>
        <w:rFonts w:ascii="StarSymbol" w:eastAsia="StarSymbol" w:hAnsi="StarSymbol" w:cs="StarSymbol"/>
        <w:sz w:val="18"/>
        <w:szCs w:val="18"/>
      </w:rPr>
    </w:lvl>
    <w:lvl w:ilvl="5">
      <w:numFmt w:val="bullet"/>
      <w:lvlText w:val="▪"/>
      <w:lvlJc w:val="left"/>
      <w:rPr>
        <w:rFonts w:ascii="StarSymbol" w:eastAsia="StarSymbol" w:hAnsi="StarSymbol" w:cs="StarSymbol"/>
        <w:sz w:val="18"/>
        <w:szCs w:val="18"/>
      </w:rPr>
    </w:lvl>
    <w:lvl w:ilvl="6">
      <w:numFmt w:val="bullet"/>
      <w:lvlText w:val="•"/>
      <w:lvlJc w:val="left"/>
      <w:rPr>
        <w:rFonts w:ascii="StarSymbol" w:eastAsia="StarSymbol" w:hAnsi="StarSymbol" w:cs="StarSymbol"/>
        <w:sz w:val="18"/>
        <w:szCs w:val="18"/>
      </w:rPr>
    </w:lvl>
    <w:lvl w:ilvl="7">
      <w:numFmt w:val="bullet"/>
      <w:lvlText w:val="◦"/>
      <w:lvlJc w:val="left"/>
      <w:rPr>
        <w:rFonts w:ascii="StarSymbol" w:eastAsia="StarSymbol" w:hAnsi="StarSymbol" w:cs="StarSymbol"/>
        <w:sz w:val="18"/>
        <w:szCs w:val="18"/>
      </w:rPr>
    </w:lvl>
    <w:lvl w:ilvl="8">
      <w:numFmt w:val="bullet"/>
      <w:lvlText w:val="▪"/>
      <w:lvlJc w:val="left"/>
      <w:rPr>
        <w:rFonts w:ascii="StarSymbol" w:eastAsia="StarSymbol" w:hAnsi="StarSymbol" w:cs="StarSymbol"/>
        <w:sz w:val="18"/>
        <w:szCs w:val="18"/>
      </w:rPr>
    </w:lvl>
  </w:abstractNum>
  <w:abstractNum w:abstractNumId="22">
    <w:nsid w:val="4F182272"/>
    <w:multiLevelType w:val="hybridMultilevel"/>
    <w:tmpl w:val="36F47D0E"/>
    <w:lvl w:ilvl="0" w:tplc="04050005">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3">
    <w:nsid w:val="510D1926"/>
    <w:multiLevelType w:val="multilevel"/>
    <w:tmpl w:val="7AAE0B5C"/>
    <w:lvl w:ilvl="0">
      <w:start w:val="1"/>
      <w:numFmt w:val="bullet"/>
      <w:lvlText w:val=""/>
      <w:lvlJc w:val="left"/>
      <w:rPr>
        <w:rFonts w:ascii="Wingdings" w:hAnsi="Wingdings" w:hint="default"/>
        <w:sz w:val="18"/>
        <w:szCs w:val="18"/>
      </w:rPr>
    </w:lvl>
    <w:lvl w:ilvl="1">
      <w:numFmt w:val="bullet"/>
      <w:lvlText w:val="–"/>
      <w:lvlJc w:val="left"/>
      <w:rPr>
        <w:rFonts w:ascii="StarSymbol" w:eastAsia="StarSymbol" w:hAnsi="StarSymbol" w:cs="StarSymbol"/>
        <w:sz w:val="18"/>
        <w:szCs w:val="18"/>
      </w:rPr>
    </w:lvl>
    <w:lvl w:ilvl="2">
      <w:numFmt w:val="bullet"/>
      <w:lvlText w:val="–"/>
      <w:lvlJc w:val="left"/>
      <w:rPr>
        <w:rFonts w:ascii="StarSymbol" w:eastAsia="StarSymbol" w:hAnsi="StarSymbol" w:cs="StarSymbol"/>
        <w:sz w:val="18"/>
        <w:szCs w:val="18"/>
      </w:rPr>
    </w:lvl>
    <w:lvl w:ilvl="3">
      <w:numFmt w:val="bullet"/>
      <w:lvlText w:val="–"/>
      <w:lvlJc w:val="left"/>
      <w:rPr>
        <w:rFonts w:ascii="StarSymbol" w:eastAsia="StarSymbol" w:hAnsi="StarSymbol" w:cs="StarSymbol"/>
        <w:sz w:val="18"/>
        <w:szCs w:val="18"/>
      </w:rPr>
    </w:lvl>
    <w:lvl w:ilvl="4">
      <w:numFmt w:val="bullet"/>
      <w:lvlText w:val="–"/>
      <w:lvlJc w:val="left"/>
      <w:rPr>
        <w:rFonts w:ascii="StarSymbol" w:eastAsia="StarSymbol" w:hAnsi="StarSymbol" w:cs="StarSymbol"/>
        <w:sz w:val="18"/>
        <w:szCs w:val="18"/>
      </w:rPr>
    </w:lvl>
    <w:lvl w:ilvl="5">
      <w:numFmt w:val="bullet"/>
      <w:lvlText w:val="–"/>
      <w:lvlJc w:val="left"/>
      <w:rPr>
        <w:rFonts w:ascii="StarSymbol" w:eastAsia="StarSymbol" w:hAnsi="StarSymbol" w:cs="StarSymbol"/>
        <w:sz w:val="18"/>
        <w:szCs w:val="18"/>
      </w:rPr>
    </w:lvl>
    <w:lvl w:ilvl="6">
      <w:numFmt w:val="bullet"/>
      <w:lvlText w:val="–"/>
      <w:lvlJc w:val="left"/>
      <w:rPr>
        <w:rFonts w:ascii="StarSymbol" w:eastAsia="StarSymbol" w:hAnsi="StarSymbol" w:cs="StarSymbol"/>
        <w:sz w:val="18"/>
        <w:szCs w:val="18"/>
      </w:rPr>
    </w:lvl>
    <w:lvl w:ilvl="7">
      <w:numFmt w:val="bullet"/>
      <w:lvlText w:val="–"/>
      <w:lvlJc w:val="left"/>
      <w:rPr>
        <w:rFonts w:ascii="StarSymbol" w:eastAsia="StarSymbol" w:hAnsi="StarSymbol" w:cs="StarSymbol"/>
        <w:sz w:val="18"/>
        <w:szCs w:val="18"/>
      </w:rPr>
    </w:lvl>
    <w:lvl w:ilvl="8">
      <w:numFmt w:val="bullet"/>
      <w:lvlText w:val="–"/>
      <w:lvlJc w:val="left"/>
      <w:rPr>
        <w:rFonts w:ascii="StarSymbol" w:eastAsia="StarSymbol" w:hAnsi="StarSymbol" w:cs="StarSymbol"/>
        <w:sz w:val="18"/>
        <w:szCs w:val="18"/>
      </w:rPr>
    </w:lvl>
  </w:abstractNum>
  <w:abstractNum w:abstractNumId="24">
    <w:nsid w:val="52863641"/>
    <w:multiLevelType w:val="multilevel"/>
    <w:tmpl w:val="82706010"/>
    <w:lvl w:ilvl="0">
      <w:start w:val="1"/>
      <w:numFmt w:val="bullet"/>
      <w:lvlText w:val=""/>
      <w:lvlJc w:val="left"/>
      <w:rPr>
        <w:rFonts w:ascii="Wingdings" w:hAnsi="Wingdings" w:hint="default"/>
        <w:sz w:val="18"/>
        <w:szCs w:val="18"/>
      </w:rPr>
    </w:lvl>
    <w:lvl w:ilvl="1">
      <w:start w:val="1"/>
      <w:numFmt w:val="bullet"/>
      <w:lvlText w:val=""/>
      <w:lvlJc w:val="left"/>
      <w:rPr>
        <w:rFonts w:ascii="Wingdings" w:hAnsi="Wingdings" w:hint="default"/>
        <w:sz w:val="18"/>
        <w:szCs w:val="18"/>
      </w:rPr>
    </w:lvl>
    <w:lvl w:ilvl="2">
      <w:numFmt w:val="bullet"/>
      <w:lvlText w:val="▪"/>
      <w:lvlJc w:val="left"/>
      <w:rPr>
        <w:rFonts w:ascii="StarSymbol" w:eastAsia="StarSymbol" w:hAnsi="StarSymbol" w:cs="StarSymbol"/>
        <w:sz w:val="18"/>
        <w:szCs w:val="18"/>
      </w:rPr>
    </w:lvl>
    <w:lvl w:ilvl="3">
      <w:numFmt w:val="bullet"/>
      <w:lvlText w:val="•"/>
      <w:lvlJc w:val="left"/>
      <w:rPr>
        <w:rFonts w:ascii="StarSymbol" w:eastAsia="StarSymbol" w:hAnsi="StarSymbol" w:cs="StarSymbol"/>
        <w:sz w:val="18"/>
        <w:szCs w:val="18"/>
      </w:rPr>
    </w:lvl>
    <w:lvl w:ilvl="4">
      <w:numFmt w:val="bullet"/>
      <w:lvlText w:val="◦"/>
      <w:lvlJc w:val="left"/>
      <w:rPr>
        <w:rFonts w:ascii="StarSymbol" w:eastAsia="StarSymbol" w:hAnsi="StarSymbol" w:cs="StarSymbol"/>
        <w:sz w:val="18"/>
        <w:szCs w:val="18"/>
      </w:rPr>
    </w:lvl>
    <w:lvl w:ilvl="5">
      <w:numFmt w:val="bullet"/>
      <w:lvlText w:val="▪"/>
      <w:lvlJc w:val="left"/>
      <w:rPr>
        <w:rFonts w:ascii="StarSymbol" w:eastAsia="StarSymbol" w:hAnsi="StarSymbol" w:cs="StarSymbol"/>
        <w:sz w:val="18"/>
        <w:szCs w:val="18"/>
      </w:rPr>
    </w:lvl>
    <w:lvl w:ilvl="6">
      <w:numFmt w:val="bullet"/>
      <w:lvlText w:val="•"/>
      <w:lvlJc w:val="left"/>
      <w:rPr>
        <w:rFonts w:ascii="StarSymbol" w:eastAsia="StarSymbol" w:hAnsi="StarSymbol" w:cs="StarSymbol"/>
        <w:sz w:val="18"/>
        <w:szCs w:val="18"/>
      </w:rPr>
    </w:lvl>
    <w:lvl w:ilvl="7">
      <w:numFmt w:val="bullet"/>
      <w:lvlText w:val="◦"/>
      <w:lvlJc w:val="left"/>
      <w:rPr>
        <w:rFonts w:ascii="StarSymbol" w:eastAsia="StarSymbol" w:hAnsi="StarSymbol" w:cs="StarSymbol"/>
        <w:sz w:val="18"/>
        <w:szCs w:val="18"/>
      </w:rPr>
    </w:lvl>
    <w:lvl w:ilvl="8">
      <w:numFmt w:val="bullet"/>
      <w:lvlText w:val="▪"/>
      <w:lvlJc w:val="left"/>
      <w:rPr>
        <w:rFonts w:ascii="StarSymbol" w:eastAsia="StarSymbol" w:hAnsi="StarSymbol" w:cs="StarSymbol"/>
        <w:sz w:val="18"/>
        <w:szCs w:val="18"/>
      </w:rPr>
    </w:lvl>
  </w:abstractNum>
  <w:abstractNum w:abstractNumId="25">
    <w:nsid w:val="52E96A9F"/>
    <w:multiLevelType w:val="multilevel"/>
    <w:tmpl w:val="46B02E84"/>
    <w:lvl w:ilvl="0">
      <w:numFmt w:val="bullet"/>
      <w:lvlText w:val=""/>
      <w:lvlJc w:val="left"/>
      <w:pPr>
        <w:ind w:left="142" w:hanging="142"/>
      </w:pPr>
      <w:rPr>
        <w:rFonts w:ascii="StarSymbol" w:eastAsia="StarSymbol" w:hAnsi="StarSymbol" w:cs="StarSymbol"/>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numFmt w:val="bullet"/>
      <w:lvlText w:val="●"/>
      <w:lvlJc w:val="left"/>
      <w:pPr>
        <w:ind w:left="1800" w:hanging="360"/>
      </w:pPr>
      <w:rPr>
        <w:rFonts w:ascii="StarSymbol" w:eastAsia="StarSymbol" w:hAnsi="StarSymbol" w:cs="StarSymbol"/>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26">
    <w:nsid w:val="57D55094"/>
    <w:multiLevelType w:val="multilevel"/>
    <w:tmpl w:val="39F85C0A"/>
    <w:lvl w:ilvl="0">
      <w:start w:val="1"/>
      <w:numFmt w:val="bullet"/>
      <w:lvlText w:val=""/>
      <w:lvlJc w:val="left"/>
      <w:pPr>
        <w:ind w:left="720" w:hanging="360"/>
      </w:pPr>
      <w:rPr>
        <w:rFonts w:ascii="Wingdings" w:hAnsi="Wingdings" w:hint="default"/>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numFmt w:val="bullet"/>
      <w:lvlText w:val="●"/>
      <w:lvlJc w:val="left"/>
      <w:pPr>
        <w:ind w:left="1800" w:hanging="360"/>
      </w:pPr>
      <w:rPr>
        <w:rFonts w:ascii="StarSymbol" w:eastAsia="StarSymbol" w:hAnsi="StarSymbol" w:cs="StarSymbol"/>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27">
    <w:nsid w:val="5BB21670"/>
    <w:multiLevelType w:val="multilevel"/>
    <w:tmpl w:val="89B4579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5C7B1C03"/>
    <w:multiLevelType w:val="multilevel"/>
    <w:tmpl w:val="94B8E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D221BD9"/>
    <w:multiLevelType w:val="multilevel"/>
    <w:tmpl w:val="5492EFDE"/>
    <w:lvl w:ilvl="0">
      <w:start w:val="1"/>
      <w:numFmt w:val="bullet"/>
      <w:lvlText w:val=""/>
      <w:lvlJc w:val="left"/>
      <w:rPr>
        <w:rFonts w:ascii="Wingdings" w:hAnsi="Wingdings" w:hint="default"/>
        <w:sz w:val="18"/>
        <w:szCs w:val="18"/>
      </w:rPr>
    </w:lvl>
    <w:lvl w:ilvl="1">
      <w:numFmt w:val="bullet"/>
      <w:lvlText w:val="◦"/>
      <w:lvlJc w:val="left"/>
      <w:rPr>
        <w:rFonts w:ascii="StarSymbol" w:eastAsia="StarSymbol" w:hAnsi="StarSymbol" w:cs="StarSymbol"/>
        <w:sz w:val="18"/>
        <w:szCs w:val="18"/>
      </w:rPr>
    </w:lvl>
    <w:lvl w:ilvl="2">
      <w:numFmt w:val="bullet"/>
      <w:lvlText w:val="▪"/>
      <w:lvlJc w:val="left"/>
      <w:rPr>
        <w:rFonts w:ascii="StarSymbol" w:eastAsia="StarSymbol" w:hAnsi="StarSymbol" w:cs="StarSymbol"/>
        <w:sz w:val="18"/>
        <w:szCs w:val="18"/>
      </w:rPr>
    </w:lvl>
    <w:lvl w:ilvl="3">
      <w:numFmt w:val="bullet"/>
      <w:lvlText w:val="•"/>
      <w:lvlJc w:val="left"/>
      <w:rPr>
        <w:rFonts w:ascii="StarSymbol" w:eastAsia="StarSymbol" w:hAnsi="StarSymbol" w:cs="StarSymbol"/>
        <w:sz w:val="18"/>
        <w:szCs w:val="18"/>
      </w:rPr>
    </w:lvl>
    <w:lvl w:ilvl="4">
      <w:numFmt w:val="bullet"/>
      <w:lvlText w:val="◦"/>
      <w:lvlJc w:val="left"/>
      <w:rPr>
        <w:rFonts w:ascii="StarSymbol" w:eastAsia="StarSymbol" w:hAnsi="StarSymbol" w:cs="StarSymbol"/>
        <w:sz w:val="18"/>
        <w:szCs w:val="18"/>
      </w:rPr>
    </w:lvl>
    <w:lvl w:ilvl="5">
      <w:numFmt w:val="bullet"/>
      <w:lvlText w:val="▪"/>
      <w:lvlJc w:val="left"/>
      <w:rPr>
        <w:rFonts w:ascii="StarSymbol" w:eastAsia="StarSymbol" w:hAnsi="StarSymbol" w:cs="StarSymbol"/>
        <w:sz w:val="18"/>
        <w:szCs w:val="18"/>
      </w:rPr>
    </w:lvl>
    <w:lvl w:ilvl="6">
      <w:numFmt w:val="bullet"/>
      <w:lvlText w:val="•"/>
      <w:lvlJc w:val="left"/>
      <w:rPr>
        <w:rFonts w:ascii="StarSymbol" w:eastAsia="StarSymbol" w:hAnsi="StarSymbol" w:cs="StarSymbol"/>
        <w:sz w:val="18"/>
        <w:szCs w:val="18"/>
      </w:rPr>
    </w:lvl>
    <w:lvl w:ilvl="7">
      <w:numFmt w:val="bullet"/>
      <w:lvlText w:val="◦"/>
      <w:lvlJc w:val="left"/>
      <w:rPr>
        <w:rFonts w:ascii="StarSymbol" w:eastAsia="StarSymbol" w:hAnsi="StarSymbol" w:cs="StarSymbol"/>
        <w:sz w:val="18"/>
        <w:szCs w:val="18"/>
      </w:rPr>
    </w:lvl>
    <w:lvl w:ilvl="8">
      <w:numFmt w:val="bullet"/>
      <w:lvlText w:val="▪"/>
      <w:lvlJc w:val="left"/>
      <w:rPr>
        <w:rFonts w:ascii="StarSymbol" w:eastAsia="StarSymbol" w:hAnsi="StarSymbol" w:cs="StarSymbol"/>
        <w:sz w:val="18"/>
        <w:szCs w:val="18"/>
      </w:rPr>
    </w:lvl>
  </w:abstractNum>
  <w:abstractNum w:abstractNumId="30">
    <w:nsid w:val="5E176E0E"/>
    <w:multiLevelType w:val="multilevel"/>
    <w:tmpl w:val="3266FEDE"/>
    <w:lvl w:ilvl="0">
      <w:start w:val="1"/>
      <w:numFmt w:val="bullet"/>
      <w:lvlText w:val=""/>
      <w:lvlJc w:val="left"/>
      <w:rPr>
        <w:rFonts w:ascii="Wingdings" w:hAnsi="Wingdings" w:hint="default"/>
        <w:sz w:val="18"/>
        <w:szCs w:val="18"/>
      </w:rPr>
    </w:lvl>
    <w:lvl w:ilvl="1">
      <w:numFmt w:val="bullet"/>
      <w:lvlText w:val="◦"/>
      <w:lvlJc w:val="left"/>
      <w:rPr>
        <w:rFonts w:ascii="StarSymbol" w:eastAsia="StarSymbol" w:hAnsi="StarSymbol" w:cs="StarSymbol"/>
        <w:sz w:val="18"/>
        <w:szCs w:val="18"/>
      </w:rPr>
    </w:lvl>
    <w:lvl w:ilvl="2">
      <w:numFmt w:val="bullet"/>
      <w:lvlText w:val="▪"/>
      <w:lvlJc w:val="left"/>
      <w:rPr>
        <w:rFonts w:ascii="StarSymbol" w:eastAsia="StarSymbol" w:hAnsi="StarSymbol" w:cs="StarSymbol"/>
        <w:sz w:val="18"/>
        <w:szCs w:val="18"/>
      </w:rPr>
    </w:lvl>
    <w:lvl w:ilvl="3">
      <w:numFmt w:val="bullet"/>
      <w:lvlText w:val="•"/>
      <w:lvlJc w:val="left"/>
      <w:rPr>
        <w:rFonts w:ascii="StarSymbol" w:eastAsia="StarSymbol" w:hAnsi="StarSymbol" w:cs="StarSymbol"/>
        <w:sz w:val="18"/>
        <w:szCs w:val="18"/>
      </w:rPr>
    </w:lvl>
    <w:lvl w:ilvl="4">
      <w:numFmt w:val="bullet"/>
      <w:lvlText w:val="◦"/>
      <w:lvlJc w:val="left"/>
      <w:rPr>
        <w:rFonts w:ascii="StarSymbol" w:eastAsia="StarSymbol" w:hAnsi="StarSymbol" w:cs="StarSymbol"/>
        <w:sz w:val="18"/>
        <w:szCs w:val="18"/>
      </w:rPr>
    </w:lvl>
    <w:lvl w:ilvl="5">
      <w:numFmt w:val="bullet"/>
      <w:lvlText w:val="▪"/>
      <w:lvlJc w:val="left"/>
      <w:rPr>
        <w:rFonts w:ascii="StarSymbol" w:eastAsia="StarSymbol" w:hAnsi="StarSymbol" w:cs="StarSymbol"/>
        <w:sz w:val="18"/>
        <w:szCs w:val="18"/>
      </w:rPr>
    </w:lvl>
    <w:lvl w:ilvl="6">
      <w:numFmt w:val="bullet"/>
      <w:lvlText w:val="•"/>
      <w:lvlJc w:val="left"/>
      <w:rPr>
        <w:rFonts w:ascii="StarSymbol" w:eastAsia="StarSymbol" w:hAnsi="StarSymbol" w:cs="StarSymbol"/>
        <w:sz w:val="18"/>
        <w:szCs w:val="18"/>
      </w:rPr>
    </w:lvl>
    <w:lvl w:ilvl="7">
      <w:numFmt w:val="bullet"/>
      <w:lvlText w:val="◦"/>
      <w:lvlJc w:val="left"/>
      <w:rPr>
        <w:rFonts w:ascii="StarSymbol" w:eastAsia="StarSymbol" w:hAnsi="StarSymbol" w:cs="StarSymbol"/>
        <w:sz w:val="18"/>
        <w:szCs w:val="18"/>
      </w:rPr>
    </w:lvl>
    <w:lvl w:ilvl="8">
      <w:numFmt w:val="bullet"/>
      <w:lvlText w:val="▪"/>
      <w:lvlJc w:val="left"/>
      <w:rPr>
        <w:rFonts w:ascii="StarSymbol" w:eastAsia="StarSymbol" w:hAnsi="StarSymbol" w:cs="StarSymbol"/>
        <w:sz w:val="18"/>
        <w:szCs w:val="18"/>
      </w:rPr>
    </w:lvl>
  </w:abstractNum>
  <w:abstractNum w:abstractNumId="31">
    <w:nsid w:val="642D5F8C"/>
    <w:multiLevelType w:val="multilevel"/>
    <w:tmpl w:val="9F3C3DE8"/>
    <w:lvl w:ilvl="0">
      <w:start w:val="1"/>
      <w:numFmt w:val="bullet"/>
      <w:lvlText w:val=""/>
      <w:lvlJc w:val="left"/>
      <w:rPr>
        <w:rFonts w:ascii="Wingdings" w:hAnsi="Wingdings" w:hint="default"/>
        <w:sz w:val="18"/>
        <w:szCs w:val="18"/>
      </w:rPr>
    </w:lvl>
    <w:lvl w:ilvl="1">
      <w:numFmt w:val="bullet"/>
      <w:lvlText w:val="◦"/>
      <w:lvlJc w:val="left"/>
      <w:rPr>
        <w:rFonts w:ascii="StarSymbol" w:eastAsia="StarSymbol" w:hAnsi="StarSymbol" w:cs="StarSymbol"/>
        <w:sz w:val="18"/>
        <w:szCs w:val="18"/>
      </w:rPr>
    </w:lvl>
    <w:lvl w:ilvl="2">
      <w:numFmt w:val="bullet"/>
      <w:lvlText w:val="▪"/>
      <w:lvlJc w:val="left"/>
      <w:rPr>
        <w:rFonts w:ascii="StarSymbol" w:eastAsia="StarSymbol" w:hAnsi="StarSymbol" w:cs="StarSymbol"/>
        <w:sz w:val="18"/>
        <w:szCs w:val="18"/>
      </w:rPr>
    </w:lvl>
    <w:lvl w:ilvl="3">
      <w:numFmt w:val="bullet"/>
      <w:lvlText w:val="•"/>
      <w:lvlJc w:val="left"/>
      <w:rPr>
        <w:rFonts w:ascii="StarSymbol" w:eastAsia="StarSymbol" w:hAnsi="StarSymbol" w:cs="StarSymbol"/>
        <w:sz w:val="18"/>
        <w:szCs w:val="18"/>
      </w:rPr>
    </w:lvl>
    <w:lvl w:ilvl="4">
      <w:numFmt w:val="bullet"/>
      <w:lvlText w:val="◦"/>
      <w:lvlJc w:val="left"/>
      <w:rPr>
        <w:rFonts w:ascii="StarSymbol" w:eastAsia="StarSymbol" w:hAnsi="StarSymbol" w:cs="StarSymbol"/>
        <w:sz w:val="18"/>
        <w:szCs w:val="18"/>
      </w:rPr>
    </w:lvl>
    <w:lvl w:ilvl="5">
      <w:numFmt w:val="bullet"/>
      <w:lvlText w:val="▪"/>
      <w:lvlJc w:val="left"/>
      <w:rPr>
        <w:rFonts w:ascii="StarSymbol" w:eastAsia="StarSymbol" w:hAnsi="StarSymbol" w:cs="StarSymbol"/>
        <w:sz w:val="18"/>
        <w:szCs w:val="18"/>
      </w:rPr>
    </w:lvl>
    <w:lvl w:ilvl="6">
      <w:numFmt w:val="bullet"/>
      <w:lvlText w:val="•"/>
      <w:lvlJc w:val="left"/>
      <w:rPr>
        <w:rFonts w:ascii="StarSymbol" w:eastAsia="StarSymbol" w:hAnsi="StarSymbol" w:cs="StarSymbol"/>
        <w:sz w:val="18"/>
        <w:szCs w:val="18"/>
      </w:rPr>
    </w:lvl>
    <w:lvl w:ilvl="7">
      <w:numFmt w:val="bullet"/>
      <w:lvlText w:val="◦"/>
      <w:lvlJc w:val="left"/>
      <w:rPr>
        <w:rFonts w:ascii="StarSymbol" w:eastAsia="StarSymbol" w:hAnsi="StarSymbol" w:cs="StarSymbol"/>
        <w:sz w:val="18"/>
        <w:szCs w:val="18"/>
      </w:rPr>
    </w:lvl>
    <w:lvl w:ilvl="8">
      <w:numFmt w:val="bullet"/>
      <w:lvlText w:val="▪"/>
      <w:lvlJc w:val="left"/>
      <w:rPr>
        <w:rFonts w:ascii="StarSymbol" w:eastAsia="StarSymbol" w:hAnsi="StarSymbol" w:cs="StarSymbol"/>
        <w:sz w:val="18"/>
        <w:szCs w:val="18"/>
      </w:rPr>
    </w:lvl>
  </w:abstractNum>
  <w:abstractNum w:abstractNumId="32">
    <w:nsid w:val="689A2215"/>
    <w:multiLevelType w:val="multilevel"/>
    <w:tmpl w:val="685E7CBC"/>
    <w:lvl w:ilvl="0">
      <w:numFmt w:val="bullet"/>
      <w:lvlText w:val="●"/>
      <w:lvlJc w:val="left"/>
      <w:rPr>
        <w:rFonts w:ascii="StarSymbol" w:eastAsia="StarSymbol" w:hAnsi="StarSymbol" w:cs="StarSymbol"/>
        <w:sz w:val="18"/>
        <w:szCs w:val="18"/>
      </w:rPr>
    </w:lvl>
    <w:lvl w:ilvl="1">
      <w:numFmt w:val="bullet"/>
      <w:lvlText w:val="◦"/>
      <w:lvlJc w:val="left"/>
      <w:rPr>
        <w:rFonts w:ascii="StarSymbol" w:eastAsia="StarSymbol" w:hAnsi="StarSymbol" w:cs="StarSymbol"/>
        <w:sz w:val="18"/>
        <w:szCs w:val="18"/>
      </w:rPr>
    </w:lvl>
    <w:lvl w:ilvl="2">
      <w:numFmt w:val="bullet"/>
      <w:lvlText w:val="▪"/>
      <w:lvlJc w:val="left"/>
      <w:rPr>
        <w:rFonts w:ascii="StarSymbol" w:eastAsia="StarSymbol" w:hAnsi="StarSymbol" w:cs="StarSymbol"/>
        <w:sz w:val="18"/>
        <w:szCs w:val="18"/>
      </w:rPr>
    </w:lvl>
    <w:lvl w:ilvl="3">
      <w:numFmt w:val="bullet"/>
      <w:lvlText w:val="•"/>
      <w:lvlJc w:val="left"/>
      <w:rPr>
        <w:rFonts w:ascii="StarSymbol" w:eastAsia="StarSymbol" w:hAnsi="StarSymbol" w:cs="StarSymbol"/>
        <w:sz w:val="18"/>
        <w:szCs w:val="18"/>
      </w:rPr>
    </w:lvl>
    <w:lvl w:ilvl="4">
      <w:numFmt w:val="bullet"/>
      <w:lvlText w:val="◦"/>
      <w:lvlJc w:val="left"/>
      <w:rPr>
        <w:rFonts w:ascii="StarSymbol" w:eastAsia="StarSymbol" w:hAnsi="StarSymbol" w:cs="StarSymbol"/>
        <w:sz w:val="18"/>
        <w:szCs w:val="18"/>
      </w:rPr>
    </w:lvl>
    <w:lvl w:ilvl="5">
      <w:numFmt w:val="bullet"/>
      <w:lvlText w:val="▪"/>
      <w:lvlJc w:val="left"/>
      <w:rPr>
        <w:rFonts w:ascii="StarSymbol" w:eastAsia="StarSymbol" w:hAnsi="StarSymbol" w:cs="StarSymbol"/>
        <w:sz w:val="18"/>
        <w:szCs w:val="18"/>
      </w:rPr>
    </w:lvl>
    <w:lvl w:ilvl="6">
      <w:numFmt w:val="bullet"/>
      <w:lvlText w:val="•"/>
      <w:lvlJc w:val="left"/>
      <w:rPr>
        <w:rFonts w:ascii="StarSymbol" w:eastAsia="StarSymbol" w:hAnsi="StarSymbol" w:cs="StarSymbol"/>
        <w:sz w:val="18"/>
        <w:szCs w:val="18"/>
      </w:rPr>
    </w:lvl>
    <w:lvl w:ilvl="7">
      <w:numFmt w:val="bullet"/>
      <w:lvlText w:val="◦"/>
      <w:lvlJc w:val="left"/>
      <w:rPr>
        <w:rFonts w:ascii="StarSymbol" w:eastAsia="StarSymbol" w:hAnsi="StarSymbol" w:cs="StarSymbol"/>
        <w:sz w:val="18"/>
        <w:szCs w:val="18"/>
      </w:rPr>
    </w:lvl>
    <w:lvl w:ilvl="8">
      <w:numFmt w:val="bullet"/>
      <w:lvlText w:val="▪"/>
      <w:lvlJc w:val="left"/>
      <w:rPr>
        <w:rFonts w:ascii="StarSymbol" w:eastAsia="StarSymbol" w:hAnsi="StarSymbol" w:cs="StarSymbol"/>
        <w:sz w:val="18"/>
        <w:szCs w:val="18"/>
      </w:rPr>
    </w:lvl>
  </w:abstractNum>
  <w:abstractNum w:abstractNumId="33">
    <w:nsid w:val="6A1E4920"/>
    <w:multiLevelType w:val="multilevel"/>
    <w:tmpl w:val="356A6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C3F79DD"/>
    <w:multiLevelType w:val="multilevel"/>
    <w:tmpl w:val="6ABC2D7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heme="majorEastAsia"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DB637F5"/>
    <w:multiLevelType w:val="multilevel"/>
    <w:tmpl w:val="55B0DA68"/>
    <w:lvl w:ilvl="0">
      <w:start w:val="1"/>
      <w:numFmt w:val="bullet"/>
      <w:lvlText w:val=""/>
      <w:lvlJc w:val="left"/>
      <w:rPr>
        <w:rFonts w:ascii="Wingdings" w:hAnsi="Wingdings" w:hint="default"/>
        <w:sz w:val="18"/>
        <w:szCs w:val="18"/>
      </w:rPr>
    </w:lvl>
    <w:lvl w:ilvl="1">
      <w:numFmt w:val="bullet"/>
      <w:lvlText w:val="◦"/>
      <w:lvlJc w:val="left"/>
      <w:rPr>
        <w:rFonts w:ascii="StarSymbol" w:eastAsia="StarSymbol" w:hAnsi="StarSymbol" w:cs="StarSymbol"/>
        <w:sz w:val="18"/>
        <w:szCs w:val="18"/>
      </w:rPr>
    </w:lvl>
    <w:lvl w:ilvl="2">
      <w:numFmt w:val="bullet"/>
      <w:lvlText w:val="▪"/>
      <w:lvlJc w:val="left"/>
      <w:rPr>
        <w:rFonts w:ascii="StarSymbol" w:eastAsia="StarSymbol" w:hAnsi="StarSymbol" w:cs="StarSymbol"/>
        <w:sz w:val="18"/>
        <w:szCs w:val="18"/>
      </w:rPr>
    </w:lvl>
    <w:lvl w:ilvl="3">
      <w:numFmt w:val="bullet"/>
      <w:lvlText w:val="•"/>
      <w:lvlJc w:val="left"/>
      <w:rPr>
        <w:rFonts w:ascii="StarSymbol" w:eastAsia="StarSymbol" w:hAnsi="StarSymbol" w:cs="StarSymbol"/>
        <w:sz w:val="18"/>
        <w:szCs w:val="18"/>
      </w:rPr>
    </w:lvl>
    <w:lvl w:ilvl="4">
      <w:numFmt w:val="bullet"/>
      <w:lvlText w:val="◦"/>
      <w:lvlJc w:val="left"/>
      <w:rPr>
        <w:rFonts w:ascii="StarSymbol" w:eastAsia="StarSymbol" w:hAnsi="StarSymbol" w:cs="StarSymbol"/>
        <w:sz w:val="18"/>
        <w:szCs w:val="18"/>
      </w:rPr>
    </w:lvl>
    <w:lvl w:ilvl="5">
      <w:numFmt w:val="bullet"/>
      <w:lvlText w:val="▪"/>
      <w:lvlJc w:val="left"/>
      <w:rPr>
        <w:rFonts w:ascii="StarSymbol" w:eastAsia="StarSymbol" w:hAnsi="StarSymbol" w:cs="StarSymbol"/>
        <w:sz w:val="18"/>
        <w:szCs w:val="18"/>
      </w:rPr>
    </w:lvl>
    <w:lvl w:ilvl="6">
      <w:numFmt w:val="bullet"/>
      <w:lvlText w:val="•"/>
      <w:lvlJc w:val="left"/>
      <w:rPr>
        <w:rFonts w:ascii="StarSymbol" w:eastAsia="StarSymbol" w:hAnsi="StarSymbol" w:cs="StarSymbol"/>
        <w:sz w:val="18"/>
        <w:szCs w:val="18"/>
      </w:rPr>
    </w:lvl>
    <w:lvl w:ilvl="7">
      <w:numFmt w:val="bullet"/>
      <w:lvlText w:val="◦"/>
      <w:lvlJc w:val="left"/>
      <w:rPr>
        <w:rFonts w:ascii="StarSymbol" w:eastAsia="StarSymbol" w:hAnsi="StarSymbol" w:cs="StarSymbol"/>
        <w:sz w:val="18"/>
        <w:szCs w:val="18"/>
      </w:rPr>
    </w:lvl>
    <w:lvl w:ilvl="8">
      <w:numFmt w:val="bullet"/>
      <w:lvlText w:val="▪"/>
      <w:lvlJc w:val="left"/>
      <w:rPr>
        <w:rFonts w:ascii="StarSymbol" w:eastAsia="StarSymbol" w:hAnsi="StarSymbol" w:cs="StarSymbol"/>
        <w:sz w:val="18"/>
        <w:szCs w:val="18"/>
      </w:rPr>
    </w:lvl>
  </w:abstractNum>
  <w:abstractNum w:abstractNumId="36">
    <w:nsid w:val="703E4E37"/>
    <w:multiLevelType w:val="multilevel"/>
    <w:tmpl w:val="AFFE2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36"/>
  </w:num>
  <w:num w:numId="3">
    <w:abstractNumId w:val="19"/>
  </w:num>
  <w:num w:numId="4">
    <w:abstractNumId w:val="33"/>
  </w:num>
  <w:num w:numId="5">
    <w:abstractNumId w:val="28"/>
  </w:num>
  <w:num w:numId="6">
    <w:abstractNumId w:val="16"/>
  </w:num>
  <w:num w:numId="7">
    <w:abstractNumId w:val="9"/>
  </w:num>
  <w:num w:numId="8">
    <w:abstractNumId w:val="2"/>
  </w:num>
  <w:num w:numId="9">
    <w:abstractNumId w:val="0"/>
  </w:num>
  <w:num w:numId="10">
    <w:abstractNumId w:val="34"/>
  </w:num>
  <w:num w:numId="11">
    <w:abstractNumId w:val="20"/>
  </w:num>
  <w:num w:numId="12">
    <w:abstractNumId w:val="27"/>
  </w:num>
  <w:num w:numId="13">
    <w:abstractNumId w:val="13"/>
  </w:num>
  <w:num w:numId="14">
    <w:abstractNumId w:val="25"/>
  </w:num>
  <w:num w:numId="15">
    <w:abstractNumId w:val="25"/>
    <w:lvlOverride w:ilvl="0">
      <w:startOverride w:val="1"/>
    </w:lvlOverride>
  </w:num>
  <w:num w:numId="16">
    <w:abstractNumId w:val="25"/>
    <w:lvlOverride w:ilvl="0">
      <w:startOverride w:val="1"/>
    </w:lvlOverride>
  </w:num>
  <w:num w:numId="17">
    <w:abstractNumId w:val="25"/>
    <w:lvlOverride w:ilvl="0">
      <w:startOverride w:val="1"/>
    </w:lvlOverride>
  </w:num>
  <w:num w:numId="18">
    <w:abstractNumId w:val="25"/>
    <w:lvlOverride w:ilvl="0">
      <w:startOverride w:val="1"/>
    </w:lvlOverride>
  </w:num>
  <w:num w:numId="19">
    <w:abstractNumId w:val="25"/>
    <w:lvlOverride w:ilvl="0">
      <w:startOverride w:val="1"/>
    </w:lvlOverride>
  </w:num>
  <w:num w:numId="20">
    <w:abstractNumId w:val="25"/>
    <w:lvlOverride w:ilvl="0">
      <w:startOverride w:val="1"/>
    </w:lvlOverride>
  </w:num>
  <w:num w:numId="21">
    <w:abstractNumId w:val="25"/>
    <w:lvlOverride w:ilvl="0">
      <w:startOverride w:val="1"/>
    </w:lvlOverride>
  </w:num>
  <w:num w:numId="22">
    <w:abstractNumId w:val="25"/>
    <w:lvlOverride w:ilvl="0">
      <w:startOverride w:val="1"/>
    </w:lvlOverride>
  </w:num>
  <w:num w:numId="23">
    <w:abstractNumId w:val="25"/>
    <w:lvlOverride w:ilvl="0">
      <w:startOverride w:val="1"/>
    </w:lvlOverride>
  </w:num>
  <w:num w:numId="24">
    <w:abstractNumId w:val="25"/>
    <w:lvlOverride w:ilvl="0">
      <w:startOverride w:val="1"/>
    </w:lvlOverride>
  </w:num>
  <w:num w:numId="25">
    <w:abstractNumId w:val="25"/>
    <w:lvlOverride w:ilvl="0">
      <w:startOverride w:val="1"/>
    </w:lvlOverride>
  </w:num>
  <w:num w:numId="26">
    <w:abstractNumId w:val="25"/>
    <w:lvlOverride w:ilvl="0">
      <w:startOverride w:val="1"/>
    </w:lvlOverride>
  </w:num>
  <w:num w:numId="27">
    <w:abstractNumId w:val="25"/>
    <w:lvlOverride w:ilvl="0">
      <w:startOverride w:val="1"/>
    </w:lvlOverride>
  </w:num>
  <w:num w:numId="28">
    <w:abstractNumId w:val="25"/>
    <w:lvlOverride w:ilvl="0">
      <w:startOverride w:val="1"/>
    </w:lvlOverride>
  </w:num>
  <w:num w:numId="29">
    <w:abstractNumId w:val="25"/>
    <w:lvlOverride w:ilvl="0">
      <w:startOverride w:val="1"/>
    </w:lvlOverride>
  </w:num>
  <w:num w:numId="30">
    <w:abstractNumId w:val="25"/>
    <w:lvlOverride w:ilvl="0">
      <w:startOverride w:val="1"/>
    </w:lvlOverride>
  </w:num>
  <w:num w:numId="31">
    <w:abstractNumId w:val="25"/>
    <w:lvlOverride w:ilvl="0">
      <w:startOverride w:val="1"/>
    </w:lvlOverride>
  </w:num>
  <w:num w:numId="32">
    <w:abstractNumId w:val="25"/>
    <w:lvlOverride w:ilvl="0">
      <w:startOverride w:val="1"/>
    </w:lvlOverride>
  </w:num>
  <w:num w:numId="33">
    <w:abstractNumId w:val="25"/>
    <w:lvlOverride w:ilvl="0">
      <w:startOverride w:val="1"/>
    </w:lvlOverride>
  </w:num>
  <w:num w:numId="34">
    <w:abstractNumId w:val="10"/>
  </w:num>
  <w:num w:numId="35">
    <w:abstractNumId w:val="22"/>
  </w:num>
  <w:num w:numId="36">
    <w:abstractNumId w:val="5"/>
  </w:num>
  <w:num w:numId="37">
    <w:abstractNumId w:val="3"/>
  </w:num>
  <w:num w:numId="38">
    <w:abstractNumId w:val="1"/>
  </w:num>
  <w:num w:numId="39">
    <w:abstractNumId w:val="23"/>
  </w:num>
  <w:num w:numId="40">
    <w:abstractNumId w:val="24"/>
  </w:num>
  <w:num w:numId="41">
    <w:abstractNumId w:val="15"/>
  </w:num>
  <w:num w:numId="42">
    <w:abstractNumId w:val="15"/>
  </w:num>
  <w:num w:numId="43">
    <w:abstractNumId w:val="17"/>
  </w:num>
  <w:num w:numId="44">
    <w:abstractNumId w:val="11"/>
  </w:num>
  <w:num w:numId="45">
    <w:abstractNumId w:val="7"/>
  </w:num>
  <w:num w:numId="46">
    <w:abstractNumId w:val="7"/>
  </w:num>
  <w:num w:numId="47">
    <w:abstractNumId w:val="21"/>
  </w:num>
  <w:num w:numId="48">
    <w:abstractNumId w:val="18"/>
  </w:num>
  <w:num w:numId="49">
    <w:abstractNumId w:val="6"/>
  </w:num>
  <w:num w:numId="50">
    <w:abstractNumId w:val="14"/>
  </w:num>
  <w:num w:numId="51">
    <w:abstractNumId w:val="32"/>
  </w:num>
  <w:num w:numId="52">
    <w:abstractNumId w:val="29"/>
  </w:num>
  <w:num w:numId="53">
    <w:abstractNumId w:val="4"/>
  </w:num>
  <w:num w:numId="54">
    <w:abstractNumId w:val="30"/>
  </w:num>
  <w:num w:numId="55">
    <w:abstractNumId w:val="26"/>
  </w:num>
  <w:num w:numId="56">
    <w:abstractNumId w:val="26"/>
  </w:num>
  <w:num w:numId="57">
    <w:abstractNumId w:val="35"/>
  </w:num>
  <w:num w:numId="58">
    <w:abstractNumId w:val="31"/>
  </w:num>
  <w:num w:numId="59">
    <w:abstractNumId w:val="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hyphenationZone w:val="425"/>
  <w:drawingGridHorizontalSpacing w:val="12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FFD"/>
    <w:rsid w:val="00001023"/>
    <w:rsid w:val="00004EEC"/>
    <w:rsid w:val="00005341"/>
    <w:rsid w:val="000072C2"/>
    <w:rsid w:val="00030C73"/>
    <w:rsid w:val="00032DB5"/>
    <w:rsid w:val="00040717"/>
    <w:rsid w:val="000500D2"/>
    <w:rsid w:val="00050EC6"/>
    <w:rsid w:val="00061830"/>
    <w:rsid w:val="00063B7C"/>
    <w:rsid w:val="00067D7A"/>
    <w:rsid w:val="000751A4"/>
    <w:rsid w:val="000857D8"/>
    <w:rsid w:val="00091117"/>
    <w:rsid w:val="000A2482"/>
    <w:rsid w:val="000A73D1"/>
    <w:rsid w:val="000A7598"/>
    <w:rsid w:val="000B56AF"/>
    <w:rsid w:val="000C26FA"/>
    <w:rsid w:val="000C2C67"/>
    <w:rsid w:val="00106BB7"/>
    <w:rsid w:val="00117580"/>
    <w:rsid w:val="00123847"/>
    <w:rsid w:val="00124D2B"/>
    <w:rsid w:val="00137373"/>
    <w:rsid w:val="001421CB"/>
    <w:rsid w:val="00170180"/>
    <w:rsid w:val="00192D34"/>
    <w:rsid w:val="001B5E20"/>
    <w:rsid w:val="001C0FA0"/>
    <w:rsid w:val="001D3DE2"/>
    <w:rsid w:val="001E483F"/>
    <w:rsid w:val="001E4C50"/>
    <w:rsid w:val="001E7704"/>
    <w:rsid w:val="001E7A55"/>
    <w:rsid w:val="00201AAA"/>
    <w:rsid w:val="0021360F"/>
    <w:rsid w:val="00217AAD"/>
    <w:rsid w:val="00221105"/>
    <w:rsid w:val="00227AB4"/>
    <w:rsid w:val="00241588"/>
    <w:rsid w:val="00241A08"/>
    <w:rsid w:val="00244E81"/>
    <w:rsid w:val="00245325"/>
    <w:rsid w:val="002668FE"/>
    <w:rsid w:val="00277B8B"/>
    <w:rsid w:val="00290A3E"/>
    <w:rsid w:val="00292630"/>
    <w:rsid w:val="0029413A"/>
    <w:rsid w:val="00294F3B"/>
    <w:rsid w:val="00295D37"/>
    <w:rsid w:val="002A2E2A"/>
    <w:rsid w:val="002A462C"/>
    <w:rsid w:val="002C761A"/>
    <w:rsid w:val="002E1AFA"/>
    <w:rsid w:val="002E4627"/>
    <w:rsid w:val="002F3D43"/>
    <w:rsid w:val="00301469"/>
    <w:rsid w:val="00302FF2"/>
    <w:rsid w:val="003058A8"/>
    <w:rsid w:val="00307FF6"/>
    <w:rsid w:val="00311850"/>
    <w:rsid w:val="00312C73"/>
    <w:rsid w:val="00316534"/>
    <w:rsid w:val="00317593"/>
    <w:rsid w:val="003215D8"/>
    <w:rsid w:val="00346925"/>
    <w:rsid w:val="00351259"/>
    <w:rsid w:val="00354A17"/>
    <w:rsid w:val="003575CF"/>
    <w:rsid w:val="00360A84"/>
    <w:rsid w:val="003616A5"/>
    <w:rsid w:val="00390EB5"/>
    <w:rsid w:val="003B076C"/>
    <w:rsid w:val="003B158A"/>
    <w:rsid w:val="003B15C2"/>
    <w:rsid w:val="003B727E"/>
    <w:rsid w:val="003C1151"/>
    <w:rsid w:val="003C2A1A"/>
    <w:rsid w:val="003D333C"/>
    <w:rsid w:val="003D5BAE"/>
    <w:rsid w:val="003E259C"/>
    <w:rsid w:val="003F029D"/>
    <w:rsid w:val="003F52D0"/>
    <w:rsid w:val="003F65FB"/>
    <w:rsid w:val="00401C32"/>
    <w:rsid w:val="00414EAD"/>
    <w:rsid w:val="00417D7D"/>
    <w:rsid w:val="00421063"/>
    <w:rsid w:val="00421655"/>
    <w:rsid w:val="0042173D"/>
    <w:rsid w:val="00422FC5"/>
    <w:rsid w:val="0042494A"/>
    <w:rsid w:val="0042677F"/>
    <w:rsid w:val="0042768A"/>
    <w:rsid w:val="00444294"/>
    <w:rsid w:val="0045287A"/>
    <w:rsid w:val="0045381C"/>
    <w:rsid w:val="0045417A"/>
    <w:rsid w:val="00454665"/>
    <w:rsid w:val="00460229"/>
    <w:rsid w:val="004735D6"/>
    <w:rsid w:val="004817F2"/>
    <w:rsid w:val="00483DB8"/>
    <w:rsid w:val="004A1C2C"/>
    <w:rsid w:val="004A4EF1"/>
    <w:rsid w:val="004A6A3A"/>
    <w:rsid w:val="004C2A48"/>
    <w:rsid w:val="004C7C1F"/>
    <w:rsid w:val="004C7DBD"/>
    <w:rsid w:val="004D4F6F"/>
    <w:rsid w:val="004F0553"/>
    <w:rsid w:val="004F2B33"/>
    <w:rsid w:val="004F5C32"/>
    <w:rsid w:val="004F67BA"/>
    <w:rsid w:val="005068A8"/>
    <w:rsid w:val="00507557"/>
    <w:rsid w:val="00512AAC"/>
    <w:rsid w:val="0053080A"/>
    <w:rsid w:val="00533AC8"/>
    <w:rsid w:val="005452A4"/>
    <w:rsid w:val="00550BB8"/>
    <w:rsid w:val="00551D61"/>
    <w:rsid w:val="0056789C"/>
    <w:rsid w:val="00567AEA"/>
    <w:rsid w:val="00570605"/>
    <w:rsid w:val="00572620"/>
    <w:rsid w:val="00574C75"/>
    <w:rsid w:val="00591043"/>
    <w:rsid w:val="005A19FB"/>
    <w:rsid w:val="005A6B51"/>
    <w:rsid w:val="005B16B3"/>
    <w:rsid w:val="005B7155"/>
    <w:rsid w:val="005D2E03"/>
    <w:rsid w:val="005D6366"/>
    <w:rsid w:val="005D6CF2"/>
    <w:rsid w:val="005E42CA"/>
    <w:rsid w:val="005E432F"/>
    <w:rsid w:val="005E5271"/>
    <w:rsid w:val="005E7BF8"/>
    <w:rsid w:val="005F1829"/>
    <w:rsid w:val="005F2346"/>
    <w:rsid w:val="005F4D0C"/>
    <w:rsid w:val="005F6F37"/>
    <w:rsid w:val="006073FA"/>
    <w:rsid w:val="0061159B"/>
    <w:rsid w:val="006232FE"/>
    <w:rsid w:val="00624C3A"/>
    <w:rsid w:val="00624E78"/>
    <w:rsid w:val="0062502C"/>
    <w:rsid w:val="0064598B"/>
    <w:rsid w:val="006529F0"/>
    <w:rsid w:val="00654A23"/>
    <w:rsid w:val="00656252"/>
    <w:rsid w:val="00660677"/>
    <w:rsid w:val="0066495B"/>
    <w:rsid w:val="00665870"/>
    <w:rsid w:val="0068653C"/>
    <w:rsid w:val="00686982"/>
    <w:rsid w:val="00694161"/>
    <w:rsid w:val="00697234"/>
    <w:rsid w:val="00697492"/>
    <w:rsid w:val="006A1FFD"/>
    <w:rsid w:val="006B3C50"/>
    <w:rsid w:val="006B4518"/>
    <w:rsid w:val="006C3D00"/>
    <w:rsid w:val="006E48AF"/>
    <w:rsid w:val="006F2CE2"/>
    <w:rsid w:val="006F2E97"/>
    <w:rsid w:val="006F3581"/>
    <w:rsid w:val="00707BE1"/>
    <w:rsid w:val="00710195"/>
    <w:rsid w:val="0072440B"/>
    <w:rsid w:val="007308B1"/>
    <w:rsid w:val="00732B62"/>
    <w:rsid w:val="0073331C"/>
    <w:rsid w:val="007346E9"/>
    <w:rsid w:val="00734C7C"/>
    <w:rsid w:val="00752716"/>
    <w:rsid w:val="00757EAC"/>
    <w:rsid w:val="00773F2B"/>
    <w:rsid w:val="007740C4"/>
    <w:rsid w:val="00780286"/>
    <w:rsid w:val="00790CE3"/>
    <w:rsid w:val="007A398D"/>
    <w:rsid w:val="007A4DD0"/>
    <w:rsid w:val="007A5CBB"/>
    <w:rsid w:val="007B18FB"/>
    <w:rsid w:val="007B26CE"/>
    <w:rsid w:val="007C0629"/>
    <w:rsid w:val="007C72EF"/>
    <w:rsid w:val="007D4784"/>
    <w:rsid w:val="007E02F0"/>
    <w:rsid w:val="008040C9"/>
    <w:rsid w:val="00816466"/>
    <w:rsid w:val="00816BBB"/>
    <w:rsid w:val="0083242F"/>
    <w:rsid w:val="00836029"/>
    <w:rsid w:val="00856B2B"/>
    <w:rsid w:val="0087383B"/>
    <w:rsid w:val="00873B4D"/>
    <w:rsid w:val="00874E3B"/>
    <w:rsid w:val="00876E6B"/>
    <w:rsid w:val="008801AC"/>
    <w:rsid w:val="008812C0"/>
    <w:rsid w:val="00894DDE"/>
    <w:rsid w:val="0089502B"/>
    <w:rsid w:val="008B7A54"/>
    <w:rsid w:val="008C32D7"/>
    <w:rsid w:val="008C48ED"/>
    <w:rsid w:val="008C562B"/>
    <w:rsid w:val="008D3D03"/>
    <w:rsid w:val="008E3B01"/>
    <w:rsid w:val="008E79AD"/>
    <w:rsid w:val="008E7E8F"/>
    <w:rsid w:val="008F037A"/>
    <w:rsid w:val="008F2EE1"/>
    <w:rsid w:val="00900CBE"/>
    <w:rsid w:val="00904556"/>
    <w:rsid w:val="009173F1"/>
    <w:rsid w:val="00925704"/>
    <w:rsid w:val="00926592"/>
    <w:rsid w:val="00927639"/>
    <w:rsid w:val="00955578"/>
    <w:rsid w:val="00956F3F"/>
    <w:rsid w:val="0096561D"/>
    <w:rsid w:val="00967634"/>
    <w:rsid w:val="00975FEE"/>
    <w:rsid w:val="00981AC5"/>
    <w:rsid w:val="0098312E"/>
    <w:rsid w:val="009859F6"/>
    <w:rsid w:val="00990588"/>
    <w:rsid w:val="00995E6A"/>
    <w:rsid w:val="009A48ED"/>
    <w:rsid w:val="009B089F"/>
    <w:rsid w:val="009C27A4"/>
    <w:rsid w:val="009C3DB3"/>
    <w:rsid w:val="009C408F"/>
    <w:rsid w:val="009C498D"/>
    <w:rsid w:val="009D71B4"/>
    <w:rsid w:val="009E5F84"/>
    <w:rsid w:val="009F0307"/>
    <w:rsid w:val="009F3E92"/>
    <w:rsid w:val="009F4606"/>
    <w:rsid w:val="00A05567"/>
    <w:rsid w:val="00A10E3C"/>
    <w:rsid w:val="00A175D9"/>
    <w:rsid w:val="00A20F00"/>
    <w:rsid w:val="00A2222A"/>
    <w:rsid w:val="00A4042B"/>
    <w:rsid w:val="00A453B8"/>
    <w:rsid w:val="00A5159D"/>
    <w:rsid w:val="00A87D2F"/>
    <w:rsid w:val="00A915D2"/>
    <w:rsid w:val="00A93DE7"/>
    <w:rsid w:val="00A97D22"/>
    <w:rsid w:val="00AB10A3"/>
    <w:rsid w:val="00AB4BBC"/>
    <w:rsid w:val="00AC1553"/>
    <w:rsid w:val="00AC22CB"/>
    <w:rsid w:val="00AC37B6"/>
    <w:rsid w:val="00AC420E"/>
    <w:rsid w:val="00AC7E64"/>
    <w:rsid w:val="00AD68B6"/>
    <w:rsid w:val="00AE21F6"/>
    <w:rsid w:val="00AE3F5F"/>
    <w:rsid w:val="00AF6ECD"/>
    <w:rsid w:val="00B026F0"/>
    <w:rsid w:val="00B27A7A"/>
    <w:rsid w:val="00B30F44"/>
    <w:rsid w:val="00B453A0"/>
    <w:rsid w:val="00B50AA4"/>
    <w:rsid w:val="00B70569"/>
    <w:rsid w:val="00B74329"/>
    <w:rsid w:val="00B7701C"/>
    <w:rsid w:val="00B9143A"/>
    <w:rsid w:val="00BA0683"/>
    <w:rsid w:val="00BA6A2A"/>
    <w:rsid w:val="00BB1E5E"/>
    <w:rsid w:val="00BB76ED"/>
    <w:rsid w:val="00BD6EB0"/>
    <w:rsid w:val="00BE1B0D"/>
    <w:rsid w:val="00BE31EC"/>
    <w:rsid w:val="00BF19FA"/>
    <w:rsid w:val="00C35692"/>
    <w:rsid w:val="00C44909"/>
    <w:rsid w:val="00C509DA"/>
    <w:rsid w:val="00C53E7D"/>
    <w:rsid w:val="00C54094"/>
    <w:rsid w:val="00C5572E"/>
    <w:rsid w:val="00C66439"/>
    <w:rsid w:val="00C92A39"/>
    <w:rsid w:val="00C9355F"/>
    <w:rsid w:val="00C95281"/>
    <w:rsid w:val="00CA0D14"/>
    <w:rsid w:val="00CB4EC5"/>
    <w:rsid w:val="00CC0C3F"/>
    <w:rsid w:val="00CC6B09"/>
    <w:rsid w:val="00CD48AF"/>
    <w:rsid w:val="00CF7BA1"/>
    <w:rsid w:val="00D01385"/>
    <w:rsid w:val="00D06024"/>
    <w:rsid w:val="00D07BBF"/>
    <w:rsid w:val="00D1553C"/>
    <w:rsid w:val="00D238BF"/>
    <w:rsid w:val="00D34246"/>
    <w:rsid w:val="00D61E3A"/>
    <w:rsid w:val="00D741D1"/>
    <w:rsid w:val="00D74D6A"/>
    <w:rsid w:val="00D75369"/>
    <w:rsid w:val="00D92AAC"/>
    <w:rsid w:val="00D9642A"/>
    <w:rsid w:val="00DA1052"/>
    <w:rsid w:val="00DA11C5"/>
    <w:rsid w:val="00DA270E"/>
    <w:rsid w:val="00DA74BC"/>
    <w:rsid w:val="00DB2A80"/>
    <w:rsid w:val="00DC6391"/>
    <w:rsid w:val="00DD01B7"/>
    <w:rsid w:val="00DE4A27"/>
    <w:rsid w:val="00DF08A6"/>
    <w:rsid w:val="00DF3334"/>
    <w:rsid w:val="00E23FFE"/>
    <w:rsid w:val="00E379C7"/>
    <w:rsid w:val="00E471DE"/>
    <w:rsid w:val="00E514DF"/>
    <w:rsid w:val="00E518ED"/>
    <w:rsid w:val="00E5213F"/>
    <w:rsid w:val="00E5273C"/>
    <w:rsid w:val="00E5685E"/>
    <w:rsid w:val="00E71A2C"/>
    <w:rsid w:val="00E73E6F"/>
    <w:rsid w:val="00E76420"/>
    <w:rsid w:val="00E76C03"/>
    <w:rsid w:val="00E82D8B"/>
    <w:rsid w:val="00E831DA"/>
    <w:rsid w:val="00E950BD"/>
    <w:rsid w:val="00EA58DF"/>
    <w:rsid w:val="00EA6E19"/>
    <w:rsid w:val="00EB0AB2"/>
    <w:rsid w:val="00EC261F"/>
    <w:rsid w:val="00EC294A"/>
    <w:rsid w:val="00ED3EA9"/>
    <w:rsid w:val="00F01890"/>
    <w:rsid w:val="00F10BDA"/>
    <w:rsid w:val="00F11E5A"/>
    <w:rsid w:val="00F23EC1"/>
    <w:rsid w:val="00F24E61"/>
    <w:rsid w:val="00F27318"/>
    <w:rsid w:val="00F31556"/>
    <w:rsid w:val="00F320B3"/>
    <w:rsid w:val="00F34E0C"/>
    <w:rsid w:val="00F36A46"/>
    <w:rsid w:val="00F40C2F"/>
    <w:rsid w:val="00F43F99"/>
    <w:rsid w:val="00F46748"/>
    <w:rsid w:val="00F54102"/>
    <w:rsid w:val="00F55925"/>
    <w:rsid w:val="00F562AE"/>
    <w:rsid w:val="00F812CE"/>
    <w:rsid w:val="00F837E9"/>
    <w:rsid w:val="00F846B8"/>
    <w:rsid w:val="00F84885"/>
    <w:rsid w:val="00FA4F61"/>
    <w:rsid w:val="00FA6023"/>
    <w:rsid w:val="00FA6F5A"/>
    <w:rsid w:val="00FC73FC"/>
    <w:rsid w:val="00FF0415"/>
    <w:rsid w:val="00FF2E93"/>
    <w:rsid w:val="00FF4DB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173F1"/>
    <w:rPr>
      <w:sz w:val="24"/>
      <w:szCs w:val="24"/>
    </w:rPr>
  </w:style>
  <w:style w:type="paragraph" w:styleId="Nadpis1">
    <w:name w:val="heading 1"/>
    <w:basedOn w:val="Normln"/>
    <w:next w:val="Normln"/>
    <w:link w:val="Nadpis1Char"/>
    <w:uiPriority w:val="9"/>
    <w:qFormat/>
    <w:rsid w:val="00390EB5"/>
    <w:pPr>
      <w:keepNext/>
      <w:spacing w:before="240" w:after="60"/>
      <w:outlineLvl w:val="0"/>
    </w:pPr>
    <w:rPr>
      <w:rFonts w:ascii="Arial" w:eastAsiaTheme="majorEastAsia" w:hAnsi="Arial" w:cstheme="majorBidi"/>
      <w:b/>
      <w:bCs/>
      <w:kern w:val="32"/>
      <w:sz w:val="40"/>
      <w:szCs w:val="32"/>
    </w:rPr>
  </w:style>
  <w:style w:type="paragraph" w:styleId="Nadpis2">
    <w:name w:val="heading 2"/>
    <w:basedOn w:val="Normln"/>
    <w:next w:val="Normln"/>
    <w:link w:val="Nadpis2Char"/>
    <w:uiPriority w:val="9"/>
    <w:unhideWhenUsed/>
    <w:qFormat/>
    <w:rsid w:val="00390EB5"/>
    <w:pPr>
      <w:keepNext/>
      <w:keepLines/>
      <w:spacing w:before="200"/>
      <w:outlineLvl w:val="1"/>
    </w:pPr>
    <w:rPr>
      <w:rFonts w:ascii="Arial" w:eastAsiaTheme="majorEastAsia" w:hAnsi="Arial" w:cstheme="majorBidi"/>
      <w:b/>
      <w:bCs/>
      <w:sz w:val="32"/>
      <w:szCs w:val="26"/>
    </w:rPr>
  </w:style>
  <w:style w:type="paragraph" w:styleId="Nadpis3">
    <w:name w:val="heading 3"/>
    <w:basedOn w:val="Normln"/>
    <w:next w:val="Normln"/>
    <w:link w:val="Nadpis3Char"/>
    <w:uiPriority w:val="9"/>
    <w:unhideWhenUsed/>
    <w:qFormat/>
    <w:rsid w:val="00AD68B6"/>
    <w:pPr>
      <w:keepNext/>
      <w:keepLines/>
      <w:spacing w:before="200"/>
      <w:outlineLvl w:val="2"/>
    </w:pPr>
    <w:rPr>
      <w:rFonts w:asciiTheme="majorHAnsi" w:eastAsiaTheme="majorEastAsia" w:hAnsiTheme="majorHAnsi" w:cstheme="majorBidi"/>
      <w:b/>
      <w:bCs/>
      <w:sz w:val="28"/>
    </w:rPr>
  </w:style>
  <w:style w:type="paragraph" w:styleId="Nadpis4">
    <w:name w:val="heading 4"/>
    <w:basedOn w:val="Normln"/>
    <w:next w:val="Normln"/>
    <w:link w:val="Nadpis4Char"/>
    <w:uiPriority w:val="9"/>
    <w:unhideWhenUsed/>
    <w:qFormat/>
    <w:rsid w:val="00C53E7D"/>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Nadpis5">
    <w:name w:val="heading 5"/>
    <w:basedOn w:val="Normln"/>
    <w:next w:val="Normln"/>
    <w:link w:val="Nadpis5Char"/>
    <w:unhideWhenUsed/>
    <w:qFormat/>
    <w:rsid w:val="00F320B3"/>
    <w:pPr>
      <w:keepNext/>
      <w:keepLines/>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nhideWhenUsed/>
    <w:qFormat/>
    <w:rsid w:val="006529F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390EB5"/>
    <w:rPr>
      <w:rFonts w:ascii="Arial" w:eastAsiaTheme="majorEastAsia" w:hAnsi="Arial" w:cstheme="majorBidi"/>
      <w:b/>
      <w:bCs/>
      <w:kern w:val="32"/>
      <w:sz w:val="40"/>
      <w:szCs w:val="32"/>
    </w:rPr>
  </w:style>
  <w:style w:type="character" w:customStyle="1" w:styleId="Nadpis2Char">
    <w:name w:val="Nadpis 2 Char"/>
    <w:basedOn w:val="Standardnpsmoodstavce"/>
    <w:link w:val="Nadpis2"/>
    <w:uiPriority w:val="9"/>
    <w:rsid w:val="00390EB5"/>
    <w:rPr>
      <w:rFonts w:ascii="Arial" w:eastAsiaTheme="majorEastAsia" w:hAnsi="Arial" w:cstheme="majorBidi"/>
      <w:b/>
      <w:bCs/>
      <w:sz w:val="32"/>
      <w:szCs w:val="26"/>
    </w:rPr>
  </w:style>
  <w:style w:type="character" w:customStyle="1" w:styleId="Nadpis3Char">
    <w:name w:val="Nadpis 3 Char"/>
    <w:basedOn w:val="Standardnpsmoodstavce"/>
    <w:link w:val="Nadpis3"/>
    <w:uiPriority w:val="9"/>
    <w:rsid w:val="00AD68B6"/>
    <w:rPr>
      <w:rFonts w:asciiTheme="majorHAnsi" w:eastAsiaTheme="majorEastAsia" w:hAnsiTheme="majorHAnsi" w:cstheme="majorBidi"/>
      <w:b/>
      <w:bCs/>
      <w:sz w:val="28"/>
      <w:szCs w:val="24"/>
    </w:rPr>
  </w:style>
  <w:style w:type="character" w:customStyle="1" w:styleId="Nadpis4Char">
    <w:name w:val="Nadpis 4 Char"/>
    <w:basedOn w:val="Standardnpsmoodstavce"/>
    <w:link w:val="Nadpis4"/>
    <w:uiPriority w:val="9"/>
    <w:rsid w:val="00C53E7D"/>
    <w:rPr>
      <w:rFonts w:asciiTheme="majorHAnsi" w:eastAsiaTheme="majorEastAsia" w:hAnsiTheme="majorHAnsi" w:cstheme="majorBidi"/>
      <w:b/>
      <w:bCs/>
      <w:i/>
      <w:iCs/>
      <w:color w:val="4F81BD" w:themeColor="accent1"/>
      <w:sz w:val="22"/>
      <w:szCs w:val="22"/>
      <w:lang w:eastAsia="en-US"/>
    </w:rPr>
  </w:style>
  <w:style w:type="paragraph" w:styleId="Nzev">
    <w:name w:val="Title"/>
    <w:basedOn w:val="Normln"/>
    <w:next w:val="Normln"/>
    <w:link w:val="NzevChar"/>
    <w:qFormat/>
    <w:rsid w:val="009173F1"/>
    <w:pPr>
      <w:spacing w:before="240" w:after="60"/>
      <w:jc w:val="center"/>
      <w:outlineLvl w:val="0"/>
    </w:pPr>
    <w:rPr>
      <w:rFonts w:asciiTheme="majorHAnsi" w:eastAsiaTheme="majorEastAsia" w:hAnsiTheme="majorHAnsi" w:cstheme="majorBidi"/>
      <w:b/>
      <w:bCs/>
      <w:kern w:val="28"/>
      <w:sz w:val="32"/>
      <w:szCs w:val="32"/>
    </w:rPr>
  </w:style>
  <w:style w:type="character" w:customStyle="1" w:styleId="NzevChar">
    <w:name w:val="Název Char"/>
    <w:basedOn w:val="Standardnpsmoodstavce"/>
    <w:link w:val="Nzev"/>
    <w:uiPriority w:val="10"/>
    <w:rsid w:val="009173F1"/>
    <w:rPr>
      <w:rFonts w:asciiTheme="majorHAnsi" w:eastAsiaTheme="majorEastAsia" w:hAnsiTheme="majorHAnsi" w:cstheme="majorBidi"/>
      <w:b/>
      <w:bCs/>
      <w:kern w:val="28"/>
      <w:sz w:val="32"/>
      <w:szCs w:val="32"/>
    </w:rPr>
  </w:style>
  <w:style w:type="paragraph" w:styleId="Zhlav">
    <w:name w:val="header"/>
    <w:basedOn w:val="Normln"/>
    <w:link w:val="ZhlavChar"/>
    <w:unhideWhenUsed/>
    <w:rsid w:val="00421063"/>
    <w:pPr>
      <w:tabs>
        <w:tab w:val="center" w:pos="4536"/>
        <w:tab w:val="right" w:pos="9072"/>
      </w:tabs>
    </w:pPr>
  </w:style>
  <w:style w:type="character" w:customStyle="1" w:styleId="ZhlavChar">
    <w:name w:val="Záhlaví Char"/>
    <w:basedOn w:val="Standardnpsmoodstavce"/>
    <w:link w:val="Zhlav"/>
    <w:uiPriority w:val="99"/>
    <w:rsid w:val="00421063"/>
    <w:rPr>
      <w:sz w:val="24"/>
      <w:szCs w:val="24"/>
    </w:rPr>
  </w:style>
  <w:style w:type="paragraph" w:styleId="Zpat">
    <w:name w:val="footer"/>
    <w:basedOn w:val="Normln"/>
    <w:link w:val="ZpatChar"/>
    <w:uiPriority w:val="99"/>
    <w:unhideWhenUsed/>
    <w:rsid w:val="00421063"/>
    <w:pPr>
      <w:tabs>
        <w:tab w:val="center" w:pos="4536"/>
        <w:tab w:val="right" w:pos="9072"/>
      </w:tabs>
    </w:pPr>
  </w:style>
  <w:style w:type="character" w:customStyle="1" w:styleId="ZpatChar">
    <w:name w:val="Zápatí Char"/>
    <w:basedOn w:val="Standardnpsmoodstavce"/>
    <w:link w:val="Zpat"/>
    <w:uiPriority w:val="99"/>
    <w:rsid w:val="00421063"/>
    <w:rPr>
      <w:sz w:val="24"/>
      <w:szCs w:val="24"/>
    </w:rPr>
  </w:style>
  <w:style w:type="paragraph" w:styleId="Textbubliny">
    <w:name w:val="Balloon Text"/>
    <w:basedOn w:val="Normln"/>
    <w:link w:val="TextbublinyChar"/>
    <w:uiPriority w:val="99"/>
    <w:semiHidden/>
    <w:unhideWhenUsed/>
    <w:rsid w:val="007346E9"/>
    <w:rPr>
      <w:rFonts w:ascii="Tahoma" w:hAnsi="Tahoma" w:cs="Tahoma"/>
      <w:sz w:val="16"/>
      <w:szCs w:val="16"/>
    </w:rPr>
  </w:style>
  <w:style w:type="character" w:customStyle="1" w:styleId="TextbublinyChar">
    <w:name w:val="Text bubliny Char"/>
    <w:basedOn w:val="Standardnpsmoodstavce"/>
    <w:link w:val="Textbubliny"/>
    <w:uiPriority w:val="99"/>
    <w:semiHidden/>
    <w:rsid w:val="007346E9"/>
    <w:rPr>
      <w:rFonts w:ascii="Tahoma" w:hAnsi="Tahoma" w:cs="Tahoma"/>
      <w:sz w:val="16"/>
      <w:szCs w:val="16"/>
    </w:rPr>
  </w:style>
  <w:style w:type="paragraph" w:styleId="Nadpisobsahu">
    <w:name w:val="TOC Heading"/>
    <w:basedOn w:val="Nadpis1"/>
    <w:next w:val="Normln"/>
    <w:uiPriority w:val="39"/>
    <w:unhideWhenUsed/>
    <w:qFormat/>
    <w:rsid w:val="00F31556"/>
    <w:pPr>
      <w:keepLines/>
      <w:spacing w:before="480" w:after="0" w:line="276" w:lineRule="auto"/>
      <w:outlineLvl w:val="9"/>
    </w:pPr>
    <w:rPr>
      <w:rFonts w:asciiTheme="majorHAnsi" w:hAnsiTheme="majorHAnsi"/>
      <w:color w:val="365F91" w:themeColor="accent1" w:themeShade="BF"/>
      <w:kern w:val="0"/>
      <w:sz w:val="28"/>
      <w:szCs w:val="28"/>
      <w:lang w:eastAsia="en-US"/>
    </w:rPr>
  </w:style>
  <w:style w:type="paragraph" w:styleId="Obsah1">
    <w:name w:val="toc 1"/>
    <w:basedOn w:val="Normln"/>
    <w:next w:val="Normln"/>
    <w:autoRedefine/>
    <w:uiPriority w:val="39"/>
    <w:unhideWhenUsed/>
    <w:qFormat/>
    <w:rsid w:val="00F31556"/>
    <w:pPr>
      <w:spacing w:before="360"/>
    </w:pPr>
    <w:rPr>
      <w:rFonts w:asciiTheme="majorHAnsi" w:hAnsiTheme="majorHAnsi"/>
      <w:b/>
      <w:bCs/>
      <w:caps/>
    </w:rPr>
  </w:style>
  <w:style w:type="paragraph" w:styleId="Obsah2">
    <w:name w:val="toc 2"/>
    <w:basedOn w:val="Normln"/>
    <w:next w:val="Normln"/>
    <w:autoRedefine/>
    <w:uiPriority w:val="39"/>
    <w:unhideWhenUsed/>
    <w:qFormat/>
    <w:rsid w:val="00F55925"/>
    <w:pPr>
      <w:spacing w:before="240"/>
    </w:pPr>
    <w:rPr>
      <w:rFonts w:asciiTheme="minorHAnsi" w:hAnsiTheme="minorHAnsi"/>
      <w:b/>
      <w:bCs/>
      <w:sz w:val="20"/>
      <w:szCs w:val="20"/>
    </w:rPr>
  </w:style>
  <w:style w:type="character" w:styleId="Hypertextovodkaz">
    <w:name w:val="Hyperlink"/>
    <w:basedOn w:val="Standardnpsmoodstavce"/>
    <w:uiPriority w:val="99"/>
    <w:unhideWhenUsed/>
    <w:rsid w:val="00F31556"/>
    <w:rPr>
      <w:color w:val="0000FF" w:themeColor="hyperlink"/>
      <w:u w:val="single"/>
    </w:rPr>
  </w:style>
  <w:style w:type="character" w:styleId="Siln">
    <w:name w:val="Strong"/>
    <w:basedOn w:val="Standardnpsmoodstavce"/>
    <w:uiPriority w:val="22"/>
    <w:qFormat/>
    <w:rsid w:val="00F31556"/>
    <w:rPr>
      <w:b/>
      <w:bCs/>
    </w:rPr>
  </w:style>
  <w:style w:type="paragraph" w:styleId="Normlnweb">
    <w:name w:val="Normal (Web)"/>
    <w:basedOn w:val="Normln"/>
    <w:uiPriority w:val="99"/>
    <w:unhideWhenUsed/>
    <w:rsid w:val="00752716"/>
    <w:pPr>
      <w:spacing w:before="100" w:beforeAutospacing="1" w:after="119"/>
    </w:pPr>
  </w:style>
  <w:style w:type="table" w:styleId="Mkatabulky">
    <w:name w:val="Table Grid"/>
    <w:basedOn w:val="Normlntabulka"/>
    <w:uiPriority w:val="59"/>
    <w:rsid w:val="005B71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ln"/>
    <w:rsid w:val="00925704"/>
    <w:pPr>
      <w:spacing w:before="100" w:beforeAutospacing="1" w:after="119"/>
      <w:jc w:val="both"/>
    </w:pPr>
    <w:rPr>
      <w:rFonts w:ascii="Arial" w:hAnsi="Arial" w:cs="Arial"/>
      <w:sz w:val="20"/>
      <w:szCs w:val="20"/>
    </w:rPr>
  </w:style>
  <w:style w:type="paragraph" w:customStyle="1" w:styleId="seznam-western">
    <w:name w:val="seznam-western"/>
    <w:basedOn w:val="Normln"/>
    <w:rsid w:val="00925704"/>
    <w:pPr>
      <w:spacing w:before="100" w:beforeAutospacing="1" w:after="119"/>
      <w:jc w:val="both"/>
    </w:pPr>
  </w:style>
  <w:style w:type="paragraph" w:styleId="Bezmezer">
    <w:name w:val="No Spacing"/>
    <w:uiPriority w:val="1"/>
    <w:qFormat/>
    <w:rsid w:val="00925704"/>
    <w:rPr>
      <w:rFonts w:ascii="Calibri" w:eastAsia="Calibri" w:hAnsi="Calibri"/>
      <w:sz w:val="22"/>
      <w:szCs w:val="22"/>
      <w:lang w:eastAsia="en-US"/>
    </w:rPr>
  </w:style>
  <w:style w:type="paragraph" w:styleId="Odstavecseseznamem">
    <w:name w:val="List Paragraph"/>
    <w:basedOn w:val="Normln"/>
    <w:qFormat/>
    <w:rsid w:val="00BD6EB0"/>
    <w:pPr>
      <w:ind w:left="720"/>
      <w:contextualSpacing/>
    </w:pPr>
  </w:style>
  <w:style w:type="paragraph" w:styleId="Obsah3">
    <w:name w:val="toc 3"/>
    <w:basedOn w:val="Normln"/>
    <w:next w:val="Normln"/>
    <w:autoRedefine/>
    <w:uiPriority w:val="39"/>
    <w:unhideWhenUsed/>
    <w:qFormat/>
    <w:rsid w:val="005D6366"/>
    <w:pPr>
      <w:ind w:left="240"/>
    </w:pPr>
    <w:rPr>
      <w:rFonts w:asciiTheme="minorHAnsi" w:hAnsiTheme="minorHAnsi"/>
      <w:sz w:val="20"/>
      <w:szCs w:val="20"/>
    </w:rPr>
  </w:style>
  <w:style w:type="character" w:customStyle="1" w:styleId="apple-style-span">
    <w:name w:val="apple-style-span"/>
    <w:basedOn w:val="Standardnpsmoodstavce"/>
    <w:rsid w:val="00C53E7D"/>
  </w:style>
  <w:style w:type="paragraph" w:styleId="Textkomente">
    <w:name w:val="annotation text"/>
    <w:basedOn w:val="Normln"/>
    <w:link w:val="TextkomenteChar"/>
    <w:uiPriority w:val="99"/>
    <w:semiHidden/>
    <w:unhideWhenUsed/>
    <w:rsid w:val="00C53E7D"/>
    <w:pPr>
      <w:spacing w:after="200"/>
    </w:pPr>
    <w:rPr>
      <w:rFonts w:asciiTheme="minorHAnsi" w:eastAsiaTheme="minorHAnsi" w:hAnsiTheme="minorHAnsi" w:cstheme="minorBidi"/>
      <w:sz w:val="20"/>
      <w:szCs w:val="20"/>
      <w:lang w:eastAsia="en-US"/>
    </w:rPr>
  </w:style>
  <w:style w:type="character" w:customStyle="1" w:styleId="TextkomenteChar">
    <w:name w:val="Text komentáře Char"/>
    <w:basedOn w:val="Standardnpsmoodstavce"/>
    <w:link w:val="Textkomente"/>
    <w:uiPriority w:val="99"/>
    <w:semiHidden/>
    <w:rsid w:val="00C53E7D"/>
    <w:rPr>
      <w:rFonts w:asciiTheme="minorHAnsi" w:eastAsiaTheme="minorHAnsi" w:hAnsiTheme="minorHAnsi" w:cstheme="minorBidi"/>
      <w:lang w:eastAsia="en-US"/>
    </w:rPr>
  </w:style>
  <w:style w:type="character" w:customStyle="1" w:styleId="PedmtkomenteChar">
    <w:name w:val="Předmět komentáře Char"/>
    <w:basedOn w:val="TextkomenteChar"/>
    <w:link w:val="Pedmtkomente"/>
    <w:uiPriority w:val="99"/>
    <w:semiHidden/>
    <w:rsid w:val="00C53E7D"/>
    <w:rPr>
      <w:rFonts w:asciiTheme="minorHAnsi" w:eastAsiaTheme="minorHAnsi" w:hAnsiTheme="minorHAnsi" w:cstheme="minorBidi"/>
      <w:b/>
      <w:bCs/>
      <w:lang w:eastAsia="en-US"/>
    </w:rPr>
  </w:style>
  <w:style w:type="paragraph" w:styleId="Pedmtkomente">
    <w:name w:val="annotation subject"/>
    <w:basedOn w:val="Textkomente"/>
    <w:next w:val="Textkomente"/>
    <w:link w:val="PedmtkomenteChar"/>
    <w:uiPriority w:val="99"/>
    <w:semiHidden/>
    <w:unhideWhenUsed/>
    <w:rsid w:val="00C53E7D"/>
    <w:rPr>
      <w:b/>
      <w:bCs/>
    </w:rPr>
  </w:style>
  <w:style w:type="paragraph" w:customStyle="1" w:styleId="Default">
    <w:name w:val="Default"/>
    <w:rsid w:val="00C53E7D"/>
    <w:pPr>
      <w:autoSpaceDE w:val="0"/>
      <w:autoSpaceDN w:val="0"/>
      <w:adjustRightInd w:val="0"/>
    </w:pPr>
    <w:rPr>
      <w:rFonts w:ascii="Arial" w:eastAsiaTheme="minorHAnsi" w:hAnsi="Arial" w:cs="Arial"/>
      <w:color w:val="000000"/>
      <w:sz w:val="24"/>
      <w:szCs w:val="24"/>
      <w:lang w:eastAsia="en-US"/>
    </w:rPr>
  </w:style>
  <w:style w:type="character" w:customStyle="1" w:styleId="apple-converted-space">
    <w:name w:val="apple-converted-space"/>
    <w:basedOn w:val="Standardnpsmoodstavce"/>
    <w:rsid w:val="00C53E7D"/>
  </w:style>
  <w:style w:type="character" w:styleId="Zvraznn">
    <w:name w:val="Emphasis"/>
    <w:basedOn w:val="Standardnpsmoodstavce"/>
    <w:qFormat/>
    <w:rsid w:val="00C53E7D"/>
    <w:rPr>
      <w:i/>
      <w:iCs/>
    </w:rPr>
  </w:style>
  <w:style w:type="paragraph" w:customStyle="1" w:styleId="western1">
    <w:name w:val="western1"/>
    <w:basedOn w:val="Normln"/>
    <w:rsid w:val="00C53E7D"/>
    <w:pPr>
      <w:spacing w:before="28" w:after="28"/>
      <w:ind w:left="57" w:right="57"/>
    </w:pPr>
    <w:rPr>
      <w:rFonts w:ascii="Arial" w:hAnsi="Arial" w:cs="Arial"/>
      <w:sz w:val="20"/>
      <w:szCs w:val="20"/>
    </w:rPr>
  </w:style>
  <w:style w:type="paragraph" w:customStyle="1" w:styleId="western2">
    <w:name w:val="western2"/>
    <w:basedOn w:val="Normln"/>
    <w:rsid w:val="00C53E7D"/>
    <w:pPr>
      <w:spacing w:before="113" w:after="113"/>
      <w:ind w:left="57" w:right="57"/>
    </w:pPr>
    <w:rPr>
      <w:rFonts w:ascii="Arial" w:hAnsi="Arial" w:cs="Arial"/>
      <w:b/>
      <w:bCs/>
      <w:color w:val="FFFFFF"/>
      <w:sz w:val="20"/>
      <w:szCs w:val="20"/>
    </w:rPr>
  </w:style>
  <w:style w:type="paragraph" w:customStyle="1" w:styleId="CM31">
    <w:name w:val="CM31"/>
    <w:basedOn w:val="Normln"/>
    <w:link w:val="CM31Char"/>
    <w:rsid w:val="00C53E7D"/>
    <w:pPr>
      <w:widowControl w:val="0"/>
      <w:autoSpaceDE w:val="0"/>
      <w:autoSpaceDN w:val="0"/>
      <w:adjustRightInd w:val="0"/>
      <w:spacing w:after="120"/>
      <w:jc w:val="both"/>
    </w:pPr>
    <w:rPr>
      <w:rFonts w:ascii="Garamond" w:hAnsi="Garamond" w:cs="Arial"/>
    </w:rPr>
  </w:style>
  <w:style w:type="character" w:customStyle="1" w:styleId="CM31Char">
    <w:name w:val="CM31 Char"/>
    <w:link w:val="CM31"/>
    <w:rsid w:val="00C53E7D"/>
    <w:rPr>
      <w:rFonts w:ascii="Garamond" w:hAnsi="Garamond" w:cs="Arial"/>
      <w:sz w:val="24"/>
      <w:szCs w:val="24"/>
    </w:rPr>
  </w:style>
  <w:style w:type="character" w:customStyle="1" w:styleId="platne1">
    <w:name w:val="platne1"/>
    <w:basedOn w:val="Standardnpsmoodstavce"/>
    <w:rsid w:val="00C53E7D"/>
  </w:style>
  <w:style w:type="character" w:customStyle="1" w:styleId="Nadpis5Char">
    <w:name w:val="Nadpis 5 Char"/>
    <w:basedOn w:val="Standardnpsmoodstavce"/>
    <w:link w:val="Nadpis5"/>
    <w:rsid w:val="00F320B3"/>
    <w:rPr>
      <w:rFonts w:asciiTheme="majorHAnsi" w:eastAsiaTheme="majorEastAsia" w:hAnsiTheme="majorHAnsi" w:cstheme="majorBidi"/>
      <w:color w:val="243F60" w:themeColor="accent1" w:themeShade="7F"/>
      <w:sz w:val="24"/>
      <w:szCs w:val="24"/>
    </w:rPr>
  </w:style>
  <w:style w:type="paragraph" w:customStyle="1" w:styleId="Zkladntextodsazen21">
    <w:name w:val="Základní text odsazený 21"/>
    <w:basedOn w:val="Normln"/>
    <w:rsid w:val="00241588"/>
    <w:pPr>
      <w:tabs>
        <w:tab w:val="left" w:pos="1440"/>
        <w:tab w:val="left" w:pos="1458"/>
      </w:tabs>
      <w:suppressAutoHyphens/>
      <w:overflowPunct w:val="0"/>
      <w:autoSpaceDE w:val="0"/>
      <w:ind w:left="480" w:hanging="120"/>
      <w:jc w:val="both"/>
      <w:textAlignment w:val="baseline"/>
    </w:pPr>
    <w:rPr>
      <w:rFonts w:ascii="Arial" w:hAnsi="Arial" w:cs="Arial"/>
      <w:bCs/>
      <w:sz w:val="22"/>
      <w:szCs w:val="20"/>
      <w:lang w:eastAsia="ar-SA"/>
    </w:rPr>
  </w:style>
  <w:style w:type="paragraph" w:customStyle="1" w:styleId="RLProhlensmluvnchstran">
    <w:name w:val="RL Prohlášení smluvních stran"/>
    <w:basedOn w:val="Normln"/>
    <w:link w:val="RLProhlensmluvnchstranChar"/>
    <w:rsid w:val="00241588"/>
    <w:pPr>
      <w:spacing w:after="120" w:line="280" w:lineRule="exact"/>
      <w:jc w:val="center"/>
    </w:pPr>
    <w:rPr>
      <w:rFonts w:ascii="Garamond" w:hAnsi="Garamond"/>
      <w:b/>
    </w:rPr>
  </w:style>
  <w:style w:type="character" w:customStyle="1" w:styleId="RLProhlensmluvnchstranChar">
    <w:name w:val="RL Prohlášení smluvních stran Char"/>
    <w:link w:val="RLProhlensmluvnchstran"/>
    <w:rsid w:val="00241588"/>
    <w:rPr>
      <w:rFonts w:ascii="Garamond" w:hAnsi="Garamond"/>
      <w:b/>
      <w:sz w:val="24"/>
      <w:szCs w:val="24"/>
    </w:rPr>
  </w:style>
  <w:style w:type="paragraph" w:customStyle="1" w:styleId="RLTextlnkuslovan">
    <w:name w:val="RL Text článku číslovaný"/>
    <w:basedOn w:val="Normln"/>
    <w:link w:val="RLTextlnkuslovanChar"/>
    <w:rsid w:val="00241588"/>
    <w:pPr>
      <w:numPr>
        <w:ilvl w:val="1"/>
        <w:numId w:val="1"/>
      </w:numPr>
      <w:spacing w:after="120" w:line="280" w:lineRule="exact"/>
      <w:jc w:val="both"/>
    </w:pPr>
    <w:rPr>
      <w:rFonts w:ascii="Garamond" w:hAnsi="Garamond"/>
      <w:lang w:eastAsia="ar-SA"/>
    </w:rPr>
  </w:style>
  <w:style w:type="character" w:customStyle="1" w:styleId="RLTextlnkuslovanChar">
    <w:name w:val="RL Text článku číslovaný Char"/>
    <w:link w:val="RLTextlnkuslovan"/>
    <w:rsid w:val="00241588"/>
    <w:rPr>
      <w:rFonts w:ascii="Garamond" w:hAnsi="Garamond"/>
      <w:sz w:val="24"/>
      <w:szCs w:val="24"/>
      <w:lang w:eastAsia="ar-SA"/>
    </w:rPr>
  </w:style>
  <w:style w:type="paragraph" w:customStyle="1" w:styleId="RLlneksmlouvy">
    <w:name w:val="RL Článek smlouvy"/>
    <w:basedOn w:val="Normln"/>
    <w:next w:val="RLTextlnkuslovan"/>
    <w:rsid w:val="00241588"/>
    <w:pPr>
      <w:keepNext/>
      <w:numPr>
        <w:numId w:val="1"/>
      </w:numPr>
      <w:suppressAutoHyphens/>
      <w:spacing w:before="360" w:after="120" w:line="280" w:lineRule="exact"/>
      <w:jc w:val="both"/>
      <w:outlineLvl w:val="0"/>
    </w:pPr>
    <w:rPr>
      <w:rFonts w:ascii="Garamond" w:hAnsi="Garamond"/>
      <w:b/>
      <w:lang w:eastAsia="en-US"/>
    </w:rPr>
  </w:style>
  <w:style w:type="paragraph" w:customStyle="1" w:styleId="RLdajeosmluvnstran">
    <w:name w:val="RL  údaje o smluvní straně"/>
    <w:basedOn w:val="Normln"/>
    <w:link w:val="RLdajeosmluvnstranChar"/>
    <w:rsid w:val="00241588"/>
    <w:pPr>
      <w:spacing w:after="120" w:line="280" w:lineRule="exact"/>
      <w:jc w:val="center"/>
    </w:pPr>
    <w:rPr>
      <w:rFonts w:ascii="Garamond" w:hAnsi="Garamond"/>
      <w:lang w:eastAsia="ar-SA"/>
    </w:rPr>
  </w:style>
  <w:style w:type="character" w:customStyle="1" w:styleId="RLdajeosmluvnstranChar">
    <w:name w:val="RL  údaje o smluvní straně Char"/>
    <w:link w:val="RLdajeosmluvnstran"/>
    <w:rsid w:val="00241588"/>
    <w:rPr>
      <w:rFonts w:ascii="Garamond" w:hAnsi="Garamond"/>
      <w:sz w:val="24"/>
      <w:szCs w:val="24"/>
      <w:lang w:eastAsia="ar-SA"/>
    </w:rPr>
  </w:style>
  <w:style w:type="paragraph" w:styleId="Podtitul">
    <w:name w:val="Subtitle"/>
    <w:basedOn w:val="Normln"/>
    <w:link w:val="PodtitulChar"/>
    <w:qFormat/>
    <w:rsid w:val="00241588"/>
    <w:pPr>
      <w:spacing w:after="60"/>
      <w:jc w:val="center"/>
      <w:outlineLvl w:val="1"/>
    </w:pPr>
    <w:rPr>
      <w:rFonts w:ascii="Arial" w:hAnsi="Arial" w:cs="Arial"/>
    </w:rPr>
  </w:style>
  <w:style w:type="character" w:customStyle="1" w:styleId="PodtitulChar">
    <w:name w:val="Podtitul Char"/>
    <w:basedOn w:val="Standardnpsmoodstavce"/>
    <w:link w:val="Podtitul"/>
    <w:rsid w:val="00241588"/>
    <w:rPr>
      <w:rFonts w:ascii="Arial" w:hAnsi="Arial" w:cs="Arial"/>
      <w:sz w:val="24"/>
      <w:szCs w:val="24"/>
    </w:rPr>
  </w:style>
  <w:style w:type="paragraph" w:customStyle="1" w:styleId="bod">
    <w:name w:val="bod"/>
    <w:basedOn w:val="RLTextlnkuslovan"/>
    <w:rsid w:val="00241588"/>
    <w:rPr>
      <w:rFonts w:cs="Arial"/>
    </w:rPr>
  </w:style>
  <w:style w:type="paragraph" w:customStyle="1" w:styleId="podbod2">
    <w:name w:val="podbod 2"/>
    <w:basedOn w:val="RLTextlnkuslovan"/>
    <w:rsid w:val="00241588"/>
    <w:pPr>
      <w:numPr>
        <w:ilvl w:val="3"/>
      </w:numPr>
      <w:tabs>
        <w:tab w:val="clear" w:pos="3062"/>
        <w:tab w:val="left" w:pos="3005"/>
      </w:tabs>
      <w:ind w:left="3006" w:hanging="720"/>
    </w:pPr>
    <w:rPr>
      <w:rFonts w:cs="Arial"/>
    </w:rPr>
  </w:style>
  <w:style w:type="paragraph" w:customStyle="1" w:styleId="podbod1">
    <w:name w:val="podbod 1"/>
    <w:basedOn w:val="RLTextlnkuslovan"/>
    <w:rsid w:val="00241588"/>
    <w:pPr>
      <w:numPr>
        <w:ilvl w:val="2"/>
      </w:numPr>
      <w:tabs>
        <w:tab w:val="clear" w:pos="2237"/>
      </w:tabs>
      <w:ind w:left="1080" w:hanging="720"/>
    </w:pPr>
    <w:rPr>
      <w:rFonts w:cs="Arial"/>
    </w:rPr>
  </w:style>
  <w:style w:type="paragraph" w:styleId="Zkladntext">
    <w:name w:val="Body Text"/>
    <w:basedOn w:val="Normln"/>
    <w:link w:val="ZkladntextChar"/>
    <w:rsid w:val="007B18FB"/>
    <w:pPr>
      <w:jc w:val="center"/>
    </w:pPr>
    <w:rPr>
      <w:szCs w:val="20"/>
    </w:rPr>
  </w:style>
  <w:style w:type="character" w:customStyle="1" w:styleId="ZkladntextChar">
    <w:name w:val="Základní text Char"/>
    <w:basedOn w:val="Standardnpsmoodstavce"/>
    <w:link w:val="Zkladntext"/>
    <w:rsid w:val="007B18FB"/>
    <w:rPr>
      <w:sz w:val="24"/>
    </w:rPr>
  </w:style>
  <w:style w:type="paragraph" w:customStyle="1" w:styleId="Identifikacestran">
    <w:name w:val="Identifikace stran"/>
    <w:basedOn w:val="Normln"/>
    <w:rsid w:val="007B18FB"/>
    <w:pPr>
      <w:spacing w:line="280" w:lineRule="atLeast"/>
      <w:jc w:val="center"/>
    </w:pPr>
    <w:rPr>
      <w:rFonts w:ascii="Garamond" w:hAnsi="Garamond"/>
      <w:szCs w:val="20"/>
      <w:lang w:eastAsia="en-US"/>
    </w:rPr>
  </w:style>
  <w:style w:type="character" w:customStyle="1" w:styleId="Nadpis6Char">
    <w:name w:val="Nadpis 6 Char"/>
    <w:basedOn w:val="Standardnpsmoodstavce"/>
    <w:link w:val="Nadpis6"/>
    <w:rsid w:val="006529F0"/>
    <w:rPr>
      <w:rFonts w:asciiTheme="majorHAnsi" w:eastAsiaTheme="majorEastAsia" w:hAnsiTheme="majorHAnsi" w:cstheme="majorBidi"/>
      <w:i/>
      <w:iCs/>
      <w:color w:val="243F60" w:themeColor="accent1" w:themeShade="7F"/>
      <w:sz w:val="24"/>
      <w:szCs w:val="24"/>
    </w:rPr>
  </w:style>
  <w:style w:type="character" w:styleId="Sledovanodkaz">
    <w:name w:val="FollowedHyperlink"/>
    <w:basedOn w:val="Standardnpsmoodstavce"/>
    <w:uiPriority w:val="99"/>
    <w:semiHidden/>
    <w:unhideWhenUsed/>
    <w:rsid w:val="006B4518"/>
    <w:rPr>
      <w:color w:val="800080" w:themeColor="followedHyperlink"/>
      <w:u w:val="single"/>
    </w:rPr>
  </w:style>
  <w:style w:type="paragraph" w:styleId="Obsah4">
    <w:name w:val="toc 4"/>
    <w:basedOn w:val="Normln"/>
    <w:next w:val="Normln"/>
    <w:autoRedefine/>
    <w:uiPriority w:val="39"/>
    <w:unhideWhenUsed/>
    <w:rsid w:val="00F562AE"/>
    <w:pPr>
      <w:ind w:left="480"/>
    </w:pPr>
    <w:rPr>
      <w:rFonts w:asciiTheme="minorHAnsi" w:hAnsiTheme="minorHAnsi"/>
      <w:sz w:val="20"/>
      <w:szCs w:val="20"/>
    </w:rPr>
  </w:style>
  <w:style w:type="paragraph" w:styleId="Obsah5">
    <w:name w:val="toc 5"/>
    <w:basedOn w:val="Normln"/>
    <w:next w:val="Normln"/>
    <w:autoRedefine/>
    <w:uiPriority w:val="39"/>
    <w:unhideWhenUsed/>
    <w:rsid w:val="00F562AE"/>
    <w:pPr>
      <w:ind w:left="720"/>
    </w:pPr>
    <w:rPr>
      <w:rFonts w:asciiTheme="minorHAnsi" w:hAnsiTheme="minorHAnsi"/>
      <w:sz w:val="20"/>
      <w:szCs w:val="20"/>
    </w:rPr>
  </w:style>
  <w:style w:type="paragraph" w:styleId="Obsah6">
    <w:name w:val="toc 6"/>
    <w:basedOn w:val="Normln"/>
    <w:next w:val="Normln"/>
    <w:autoRedefine/>
    <w:uiPriority w:val="39"/>
    <w:unhideWhenUsed/>
    <w:rsid w:val="00F562AE"/>
    <w:pPr>
      <w:ind w:left="960"/>
    </w:pPr>
    <w:rPr>
      <w:rFonts w:asciiTheme="minorHAnsi" w:hAnsiTheme="minorHAnsi"/>
      <w:sz w:val="20"/>
      <w:szCs w:val="20"/>
    </w:rPr>
  </w:style>
  <w:style w:type="paragraph" w:styleId="Obsah7">
    <w:name w:val="toc 7"/>
    <w:basedOn w:val="Normln"/>
    <w:next w:val="Normln"/>
    <w:autoRedefine/>
    <w:uiPriority w:val="39"/>
    <w:unhideWhenUsed/>
    <w:rsid w:val="00F562AE"/>
    <w:pPr>
      <w:ind w:left="1200"/>
    </w:pPr>
    <w:rPr>
      <w:rFonts w:asciiTheme="minorHAnsi" w:hAnsiTheme="minorHAnsi"/>
      <w:sz w:val="20"/>
      <w:szCs w:val="20"/>
    </w:rPr>
  </w:style>
  <w:style w:type="paragraph" w:styleId="Obsah8">
    <w:name w:val="toc 8"/>
    <w:basedOn w:val="Normln"/>
    <w:next w:val="Normln"/>
    <w:autoRedefine/>
    <w:uiPriority w:val="39"/>
    <w:unhideWhenUsed/>
    <w:rsid w:val="00F562AE"/>
    <w:pPr>
      <w:ind w:left="1440"/>
    </w:pPr>
    <w:rPr>
      <w:rFonts w:asciiTheme="minorHAnsi" w:hAnsiTheme="minorHAnsi"/>
      <w:sz w:val="20"/>
      <w:szCs w:val="20"/>
    </w:rPr>
  </w:style>
  <w:style w:type="paragraph" w:styleId="Obsah9">
    <w:name w:val="toc 9"/>
    <w:basedOn w:val="Normln"/>
    <w:next w:val="Normln"/>
    <w:autoRedefine/>
    <w:uiPriority w:val="39"/>
    <w:unhideWhenUsed/>
    <w:rsid w:val="00F562AE"/>
    <w:pPr>
      <w:ind w:left="1680"/>
    </w:pPr>
    <w:rPr>
      <w:rFonts w:asciiTheme="minorHAnsi" w:hAnsiTheme="minorHAnsi"/>
      <w:sz w:val="20"/>
      <w:szCs w:val="20"/>
    </w:rPr>
  </w:style>
  <w:style w:type="paragraph" w:customStyle="1" w:styleId="Textbody">
    <w:name w:val="Text body"/>
    <w:basedOn w:val="Normln"/>
    <w:rsid w:val="003E259C"/>
    <w:pPr>
      <w:suppressAutoHyphens/>
      <w:autoSpaceDN w:val="0"/>
      <w:spacing w:after="120"/>
      <w:textAlignment w:val="baseline"/>
    </w:pPr>
    <w:rPr>
      <w:rFonts w:eastAsia="Luxi Sans" w:cs="Lucidasans"/>
      <w:kern w:val="3"/>
      <w:sz w:val="22"/>
      <w:lang w:bidi="cs-CZ"/>
    </w:rPr>
  </w:style>
  <w:style w:type="paragraph" w:customStyle="1" w:styleId="TableContents">
    <w:name w:val="Table Contents"/>
    <w:basedOn w:val="Normln"/>
    <w:rsid w:val="003E259C"/>
    <w:pPr>
      <w:widowControl w:val="0"/>
      <w:suppressLineNumbers/>
      <w:suppressAutoHyphens/>
      <w:autoSpaceDN w:val="0"/>
      <w:textAlignment w:val="baseline"/>
    </w:pPr>
    <w:rPr>
      <w:rFonts w:eastAsia="Luxi Sans" w:cs="Lucidasans"/>
      <w:kern w:val="3"/>
      <w:sz w:val="20"/>
      <w:lang w:bidi="cs-CZ"/>
    </w:rPr>
  </w:style>
  <w:style w:type="paragraph" w:customStyle="1" w:styleId="TableHeading">
    <w:name w:val="Table Heading"/>
    <w:basedOn w:val="TableContents"/>
    <w:rsid w:val="003E259C"/>
    <w:pPr>
      <w:jc w:val="center"/>
    </w:pPr>
    <w:rPr>
      <w:b/>
      <w:bCs/>
    </w:rPr>
  </w:style>
  <w:style w:type="character" w:customStyle="1" w:styleId="Odkaz">
    <w:name w:val="Odkaz"/>
    <w:rsid w:val="00FF2E93"/>
    <w:rPr>
      <w:color w:val="0000FF"/>
      <w:u w:val="single"/>
    </w:rPr>
  </w:style>
  <w:style w:type="paragraph" w:customStyle="1" w:styleId="poznmkavtextu">
    <w:name w:val="poznámka v textu"/>
    <w:basedOn w:val="Textbody"/>
    <w:rsid w:val="003B158A"/>
    <w:pPr>
      <w:pBdr>
        <w:top w:val="single" w:sz="8" w:space="7" w:color="999999"/>
        <w:left w:val="single" w:sz="8" w:space="7" w:color="999999"/>
        <w:bottom w:val="single" w:sz="8" w:space="7" w:color="999999"/>
        <w:right w:val="single" w:sz="8" w:space="7" w:color="999999"/>
      </w:pBdr>
      <w:shd w:val="clear" w:color="auto" w:fill="E6E6FF"/>
      <w:ind w:left="567" w:right="567"/>
    </w:pPr>
    <w:rPr>
      <w:sz w:val="20"/>
    </w:rPr>
  </w:style>
  <w:style w:type="paragraph" w:customStyle="1" w:styleId="Obrzek">
    <w:name w:val="Obrázek"/>
    <w:basedOn w:val="Textbody"/>
    <w:next w:val="Textbody"/>
    <w:rsid w:val="003616A5"/>
    <w:pPr>
      <w:keepLines/>
      <w:suppressLineNumbers/>
      <w:spacing w:after="232"/>
      <w:jc w:val="center"/>
    </w:pPr>
    <w:rPr>
      <w:sz w:val="21"/>
    </w:rPr>
  </w:style>
  <w:style w:type="character" w:customStyle="1" w:styleId="Internetlink">
    <w:name w:val="Internet link"/>
    <w:rsid w:val="0013737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173F1"/>
    <w:rPr>
      <w:sz w:val="24"/>
      <w:szCs w:val="24"/>
    </w:rPr>
  </w:style>
  <w:style w:type="paragraph" w:styleId="Nadpis1">
    <w:name w:val="heading 1"/>
    <w:basedOn w:val="Normln"/>
    <w:next w:val="Normln"/>
    <w:link w:val="Nadpis1Char"/>
    <w:uiPriority w:val="9"/>
    <w:qFormat/>
    <w:rsid w:val="00390EB5"/>
    <w:pPr>
      <w:keepNext/>
      <w:spacing w:before="240" w:after="60"/>
      <w:outlineLvl w:val="0"/>
    </w:pPr>
    <w:rPr>
      <w:rFonts w:ascii="Arial" w:eastAsiaTheme="majorEastAsia" w:hAnsi="Arial" w:cstheme="majorBidi"/>
      <w:b/>
      <w:bCs/>
      <w:kern w:val="32"/>
      <w:sz w:val="40"/>
      <w:szCs w:val="32"/>
    </w:rPr>
  </w:style>
  <w:style w:type="paragraph" w:styleId="Nadpis2">
    <w:name w:val="heading 2"/>
    <w:basedOn w:val="Normln"/>
    <w:next w:val="Normln"/>
    <w:link w:val="Nadpis2Char"/>
    <w:uiPriority w:val="9"/>
    <w:unhideWhenUsed/>
    <w:qFormat/>
    <w:rsid w:val="00390EB5"/>
    <w:pPr>
      <w:keepNext/>
      <w:keepLines/>
      <w:spacing w:before="200"/>
      <w:outlineLvl w:val="1"/>
    </w:pPr>
    <w:rPr>
      <w:rFonts w:ascii="Arial" w:eastAsiaTheme="majorEastAsia" w:hAnsi="Arial" w:cstheme="majorBidi"/>
      <w:b/>
      <w:bCs/>
      <w:sz w:val="32"/>
      <w:szCs w:val="26"/>
    </w:rPr>
  </w:style>
  <w:style w:type="paragraph" w:styleId="Nadpis3">
    <w:name w:val="heading 3"/>
    <w:basedOn w:val="Normln"/>
    <w:next w:val="Normln"/>
    <w:link w:val="Nadpis3Char"/>
    <w:uiPriority w:val="9"/>
    <w:unhideWhenUsed/>
    <w:qFormat/>
    <w:rsid w:val="00AD68B6"/>
    <w:pPr>
      <w:keepNext/>
      <w:keepLines/>
      <w:spacing w:before="200"/>
      <w:outlineLvl w:val="2"/>
    </w:pPr>
    <w:rPr>
      <w:rFonts w:asciiTheme="majorHAnsi" w:eastAsiaTheme="majorEastAsia" w:hAnsiTheme="majorHAnsi" w:cstheme="majorBidi"/>
      <w:b/>
      <w:bCs/>
      <w:sz w:val="28"/>
    </w:rPr>
  </w:style>
  <w:style w:type="paragraph" w:styleId="Nadpis4">
    <w:name w:val="heading 4"/>
    <w:basedOn w:val="Normln"/>
    <w:next w:val="Normln"/>
    <w:link w:val="Nadpis4Char"/>
    <w:uiPriority w:val="9"/>
    <w:unhideWhenUsed/>
    <w:qFormat/>
    <w:rsid w:val="00C53E7D"/>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Nadpis5">
    <w:name w:val="heading 5"/>
    <w:basedOn w:val="Normln"/>
    <w:next w:val="Normln"/>
    <w:link w:val="Nadpis5Char"/>
    <w:unhideWhenUsed/>
    <w:qFormat/>
    <w:rsid w:val="00F320B3"/>
    <w:pPr>
      <w:keepNext/>
      <w:keepLines/>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nhideWhenUsed/>
    <w:qFormat/>
    <w:rsid w:val="006529F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390EB5"/>
    <w:rPr>
      <w:rFonts w:ascii="Arial" w:eastAsiaTheme="majorEastAsia" w:hAnsi="Arial" w:cstheme="majorBidi"/>
      <w:b/>
      <w:bCs/>
      <w:kern w:val="32"/>
      <w:sz w:val="40"/>
      <w:szCs w:val="32"/>
    </w:rPr>
  </w:style>
  <w:style w:type="character" w:customStyle="1" w:styleId="Nadpis2Char">
    <w:name w:val="Nadpis 2 Char"/>
    <w:basedOn w:val="Standardnpsmoodstavce"/>
    <w:link w:val="Nadpis2"/>
    <w:uiPriority w:val="9"/>
    <w:rsid w:val="00390EB5"/>
    <w:rPr>
      <w:rFonts w:ascii="Arial" w:eastAsiaTheme="majorEastAsia" w:hAnsi="Arial" w:cstheme="majorBidi"/>
      <w:b/>
      <w:bCs/>
      <w:sz w:val="32"/>
      <w:szCs w:val="26"/>
    </w:rPr>
  </w:style>
  <w:style w:type="character" w:customStyle="1" w:styleId="Nadpis3Char">
    <w:name w:val="Nadpis 3 Char"/>
    <w:basedOn w:val="Standardnpsmoodstavce"/>
    <w:link w:val="Nadpis3"/>
    <w:uiPriority w:val="9"/>
    <w:rsid w:val="00AD68B6"/>
    <w:rPr>
      <w:rFonts w:asciiTheme="majorHAnsi" w:eastAsiaTheme="majorEastAsia" w:hAnsiTheme="majorHAnsi" w:cstheme="majorBidi"/>
      <w:b/>
      <w:bCs/>
      <w:sz w:val="28"/>
      <w:szCs w:val="24"/>
    </w:rPr>
  </w:style>
  <w:style w:type="character" w:customStyle="1" w:styleId="Nadpis4Char">
    <w:name w:val="Nadpis 4 Char"/>
    <w:basedOn w:val="Standardnpsmoodstavce"/>
    <w:link w:val="Nadpis4"/>
    <w:uiPriority w:val="9"/>
    <w:rsid w:val="00C53E7D"/>
    <w:rPr>
      <w:rFonts w:asciiTheme="majorHAnsi" w:eastAsiaTheme="majorEastAsia" w:hAnsiTheme="majorHAnsi" w:cstheme="majorBidi"/>
      <w:b/>
      <w:bCs/>
      <w:i/>
      <w:iCs/>
      <w:color w:val="4F81BD" w:themeColor="accent1"/>
      <w:sz w:val="22"/>
      <w:szCs w:val="22"/>
      <w:lang w:eastAsia="en-US"/>
    </w:rPr>
  </w:style>
  <w:style w:type="paragraph" w:styleId="Nzev">
    <w:name w:val="Title"/>
    <w:basedOn w:val="Normln"/>
    <w:next w:val="Normln"/>
    <w:link w:val="NzevChar"/>
    <w:qFormat/>
    <w:rsid w:val="009173F1"/>
    <w:pPr>
      <w:spacing w:before="240" w:after="60"/>
      <w:jc w:val="center"/>
      <w:outlineLvl w:val="0"/>
    </w:pPr>
    <w:rPr>
      <w:rFonts w:asciiTheme="majorHAnsi" w:eastAsiaTheme="majorEastAsia" w:hAnsiTheme="majorHAnsi" w:cstheme="majorBidi"/>
      <w:b/>
      <w:bCs/>
      <w:kern w:val="28"/>
      <w:sz w:val="32"/>
      <w:szCs w:val="32"/>
    </w:rPr>
  </w:style>
  <w:style w:type="character" w:customStyle="1" w:styleId="NzevChar">
    <w:name w:val="Název Char"/>
    <w:basedOn w:val="Standardnpsmoodstavce"/>
    <w:link w:val="Nzev"/>
    <w:uiPriority w:val="10"/>
    <w:rsid w:val="009173F1"/>
    <w:rPr>
      <w:rFonts w:asciiTheme="majorHAnsi" w:eastAsiaTheme="majorEastAsia" w:hAnsiTheme="majorHAnsi" w:cstheme="majorBidi"/>
      <w:b/>
      <w:bCs/>
      <w:kern w:val="28"/>
      <w:sz w:val="32"/>
      <w:szCs w:val="32"/>
    </w:rPr>
  </w:style>
  <w:style w:type="paragraph" w:styleId="Zhlav">
    <w:name w:val="header"/>
    <w:basedOn w:val="Normln"/>
    <w:link w:val="ZhlavChar"/>
    <w:unhideWhenUsed/>
    <w:rsid w:val="00421063"/>
    <w:pPr>
      <w:tabs>
        <w:tab w:val="center" w:pos="4536"/>
        <w:tab w:val="right" w:pos="9072"/>
      </w:tabs>
    </w:pPr>
  </w:style>
  <w:style w:type="character" w:customStyle="1" w:styleId="ZhlavChar">
    <w:name w:val="Záhlaví Char"/>
    <w:basedOn w:val="Standardnpsmoodstavce"/>
    <w:link w:val="Zhlav"/>
    <w:uiPriority w:val="99"/>
    <w:rsid w:val="00421063"/>
    <w:rPr>
      <w:sz w:val="24"/>
      <w:szCs w:val="24"/>
    </w:rPr>
  </w:style>
  <w:style w:type="paragraph" w:styleId="Zpat">
    <w:name w:val="footer"/>
    <w:basedOn w:val="Normln"/>
    <w:link w:val="ZpatChar"/>
    <w:uiPriority w:val="99"/>
    <w:unhideWhenUsed/>
    <w:rsid w:val="00421063"/>
    <w:pPr>
      <w:tabs>
        <w:tab w:val="center" w:pos="4536"/>
        <w:tab w:val="right" w:pos="9072"/>
      </w:tabs>
    </w:pPr>
  </w:style>
  <w:style w:type="character" w:customStyle="1" w:styleId="ZpatChar">
    <w:name w:val="Zápatí Char"/>
    <w:basedOn w:val="Standardnpsmoodstavce"/>
    <w:link w:val="Zpat"/>
    <w:uiPriority w:val="99"/>
    <w:rsid w:val="00421063"/>
    <w:rPr>
      <w:sz w:val="24"/>
      <w:szCs w:val="24"/>
    </w:rPr>
  </w:style>
  <w:style w:type="paragraph" w:styleId="Textbubliny">
    <w:name w:val="Balloon Text"/>
    <w:basedOn w:val="Normln"/>
    <w:link w:val="TextbublinyChar"/>
    <w:uiPriority w:val="99"/>
    <w:semiHidden/>
    <w:unhideWhenUsed/>
    <w:rsid w:val="007346E9"/>
    <w:rPr>
      <w:rFonts w:ascii="Tahoma" w:hAnsi="Tahoma" w:cs="Tahoma"/>
      <w:sz w:val="16"/>
      <w:szCs w:val="16"/>
    </w:rPr>
  </w:style>
  <w:style w:type="character" w:customStyle="1" w:styleId="TextbublinyChar">
    <w:name w:val="Text bubliny Char"/>
    <w:basedOn w:val="Standardnpsmoodstavce"/>
    <w:link w:val="Textbubliny"/>
    <w:uiPriority w:val="99"/>
    <w:semiHidden/>
    <w:rsid w:val="007346E9"/>
    <w:rPr>
      <w:rFonts w:ascii="Tahoma" w:hAnsi="Tahoma" w:cs="Tahoma"/>
      <w:sz w:val="16"/>
      <w:szCs w:val="16"/>
    </w:rPr>
  </w:style>
  <w:style w:type="paragraph" w:styleId="Nadpisobsahu">
    <w:name w:val="TOC Heading"/>
    <w:basedOn w:val="Nadpis1"/>
    <w:next w:val="Normln"/>
    <w:uiPriority w:val="39"/>
    <w:unhideWhenUsed/>
    <w:qFormat/>
    <w:rsid w:val="00F31556"/>
    <w:pPr>
      <w:keepLines/>
      <w:spacing w:before="480" w:after="0" w:line="276" w:lineRule="auto"/>
      <w:outlineLvl w:val="9"/>
    </w:pPr>
    <w:rPr>
      <w:rFonts w:asciiTheme="majorHAnsi" w:hAnsiTheme="majorHAnsi"/>
      <w:color w:val="365F91" w:themeColor="accent1" w:themeShade="BF"/>
      <w:kern w:val="0"/>
      <w:sz w:val="28"/>
      <w:szCs w:val="28"/>
      <w:lang w:eastAsia="en-US"/>
    </w:rPr>
  </w:style>
  <w:style w:type="paragraph" w:styleId="Obsah1">
    <w:name w:val="toc 1"/>
    <w:basedOn w:val="Normln"/>
    <w:next w:val="Normln"/>
    <w:autoRedefine/>
    <w:uiPriority w:val="39"/>
    <w:unhideWhenUsed/>
    <w:qFormat/>
    <w:rsid w:val="00F31556"/>
    <w:pPr>
      <w:spacing w:before="360"/>
    </w:pPr>
    <w:rPr>
      <w:rFonts w:asciiTheme="majorHAnsi" w:hAnsiTheme="majorHAnsi"/>
      <w:b/>
      <w:bCs/>
      <w:caps/>
    </w:rPr>
  </w:style>
  <w:style w:type="paragraph" w:styleId="Obsah2">
    <w:name w:val="toc 2"/>
    <w:basedOn w:val="Normln"/>
    <w:next w:val="Normln"/>
    <w:autoRedefine/>
    <w:uiPriority w:val="39"/>
    <w:unhideWhenUsed/>
    <w:qFormat/>
    <w:rsid w:val="00F55925"/>
    <w:pPr>
      <w:spacing w:before="240"/>
    </w:pPr>
    <w:rPr>
      <w:rFonts w:asciiTheme="minorHAnsi" w:hAnsiTheme="minorHAnsi"/>
      <w:b/>
      <w:bCs/>
      <w:sz w:val="20"/>
      <w:szCs w:val="20"/>
    </w:rPr>
  </w:style>
  <w:style w:type="character" w:styleId="Hypertextovodkaz">
    <w:name w:val="Hyperlink"/>
    <w:basedOn w:val="Standardnpsmoodstavce"/>
    <w:uiPriority w:val="99"/>
    <w:unhideWhenUsed/>
    <w:rsid w:val="00F31556"/>
    <w:rPr>
      <w:color w:val="0000FF" w:themeColor="hyperlink"/>
      <w:u w:val="single"/>
    </w:rPr>
  </w:style>
  <w:style w:type="character" w:styleId="Siln">
    <w:name w:val="Strong"/>
    <w:basedOn w:val="Standardnpsmoodstavce"/>
    <w:uiPriority w:val="22"/>
    <w:qFormat/>
    <w:rsid w:val="00F31556"/>
    <w:rPr>
      <w:b/>
      <w:bCs/>
    </w:rPr>
  </w:style>
  <w:style w:type="paragraph" w:styleId="Normlnweb">
    <w:name w:val="Normal (Web)"/>
    <w:basedOn w:val="Normln"/>
    <w:uiPriority w:val="99"/>
    <w:unhideWhenUsed/>
    <w:rsid w:val="00752716"/>
    <w:pPr>
      <w:spacing w:before="100" w:beforeAutospacing="1" w:after="119"/>
    </w:pPr>
  </w:style>
  <w:style w:type="table" w:styleId="Mkatabulky">
    <w:name w:val="Table Grid"/>
    <w:basedOn w:val="Normlntabulka"/>
    <w:uiPriority w:val="59"/>
    <w:rsid w:val="005B71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ln"/>
    <w:rsid w:val="00925704"/>
    <w:pPr>
      <w:spacing w:before="100" w:beforeAutospacing="1" w:after="119"/>
      <w:jc w:val="both"/>
    </w:pPr>
    <w:rPr>
      <w:rFonts w:ascii="Arial" w:hAnsi="Arial" w:cs="Arial"/>
      <w:sz w:val="20"/>
      <w:szCs w:val="20"/>
    </w:rPr>
  </w:style>
  <w:style w:type="paragraph" w:customStyle="1" w:styleId="seznam-western">
    <w:name w:val="seznam-western"/>
    <w:basedOn w:val="Normln"/>
    <w:rsid w:val="00925704"/>
    <w:pPr>
      <w:spacing w:before="100" w:beforeAutospacing="1" w:after="119"/>
      <w:jc w:val="both"/>
    </w:pPr>
  </w:style>
  <w:style w:type="paragraph" w:styleId="Bezmezer">
    <w:name w:val="No Spacing"/>
    <w:uiPriority w:val="1"/>
    <w:qFormat/>
    <w:rsid w:val="00925704"/>
    <w:rPr>
      <w:rFonts w:ascii="Calibri" w:eastAsia="Calibri" w:hAnsi="Calibri"/>
      <w:sz w:val="22"/>
      <w:szCs w:val="22"/>
      <w:lang w:eastAsia="en-US"/>
    </w:rPr>
  </w:style>
  <w:style w:type="paragraph" w:styleId="Odstavecseseznamem">
    <w:name w:val="List Paragraph"/>
    <w:basedOn w:val="Normln"/>
    <w:qFormat/>
    <w:rsid w:val="00BD6EB0"/>
    <w:pPr>
      <w:ind w:left="720"/>
      <w:contextualSpacing/>
    </w:pPr>
  </w:style>
  <w:style w:type="paragraph" w:styleId="Obsah3">
    <w:name w:val="toc 3"/>
    <w:basedOn w:val="Normln"/>
    <w:next w:val="Normln"/>
    <w:autoRedefine/>
    <w:uiPriority w:val="39"/>
    <w:unhideWhenUsed/>
    <w:qFormat/>
    <w:rsid w:val="005D6366"/>
    <w:pPr>
      <w:ind w:left="240"/>
    </w:pPr>
    <w:rPr>
      <w:rFonts w:asciiTheme="minorHAnsi" w:hAnsiTheme="minorHAnsi"/>
      <w:sz w:val="20"/>
      <w:szCs w:val="20"/>
    </w:rPr>
  </w:style>
  <w:style w:type="character" w:customStyle="1" w:styleId="apple-style-span">
    <w:name w:val="apple-style-span"/>
    <w:basedOn w:val="Standardnpsmoodstavce"/>
    <w:rsid w:val="00C53E7D"/>
  </w:style>
  <w:style w:type="paragraph" w:styleId="Textkomente">
    <w:name w:val="annotation text"/>
    <w:basedOn w:val="Normln"/>
    <w:link w:val="TextkomenteChar"/>
    <w:uiPriority w:val="99"/>
    <w:semiHidden/>
    <w:unhideWhenUsed/>
    <w:rsid w:val="00C53E7D"/>
    <w:pPr>
      <w:spacing w:after="200"/>
    </w:pPr>
    <w:rPr>
      <w:rFonts w:asciiTheme="minorHAnsi" w:eastAsiaTheme="minorHAnsi" w:hAnsiTheme="minorHAnsi" w:cstheme="minorBidi"/>
      <w:sz w:val="20"/>
      <w:szCs w:val="20"/>
      <w:lang w:eastAsia="en-US"/>
    </w:rPr>
  </w:style>
  <w:style w:type="character" w:customStyle="1" w:styleId="TextkomenteChar">
    <w:name w:val="Text komentáře Char"/>
    <w:basedOn w:val="Standardnpsmoodstavce"/>
    <w:link w:val="Textkomente"/>
    <w:uiPriority w:val="99"/>
    <w:semiHidden/>
    <w:rsid w:val="00C53E7D"/>
    <w:rPr>
      <w:rFonts w:asciiTheme="minorHAnsi" w:eastAsiaTheme="minorHAnsi" w:hAnsiTheme="minorHAnsi" w:cstheme="minorBidi"/>
      <w:lang w:eastAsia="en-US"/>
    </w:rPr>
  </w:style>
  <w:style w:type="character" w:customStyle="1" w:styleId="PedmtkomenteChar">
    <w:name w:val="Předmět komentáře Char"/>
    <w:basedOn w:val="TextkomenteChar"/>
    <w:link w:val="Pedmtkomente"/>
    <w:uiPriority w:val="99"/>
    <w:semiHidden/>
    <w:rsid w:val="00C53E7D"/>
    <w:rPr>
      <w:rFonts w:asciiTheme="minorHAnsi" w:eastAsiaTheme="minorHAnsi" w:hAnsiTheme="minorHAnsi" w:cstheme="minorBidi"/>
      <w:b/>
      <w:bCs/>
      <w:lang w:eastAsia="en-US"/>
    </w:rPr>
  </w:style>
  <w:style w:type="paragraph" w:styleId="Pedmtkomente">
    <w:name w:val="annotation subject"/>
    <w:basedOn w:val="Textkomente"/>
    <w:next w:val="Textkomente"/>
    <w:link w:val="PedmtkomenteChar"/>
    <w:uiPriority w:val="99"/>
    <w:semiHidden/>
    <w:unhideWhenUsed/>
    <w:rsid w:val="00C53E7D"/>
    <w:rPr>
      <w:b/>
      <w:bCs/>
    </w:rPr>
  </w:style>
  <w:style w:type="paragraph" w:customStyle="1" w:styleId="Default">
    <w:name w:val="Default"/>
    <w:rsid w:val="00C53E7D"/>
    <w:pPr>
      <w:autoSpaceDE w:val="0"/>
      <w:autoSpaceDN w:val="0"/>
      <w:adjustRightInd w:val="0"/>
    </w:pPr>
    <w:rPr>
      <w:rFonts w:ascii="Arial" w:eastAsiaTheme="minorHAnsi" w:hAnsi="Arial" w:cs="Arial"/>
      <w:color w:val="000000"/>
      <w:sz w:val="24"/>
      <w:szCs w:val="24"/>
      <w:lang w:eastAsia="en-US"/>
    </w:rPr>
  </w:style>
  <w:style w:type="character" w:customStyle="1" w:styleId="apple-converted-space">
    <w:name w:val="apple-converted-space"/>
    <w:basedOn w:val="Standardnpsmoodstavce"/>
    <w:rsid w:val="00C53E7D"/>
  </w:style>
  <w:style w:type="character" w:styleId="Zvraznn">
    <w:name w:val="Emphasis"/>
    <w:basedOn w:val="Standardnpsmoodstavce"/>
    <w:qFormat/>
    <w:rsid w:val="00C53E7D"/>
    <w:rPr>
      <w:i/>
      <w:iCs/>
    </w:rPr>
  </w:style>
  <w:style w:type="paragraph" w:customStyle="1" w:styleId="western1">
    <w:name w:val="western1"/>
    <w:basedOn w:val="Normln"/>
    <w:rsid w:val="00C53E7D"/>
    <w:pPr>
      <w:spacing w:before="28" w:after="28"/>
      <w:ind w:left="57" w:right="57"/>
    </w:pPr>
    <w:rPr>
      <w:rFonts w:ascii="Arial" w:hAnsi="Arial" w:cs="Arial"/>
      <w:sz w:val="20"/>
      <w:szCs w:val="20"/>
    </w:rPr>
  </w:style>
  <w:style w:type="paragraph" w:customStyle="1" w:styleId="western2">
    <w:name w:val="western2"/>
    <w:basedOn w:val="Normln"/>
    <w:rsid w:val="00C53E7D"/>
    <w:pPr>
      <w:spacing w:before="113" w:after="113"/>
      <w:ind w:left="57" w:right="57"/>
    </w:pPr>
    <w:rPr>
      <w:rFonts w:ascii="Arial" w:hAnsi="Arial" w:cs="Arial"/>
      <w:b/>
      <w:bCs/>
      <w:color w:val="FFFFFF"/>
      <w:sz w:val="20"/>
      <w:szCs w:val="20"/>
    </w:rPr>
  </w:style>
  <w:style w:type="paragraph" w:customStyle="1" w:styleId="CM31">
    <w:name w:val="CM31"/>
    <w:basedOn w:val="Normln"/>
    <w:link w:val="CM31Char"/>
    <w:rsid w:val="00C53E7D"/>
    <w:pPr>
      <w:widowControl w:val="0"/>
      <w:autoSpaceDE w:val="0"/>
      <w:autoSpaceDN w:val="0"/>
      <w:adjustRightInd w:val="0"/>
      <w:spacing w:after="120"/>
      <w:jc w:val="both"/>
    </w:pPr>
    <w:rPr>
      <w:rFonts w:ascii="Garamond" w:hAnsi="Garamond" w:cs="Arial"/>
    </w:rPr>
  </w:style>
  <w:style w:type="character" w:customStyle="1" w:styleId="CM31Char">
    <w:name w:val="CM31 Char"/>
    <w:link w:val="CM31"/>
    <w:rsid w:val="00C53E7D"/>
    <w:rPr>
      <w:rFonts w:ascii="Garamond" w:hAnsi="Garamond" w:cs="Arial"/>
      <w:sz w:val="24"/>
      <w:szCs w:val="24"/>
    </w:rPr>
  </w:style>
  <w:style w:type="character" w:customStyle="1" w:styleId="platne1">
    <w:name w:val="platne1"/>
    <w:basedOn w:val="Standardnpsmoodstavce"/>
    <w:rsid w:val="00C53E7D"/>
  </w:style>
  <w:style w:type="character" w:customStyle="1" w:styleId="Nadpis5Char">
    <w:name w:val="Nadpis 5 Char"/>
    <w:basedOn w:val="Standardnpsmoodstavce"/>
    <w:link w:val="Nadpis5"/>
    <w:rsid w:val="00F320B3"/>
    <w:rPr>
      <w:rFonts w:asciiTheme="majorHAnsi" w:eastAsiaTheme="majorEastAsia" w:hAnsiTheme="majorHAnsi" w:cstheme="majorBidi"/>
      <w:color w:val="243F60" w:themeColor="accent1" w:themeShade="7F"/>
      <w:sz w:val="24"/>
      <w:szCs w:val="24"/>
    </w:rPr>
  </w:style>
  <w:style w:type="paragraph" w:customStyle="1" w:styleId="Zkladntextodsazen21">
    <w:name w:val="Základní text odsazený 21"/>
    <w:basedOn w:val="Normln"/>
    <w:rsid w:val="00241588"/>
    <w:pPr>
      <w:tabs>
        <w:tab w:val="left" w:pos="1440"/>
        <w:tab w:val="left" w:pos="1458"/>
      </w:tabs>
      <w:suppressAutoHyphens/>
      <w:overflowPunct w:val="0"/>
      <w:autoSpaceDE w:val="0"/>
      <w:ind w:left="480" w:hanging="120"/>
      <w:jc w:val="both"/>
      <w:textAlignment w:val="baseline"/>
    </w:pPr>
    <w:rPr>
      <w:rFonts w:ascii="Arial" w:hAnsi="Arial" w:cs="Arial"/>
      <w:bCs/>
      <w:sz w:val="22"/>
      <w:szCs w:val="20"/>
      <w:lang w:eastAsia="ar-SA"/>
    </w:rPr>
  </w:style>
  <w:style w:type="paragraph" w:customStyle="1" w:styleId="RLProhlensmluvnchstran">
    <w:name w:val="RL Prohlášení smluvních stran"/>
    <w:basedOn w:val="Normln"/>
    <w:link w:val="RLProhlensmluvnchstranChar"/>
    <w:rsid w:val="00241588"/>
    <w:pPr>
      <w:spacing w:after="120" w:line="280" w:lineRule="exact"/>
      <w:jc w:val="center"/>
    </w:pPr>
    <w:rPr>
      <w:rFonts w:ascii="Garamond" w:hAnsi="Garamond"/>
      <w:b/>
    </w:rPr>
  </w:style>
  <w:style w:type="character" w:customStyle="1" w:styleId="RLProhlensmluvnchstranChar">
    <w:name w:val="RL Prohlášení smluvních stran Char"/>
    <w:link w:val="RLProhlensmluvnchstran"/>
    <w:rsid w:val="00241588"/>
    <w:rPr>
      <w:rFonts w:ascii="Garamond" w:hAnsi="Garamond"/>
      <w:b/>
      <w:sz w:val="24"/>
      <w:szCs w:val="24"/>
    </w:rPr>
  </w:style>
  <w:style w:type="paragraph" w:customStyle="1" w:styleId="RLTextlnkuslovan">
    <w:name w:val="RL Text článku číslovaný"/>
    <w:basedOn w:val="Normln"/>
    <w:link w:val="RLTextlnkuslovanChar"/>
    <w:rsid w:val="00241588"/>
    <w:pPr>
      <w:numPr>
        <w:ilvl w:val="1"/>
        <w:numId w:val="1"/>
      </w:numPr>
      <w:spacing w:after="120" w:line="280" w:lineRule="exact"/>
      <w:jc w:val="both"/>
    </w:pPr>
    <w:rPr>
      <w:rFonts w:ascii="Garamond" w:hAnsi="Garamond"/>
      <w:lang w:eastAsia="ar-SA"/>
    </w:rPr>
  </w:style>
  <w:style w:type="character" w:customStyle="1" w:styleId="RLTextlnkuslovanChar">
    <w:name w:val="RL Text článku číslovaný Char"/>
    <w:link w:val="RLTextlnkuslovan"/>
    <w:rsid w:val="00241588"/>
    <w:rPr>
      <w:rFonts w:ascii="Garamond" w:hAnsi="Garamond"/>
      <w:sz w:val="24"/>
      <w:szCs w:val="24"/>
      <w:lang w:eastAsia="ar-SA"/>
    </w:rPr>
  </w:style>
  <w:style w:type="paragraph" w:customStyle="1" w:styleId="RLlneksmlouvy">
    <w:name w:val="RL Článek smlouvy"/>
    <w:basedOn w:val="Normln"/>
    <w:next w:val="RLTextlnkuslovan"/>
    <w:rsid w:val="00241588"/>
    <w:pPr>
      <w:keepNext/>
      <w:numPr>
        <w:numId w:val="1"/>
      </w:numPr>
      <w:suppressAutoHyphens/>
      <w:spacing w:before="360" w:after="120" w:line="280" w:lineRule="exact"/>
      <w:jc w:val="both"/>
      <w:outlineLvl w:val="0"/>
    </w:pPr>
    <w:rPr>
      <w:rFonts w:ascii="Garamond" w:hAnsi="Garamond"/>
      <w:b/>
      <w:lang w:eastAsia="en-US"/>
    </w:rPr>
  </w:style>
  <w:style w:type="paragraph" w:customStyle="1" w:styleId="RLdajeosmluvnstran">
    <w:name w:val="RL  údaje o smluvní straně"/>
    <w:basedOn w:val="Normln"/>
    <w:link w:val="RLdajeosmluvnstranChar"/>
    <w:rsid w:val="00241588"/>
    <w:pPr>
      <w:spacing w:after="120" w:line="280" w:lineRule="exact"/>
      <w:jc w:val="center"/>
    </w:pPr>
    <w:rPr>
      <w:rFonts w:ascii="Garamond" w:hAnsi="Garamond"/>
      <w:lang w:eastAsia="ar-SA"/>
    </w:rPr>
  </w:style>
  <w:style w:type="character" w:customStyle="1" w:styleId="RLdajeosmluvnstranChar">
    <w:name w:val="RL  údaje o smluvní straně Char"/>
    <w:link w:val="RLdajeosmluvnstran"/>
    <w:rsid w:val="00241588"/>
    <w:rPr>
      <w:rFonts w:ascii="Garamond" w:hAnsi="Garamond"/>
      <w:sz w:val="24"/>
      <w:szCs w:val="24"/>
      <w:lang w:eastAsia="ar-SA"/>
    </w:rPr>
  </w:style>
  <w:style w:type="paragraph" w:styleId="Podtitul">
    <w:name w:val="Subtitle"/>
    <w:basedOn w:val="Normln"/>
    <w:link w:val="PodtitulChar"/>
    <w:qFormat/>
    <w:rsid w:val="00241588"/>
    <w:pPr>
      <w:spacing w:after="60"/>
      <w:jc w:val="center"/>
      <w:outlineLvl w:val="1"/>
    </w:pPr>
    <w:rPr>
      <w:rFonts w:ascii="Arial" w:hAnsi="Arial" w:cs="Arial"/>
    </w:rPr>
  </w:style>
  <w:style w:type="character" w:customStyle="1" w:styleId="PodtitulChar">
    <w:name w:val="Podtitul Char"/>
    <w:basedOn w:val="Standardnpsmoodstavce"/>
    <w:link w:val="Podtitul"/>
    <w:rsid w:val="00241588"/>
    <w:rPr>
      <w:rFonts w:ascii="Arial" w:hAnsi="Arial" w:cs="Arial"/>
      <w:sz w:val="24"/>
      <w:szCs w:val="24"/>
    </w:rPr>
  </w:style>
  <w:style w:type="paragraph" w:customStyle="1" w:styleId="bod">
    <w:name w:val="bod"/>
    <w:basedOn w:val="RLTextlnkuslovan"/>
    <w:rsid w:val="00241588"/>
    <w:rPr>
      <w:rFonts w:cs="Arial"/>
    </w:rPr>
  </w:style>
  <w:style w:type="paragraph" w:customStyle="1" w:styleId="podbod2">
    <w:name w:val="podbod 2"/>
    <w:basedOn w:val="RLTextlnkuslovan"/>
    <w:rsid w:val="00241588"/>
    <w:pPr>
      <w:numPr>
        <w:ilvl w:val="3"/>
      </w:numPr>
      <w:tabs>
        <w:tab w:val="clear" w:pos="3062"/>
        <w:tab w:val="left" w:pos="3005"/>
      </w:tabs>
      <w:ind w:left="3006" w:hanging="720"/>
    </w:pPr>
    <w:rPr>
      <w:rFonts w:cs="Arial"/>
    </w:rPr>
  </w:style>
  <w:style w:type="paragraph" w:customStyle="1" w:styleId="podbod1">
    <w:name w:val="podbod 1"/>
    <w:basedOn w:val="RLTextlnkuslovan"/>
    <w:rsid w:val="00241588"/>
    <w:pPr>
      <w:numPr>
        <w:ilvl w:val="2"/>
      </w:numPr>
      <w:tabs>
        <w:tab w:val="clear" w:pos="2237"/>
      </w:tabs>
      <w:ind w:left="1080" w:hanging="720"/>
    </w:pPr>
    <w:rPr>
      <w:rFonts w:cs="Arial"/>
    </w:rPr>
  </w:style>
  <w:style w:type="paragraph" w:styleId="Zkladntext">
    <w:name w:val="Body Text"/>
    <w:basedOn w:val="Normln"/>
    <w:link w:val="ZkladntextChar"/>
    <w:rsid w:val="007B18FB"/>
    <w:pPr>
      <w:jc w:val="center"/>
    </w:pPr>
    <w:rPr>
      <w:szCs w:val="20"/>
    </w:rPr>
  </w:style>
  <w:style w:type="character" w:customStyle="1" w:styleId="ZkladntextChar">
    <w:name w:val="Základní text Char"/>
    <w:basedOn w:val="Standardnpsmoodstavce"/>
    <w:link w:val="Zkladntext"/>
    <w:rsid w:val="007B18FB"/>
    <w:rPr>
      <w:sz w:val="24"/>
    </w:rPr>
  </w:style>
  <w:style w:type="paragraph" w:customStyle="1" w:styleId="Identifikacestran">
    <w:name w:val="Identifikace stran"/>
    <w:basedOn w:val="Normln"/>
    <w:rsid w:val="007B18FB"/>
    <w:pPr>
      <w:spacing w:line="280" w:lineRule="atLeast"/>
      <w:jc w:val="center"/>
    </w:pPr>
    <w:rPr>
      <w:rFonts w:ascii="Garamond" w:hAnsi="Garamond"/>
      <w:szCs w:val="20"/>
      <w:lang w:eastAsia="en-US"/>
    </w:rPr>
  </w:style>
  <w:style w:type="character" w:customStyle="1" w:styleId="Nadpis6Char">
    <w:name w:val="Nadpis 6 Char"/>
    <w:basedOn w:val="Standardnpsmoodstavce"/>
    <w:link w:val="Nadpis6"/>
    <w:rsid w:val="006529F0"/>
    <w:rPr>
      <w:rFonts w:asciiTheme="majorHAnsi" w:eastAsiaTheme="majorEastAsia" w:hAnsiTheme="majorHAnsi" w:cstheme="majorBidi"/>
      <w:i/>
      <w:iCs/>
      <w:color w:val="243F60" w:themeColor="accent1" w:themeShade="7F"/>
      <w:sz w:val="24"/>
      <w:szCs w:val="24"/>
    </w:rPr>
  </w:style>
  <w:style w:type="character" w:styleId="Sledovanodkaz">
    <w:name w:val="FollowedHyperlink"/>
    <w:basedOn w:val="Standardnpsmoodstavce"/>
    <w:uiPriority w:val="99"/>
    <w:semiHidden/>
    <w:unhideWhenUsed/>
    <w:rsid w:val="006B4518"/>
    <w:rPr>
      <w:color w:val="800080" w:themeColor="followedHyperlink"/>
      <w:u w:val="single"/>
    </w:rPr>
  </w:style>
  <w:style w:type="paragraph" w:styleId="Obsah4">
    <w:name w:val="toc 4"/>
    <w:basedOn w:val="Normln"/>
    <w:next w:val="Normln"/>
    <w:autoRedefine/>
    <w:uiPriority w:val="39"/>
    <w:unhideWhenUsed/>
    <w:rsid w:val="00F562AE"/>
    <w:pPr>
      <w:ind w:left="480"/>
    </w:pPr>
    <w:rPr>
      <w:rFonts w:asciiTheme="minorHAnsi" w:hAnsiTheme="minorHAnsi"/>
      <w:sz w:val="20"/>
      <w:szCs w:val="20"/>
    </w:rPr>
  </w:style>
  <w:style w:type="paragraph" w:styleId="Obsah5">
    <w:name w:val="toc 5"/>
    <w:basedOn w:val="Normln"/>
    <w:next w:val="Normln"/>
    <w:autoRedefine/>
    <w:uiPriority w:val="39"/>
    <w:unhideWhenUsed/>
    <w:rsid w:val="00F562AE"/>
    <w:pPr>
      <w:ind w:left="720"/>
    </w:pPr>
    <w:rPr>
      <w:rFonts w:asciiTheme="minorHAnsi" w:hAnsiTheme="minorHAnsi"/>
      <w:sz w:val="20"/>
      <w:szCs w:val="20"/>
    </w:rPr>
  </w:style>
  <w:style w:type="paragraph" w:styleId="Obsah6">
    <w:name w:val="toc 6"/>
    <w:basedOn w:val="Normln"/>
    <w:next w:val="Normln"/>
    <w:autoRedefine/>
    <w:uiPriority w:val="39"/>
    <w:unhideWhenUsed/>
    <w:rsid w:val="00F562AE"/>
    <w:pPr>
      <w:ind w:left="960"/>
    </w:pPr>
    <w:rPr>
      <w:rFonts w:asciiTheme="minorHAnsi" w:hAnsiTheme="minorHAnsi"/>
      <w:sz w:val="20"/>
      <w:szCs w:val="20"/>
    </w:rPr>
  </w:style>
  <w:style w:type="paragraph" w:styleId="Obsah7">
    <w:name w:val="toc 7"/>
    <w:basedOn w:val="Normln"/>
    <w:next w:val="Normln"/>
    <w:autoRedefine/>
    <w:uiPriority w:val="39"/>
    <w:unhideWhenUsed/>
    <w:rsid w:val="00F562AE"/>
    <w:pPr>
      <w:ind w:left="1200"/>
    </w:pPr>
    <w:rPr>
      <w:rFonts w:asciiTheme="minorHAnsi" w:hAnsiTheme="minorHAnsi"/>
      <w:sz w:val="20"/>
      <w:szCs w:val="20"/>
    </w:rPr>
  </w:style>
  <w:style w:type="paragraph" w:styleId="Obsah8">
    <w:name w:val="toc 8"/>
    <w:basedOn w:val="Normln"/>
    <w:next w:val="Normln"/>
    <w:autoRedefine/>
    <w:uiPriority w:val="39"/>
    <w:unhideWhenUsed/>
    <w:rsid w:val="00F562AE"/>
    <w:pPr>
      <w:ind w:left="1440"/>
    </w:pPr>
    <w:rPr>
      <w:rFonts w:asciiTheme="minorHAnsi" w:hAnsiTheme="minorHAnsi"/>
      <w:sz w:val="20"/>
      <w:szCs w:val="20"/>
    </w:rPr>
  </w:style>
  <w:style w:type="paragraph" w:styleId="Obsah9">
    <w:name w:val="toc 9"/>
    <w:basedOn w:val="Normln"/>
    <w:next w:val="Normln"/>
    <w:autoRedefine/>
    <w:uiPriority w:val="39"/>
    <w:unhideWhenUsed/>
    <w:rsid w:val="00F562AE"/>
    <w:pPr>
      <w:ind w:left="1680"/>
    </w:pPr>
    <w:rPr>
      <w:rFonts w:asciiTheme="minorHAnsi" w:hAnsiTheme="minorHAnsi"/>
      <w:sz w:val="20"/>
      <w:szCs w:val="20"/>
    </w:rPr>
  </w:style>
  <w:style w:type="paragraph" w:customStyle="1" w:styleId="Textbody">
    <w:name w:val="Text body"/>
    <w:basedOn w:val="Normln"/>
    <w:rsid w:val="003E259C"/>
    <w:pPr>
      <w:suppressAutoHyphens/>
      <w:autoSpaceDN w:val="0"/>
      <w:spacing w:after="120"/>
      <w:textAlignment w:val="baseline"/>
    </w:pPr>
    <w:rPr>
      <w:rFonts w:eastAsia="Luxi Sans" w:cs="Lucidasans"/>
      <w:kern w:val="3"/>
      <w:sz w:val="22"/>
      <w:lang w:bidi="cs-CZ"/>
    </w:rPr>
  </w:style>
  <w:style w:type="paragraph" w:customStyle="1" w:styleId="TableContents">
    <w:name w:val="Table Contents"/>
    <w:basedOn w:val="Normln"/>
    <w:rsid w:val="003E259C"/>
    <w:pPr>
      <w:widowControl w:val="0"/>
      <w:suppressLineNumbers/>
      <w:suppressAutoHyphens/>
      <w:autoSpaceDN w:val="0"/>
      <w:textAlignment w:val="baseline"/>
    </w:pPr>
    <w:rPr>
      <w:rFonts w:eastAsia="Luxi Sans" w:cs="Lucidasans"/>
      <w:kern w:val="3"/>
      <w:sz w:val="20"/>
      <w:lang w:bidi="cs-CZ"/>
    </w:rPr>
  </w:style>
  <w:style w:type="paragraph" w:customStyle="1" w:styleId="TableHeading">
    <w:name w:val="Table Heading"/>
    <w:basedOn w:val="TableContents"/>
    <w:rsid w:val="003E259C"/>
    <w:pPr>
      <w:jc w:val="center"/>
    </w:pPr>
    <w:rPr>
      <w:b/>
      <w:bCs/>
    </w:rPr>
  </w:style>
  <w:style w:type="character" w:customStyle="1" w:styleId="Odkaz">
    <w:name w:val="Odkaz"/>
    <w:rsid w:val="00FF2E93"/>
    <w:rPr>
      <w:color w:val="0000FF"/>
      <w:u w:val="single"/>
    </w:rPr>
  </w:style>
  <w:style w:type="paragraph" w:customStyle="1" w:styleId="poznmkavtextu">
    <w:name w:val="poznámka v textu"/>
    <w:basedOn w:val="Textbody"/>
    <w:rsid w:val="003B158A"/>
    <w:pPr>
      <w:pBdr>
        <w:top w:val="single" w:sz="8" w:space="7" w:color="999999"/>
        <w:left w:val="single" w:sz="8" w:space="7" w:color="999999"/>
        <w:bottom w:val="single" w:sz="8" w:space="7" w:color="999999"/>
        <w:right w:val="single" w:sz="8" w:space="7" w:color="999999"/>
      </w:pBdr>
      <w:shd w:val="clear" w:color="auto" w:fill="E6E6FF"/>
      <w:ind w:left="567" w:right="567"/>
    </w:pPr>
    <w:rPr>
      <w:sz w:val="20"/>
    </w:rPr>
  </w:style>
  <w:style w:type="paragraph" w:customStyle="1" w:styleId="Obrzek">
    <w:name w:val="Obrázek"/>
    <w:basedOn w:val="Textbody"/>
    <w:next w:val="Textbody"/>
    <w:rsid w:val="003616A5"/>
    <w:pPr>
      <w:keepLines/>
      <w:suppressLineNumbers/>
      <w:spacing w:after="232"/>
      <w:jc w:val="center"/>
    </w:pPr>
    <w:rPr>
      <w:sz w:val="21"/>
    </w:rPr>
  </w:style>
  <w:style w:type="character" w:customStyle="1" w:styleId="Internetlink">
    <w:name w:val="Internet link"/>
    <w:rsid w:val="0013737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78314">
      <w:bodyDiv w:val="1"/>
      <w:marLeft w:val="0"/>
      <w:marRight w:val="0"/>
      <w:marTop w:val="0"/>
      <w:marBottom w:val="0"/>
      <w:divBdr>
        <w:top w:val="none" w:sz="0" w:space="0" w:color="auto"/>
        <w:left w:val="none" w:sz="0" w:space="0" w:color="auto"/>
        <w:bottom w:val="none" w:sz="0" w:space="0" w:color="auto"/>
        <w:right w:val="none" w:sz="0" w:space="0" w:color="auto"/>
      </w:divBdr>
    </w:div>
    <w:div w:id="96171607">
      <w:bodyDiv w:val="1"/>
      <w:marLeft w:val="0"/>
      <w:marRight w:val="0"/>
      <w:marTop w:val="0"/>
      <w:marBottom w:val="0"/>
      <w:divBdr>
        <w:top w:val="none" w:sz="0" w:space="0" w:color="auto"/>
        <w:left w:val="none" w:sz="0" w:space="0" w:color="auto"/>
        <w:bottom w:val="none" w:sz="0" w:space="0" w:color="auto"/>
        <w:right w:val="none" w:sz="0" w:space="0" w:color="auto"/>
      </w:divBdr>
    </w:div>
    <w:div w:id="148257533">
      <w:bodyDiv w:val="1"/>
      <w:marLeft w:val="0"/>
      <w:marRight w:val="0"/>
      <w:marTop w:val="0"/>
      <w:marBottom w:val="0"/>
      <w:divBdr>
        <w:top w:val="none" w:sz="0" w:space="0" w:color="auto"/>
        <w:left w:val="none" w:sz="0" w:space="0" w:color="auto"/>
        <w:bottom w:val="none" w:sz="0" w:space="0" w:color="auto"/>
        <w:right w:val="none" w:sz="0" w:space="0" w:color="auto"/>
      </w:divBdr>
    </w:div>
    <w:div w:id="555354654">
      <w:bodyDiv w:val="1"/>
      <w:marLeft w:val="0"/>
      <w:marRight w:val="0"/>
      <w:marTop w:val="0"/>
      <w:marBottom w:val="0"/>
      <w:divBdr>
        <w:top w:val="none" w:sz="0" w:space="0" w:color="auto"/>
        <w:left w:val="none" w:sz="0" w:space="0" w:color="auto"/>
        <w:bottom w:val="none" w:sz="0" w:space="0" w:color="auto"/>
        <w:right w:val="none" w:sz="0" w:space="0" w:color="auto"/>
      </w:divBdr>
    </w:div>
    <w:div w:id="1568301868">
      <w:bodyDiv w:val="1"/>
      <w:marLeft w:val="0"/>
      <w:marRight w:val="0"/>
      <w:marTop w:val="0"/>
      <w:marBottom w:val="0"/>
      <w:divBdr>
        <w:top w:val="none" w:sz="0" w:space="0" w:color="auto"/>
        <w:left w:val="none" w:sz="0" w:space="0" w:color="auto"/>
        <w:bottom w:val="none" w:sz="0" w:space="0" w:color="auto"/>
        <w:right w:val="none" w:sz="0" w:space="0" w:color="auto"/>
      </w:divBdr>
      <w:divsChild>
        <w:div w:id="1566910517">
          <w:marLeft w:val="0"/>
          <w:marRight w:val="0"/>
          <w:marTop w:val="0"/>
          <w:marBottom w:val="0"/>
          <w:divBdr>
            <w:top w:val="none" w:sz="0" w:space="0" w:color="auto"/>
            <w:left w:val="none" w:sz="0" w:space="0" w:color="auto"/>
            <w:bottom w:val="none" w:sz="0" w:space="0" w:color="auto"/>
            <w:right w:val="none" w:sz="0" w:space="0" w:color="auto"/>
          </w:divBdr>
        </w:div>
        <w:div w:id="385951376">
          <w:marLeft w:val="0"/>
          <w:marRight w:val="0"/>
          <w:marTop w:val="0"/>
          <w:marBottom w:val="0"/>
          <w:divBdr>
            <w:top w:val="none" w:sz="0" w:space="0" w:color="auto"/>
            <w:left w:val="none" w:sz="0" w:space="0" w:color="auto"/>
            <w:bottom w:val="none" w:sz="0" w:space="0" w:color="auto"/>
            <w:right w:val="none" w:sz="0" w:space="0" w:color="auto"/>
          </w:divBdr>
        </w:div>
        <w:div w:id="2099016732">
          <w:marLeft w:val="0"/>
          <w:marRight w:val="0"/>
          <w:marTop w:val="0"/>
          <w:marBottom w:val="0"/>
          <w:divBdr>
            <w:top w:val="none" w:sz="0" w:space="0" w:color="auto"/>
            <w:left w:val="none" w:sz="0" w:space="0" w:color="auto"/>
            <w:bottom w:val="none" w:sz="0" w:space="0" w:color="auto"/>
            <w:right w:val="none" w:sz="0" w:space="0" w:color="auto"/>
          </w:divBdr>
        </w:div>
        <w:div w:id="2072145601">
          <w:marLeft w:val="0"/>
          <w:marRight w:val="0"/>
          <w:marTop w:val="0"/>
          <w:marBottom w:val="0"/>
          <w:divBdr>
            <w:top w:val="none" w:sz="0" w:space="0" w:color="auto"/>
            <w:left w:val="none" w:sz="0" w:space="0" w:color="auto"/>
            <w:bottom w:val="none" w:sz="0" w:space="0" w:color="auto"/>
            <w:right w:val="none" w:sz="0" w:space="0" w:color="auto"/>
          </w:divBdr>
        </w:div>
        <w:div w:id="82067335">
          <w:marLeft w:val="0"/>
          <w:marRight w:val="0"/>
          <w:marTop w:val="0"/>
          <w:marBottom w:val="0"/>
          <w:divBdr>
            <w:top w:val="none" w:sz="0" w:space="0" w:color="auto"/>
            <w:left w:val="none" w:sz="0" w:space="0" w:color="auto"/>
            <w:bottom w:val="none" w:sz="0" w:space="0" w:color="auto"/>
            <w:right w:val="none" w:sz="0" w:space="0" w:color="auto"/>
          </w:divBdr>
        </w:div>
        <w:div w:id="1176842430">
          <w:marLeft w:val="0"/>
          <w:marRight w:val="0"/>
          <w:marTop w:val="0"/>
          <w:marBottom w:val="0"/>
          <w:divBdr>
            <w:top w:val="none" w:sz="0" w:space="0" w:color="auto"/>
            <w:left w:val="none" w:sz="0" w:space="0" w:color="auto"/>
            <w:bottom w:val="none" w:sz="0" w:space="0" w:color="auto"/>
            <w:right w:val="none" w:sz="0" w:space="0" w:color="auto"/>
          </w:divBdr>
        </w:div>
        <w:div w:id="14622059">
          <w:marLeft w:val="0"/>
          <w:marRight w:val="0"/>
          <w:marTop w:val="0"/>
          <w:marBottom w:val="0"/>
          <w:divBdr>
            <w:top w:val="none" w:sz="0" w:space="0" w:color="auto"/>
            <w:left w:val="none" w:sz="0" w:space="0" w:color="auto"/>
            <w:bottom w:val="none" w:sz="0" w:space="0" w:color="auto"/>
            <w:right w:val="none" w:sz="0" w:space="0" w:color="auto"/>
          </w:divBdr>
        </w:div>
        <w:div w:id="594896525">
          <w:marLeft w:val="0"/>
          <w:marRight w:val="0"/>
          <w:marTop w:val="0"/>
          <w:marBottom w:val="0"/>
          <w:divBdr>
            <w:top w:val="none" w:sz="0" w:space="0" w:color="auto"/>
            <w:left w:val="none" w:sz="0" w:space="0" w:color="auto"/>
            <w:bottom w:val="none" w:sz="0" w:space="0" w:color="auto"/>
            <w:right w:val="none" w:sz="0" w:space="0" w:color="auto"/>
          </w:divBdr>
        </w:div>
        <w:div w:id="1136491484">
          <w:marLeft w:val="0"/>
          <w:marRight w:val="0"/>
          <w:marTop w:val="0"/>
          <w:marBottom w:val="0"/>
          <w:divBdr>
            <w:top w:val="none" w:sz="0" w:space="0" w:color="auto"/>
            <w:left w:val="none" w:sz="0" w:space="0" w:color="auto"/>
            <w:bottom w:val="none" w:sz="0" w:space="0" w:color="auto"/>
            <w:right w:val="none" w:sz="0" w:space="0" w:color="auto"/>
          </w:divBdr>
        </w:div>
        <w:div w:id="1209293252">
          <w:marLeft w:val="0"/>
          <w:marRight w:val="0"/>
          <w:marTop w:val="0"/>
          <w:marBottom w:val="0"/>
          <w:divBdr>
            <w:top w:val="none" w:sz="0" w:space="0" w:color="auto"/>
            <w:left w:val="none" w:sz="0" w:space="0" w:color="auto"/>
            <w:bottom w:val="none" w:sz="0" w:space="0" w:color="auto"/>
            <w:right w:val="none" w:sz="0" w:space="0" w:color="auto"/>
          </w:divBdr>
        </w:div>
        <w:div w:id="1218591300">
          <w:marLeft w:val="0"/>
          <w:marRight w:val="0"/>
          <w:marTop w:val="0"/>
          <w:marBottom w:val="0"/>
          <w:divBdr>
            <w:top w:val="none" w:sz="0" w:space="0" w:color="auto"/>
            <w:left w:val="none" w:sz="0" w:space="0" w:color="auto"/>
            <w:bottom w:val="none" w:sz="0" w:space="0" w:color="auto"/>
            <w:right w:val="none" w:sz="0" w:space="0" w:color="auto"/>
          </w:divBdr>
        </w:div>
        <w:div w:id="1652710018">
          <w:marLeft w:val="0"/>
          <w:marRight w:val="0"/>
          <w:marTop w:val="0"/>
          <w:marBottom w:val="0"/>
          <w:divBdr>
            <w:top w:val="none" w:sz="0" w:space="0" w:color="auto"/>
            <w:left w:val="none" w:sz="0" w:space="0" w:color="auto"/>
            <w:bottom w:val="none" w:sz="0" w:space="0" w:color="auto"/>
            <w:right w:val="none" w:sz="0" w:space="0" w:color="auto"/>
          </w:divBdr>
        </w:div>
        <w:div w:id="1245796585">
          <w:marLeft w:val="0"/>
          <w:marRight w:val="0"/>
          <w:marTop w:val="0"/>
          <w:marBottom w:val="0"/>
          <w:divBdr>
            <w:top w:val="none" w:sz="0" w:space="0" w:color="auto"/>
            <w:left w:val="none" w:sz="0" w:space="0" w:color="auto"/>
            <w:bottom w:val="none" w:sz="0" w:space="0" w:color="auto"/>
            <w:right w:val="none" w:sz="0" w:space="0" w:color="auto"/>
          </w:divBdr>
        </w:div>
        <w:div w:id="298153719">
          <w:marLeft w:val="0"/>
          <w:marRight w:val="0"/>
          <w:marTop w:val="0"/>
          <w:marBottom w:val="0"/>
          <w:divBdr>
            <w:top w:val="none" w:sz="0" w:space="0" w:color="auto"/>
            <w:left w:val="none" w:sz="0" w:space="0" w:color="auto"/>
            <w:bottom w:val="none" w:sz="0" w:space="0" w:color="auto"/>
            <w:right w:val="none" w:sz="0" w:space="0" w:color="auto"/>
          </w:divBdr>
        </w:div>
        <w:div w:id="98919738">
          <w:marLeft w:val="0"/>
          <w:marRight w:val="0"/>
          <w:marTop w:val="0"/>
          <w:marBottom w:val="0"/>
          <w:divBdr>
            <w:top w:val="none" w:sz="0" w:space="0" w:color="auto"/>
            <w:left w:val="none" w:sz="0" w:space="0" w:color="auto"/>
            <w:bottom w:val="none" w:sz="0" w:space="0" w:color="auto"/>
            <w:right w:val="none" w:sz="0" w:space="0" w:color="auto"/>
          </w:divBdr>
        </w:div>
        <w:div w:id="75522978">
          <w:marLeft w:val="0"/>
          <w:marRight w:val="0"/>
          <w:marTop w:val="0"/>
          <w:marBottom w:val="0"/>
          <w:divBdr>
            <w:top w:val="none" w:sz="0" w:space="0" w:color="auto"/>
            <w:left w:val="none" w:sz="0" w:space="0" w:color="auto"/>
            <w:bottom w:val="none" w:sz="0" w:space="0" w:color="auto"/>
            <w:right w:val="none" w:sz="0" w:space="0" w:color="auto"/>
          </w:divBdr>
        </w:div>
      </w:divsChild>
    </w:div>
    <w:div w:id="1955626338">
      <w:bodyDiv w:val="1"/>
      <w:marLeft w:val="0"/>
      <w:marRight w:val="0"/>
      <w:marTop w:val="0"/>
      <w:marBottom w:val="0"/>
      <w:divBdr>
        <w:top w:val="none" w:sz="0" w:space="0" w:color="auto"/>
        <w:left w:val="none" w:sz="0" w:space="0" w:color="auto"/>
        <w:bottom w:val="none" w:sz="0" w:space="0" w:color="auto"/>
        <w:right w:val="none" w:sz="0" w:space="0" w:color="auto"/>
      </w:divBdr>
    </w:div>
    <w:div w:id="2016881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ca.cz/" TargetMode="External"/><Relationship Id="rId117" Type="http://schemas.openxmlformats.org/officeDocument/2006/relationships/image" Target="media/image101.png"/><Relationship Id="rId21" Type="http://schemas.openxmlformats.org/officeDocument/2006/relationships/image" Target="media/image11.png"/><Relationship Id="rId42" Type="http://schemas.openxmlformats.org/officeDocument/2006/relationships/image" Target="media/image29.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6.png"/><Relationship Id="rId133" Type="http://schemas.openxmlformats.org/officeDocument/2006/relationships/image" Target="media/image117.png"/><Relationship Id="rId138" Type="http://schemas.openxmlformats.org/officeDocument/2006/relationships/image" Target="media/image122.png"/><Relationship Id="rId16" Type="http://schemas.openxmlformats.org/officeDocument/2006/relationships/image" Target="media/image6.png"/><Relationship Id="rId107" Type="http://schemas.openxmlformats.org/officeDocument/2006/relationships/image" Target="media/image91.png"/><Relationship Id="rId11" Type="http://schemas.openxmlformats.org/officeDocument/2006/relationships/hyperlink" Target="http://www.java.com/en/download/testjava.jsp"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6.png"/><Relationship Id="rId123" Type="http://schemas.openxmlformats.org/officeDocument/2006/relationships/image" Target="media/image107.png"/><Relationship Id="rId128" Type="http://schemas.openxmlformats.org/officeDocument/2006/relationships/image" Target="media/image112.png"/><Relationship Id="rId144" Type="http://schemas.openxmlformats.org/officeDocument/2006/relationships/header" Target="header3.xml"/><Relationship Id="rId5" Type="http://schemas.openxmlformats.org/officeDocument/2006/relationships/settings" Target="settings.xml"/><Relationship Id="rId90" Type="http://schemas.openxmlformats.org/officeDocument/2006/relationships/image" Target="media/image75.png"/><Relationship Id="rId95" Type="http://schemas.openxmlformats.org/officeDocument/2006/relationships/image" Target="media/image79.png"/><Relationship Id="rId22" Type="http://schemas.openxmlformats.org/officeDocument/2006/relationships/image" Target="media/image12.png"/><Relationship Id="rId27" Type="http://schemas.openxmlformats.org/officeDocument/2006/relationships/image" Target="media/image14.png"/><Relationship Id="rId43" Type="http://schemas.openxmlformats.org/officeDocument/2006/relationships/hyperlink" Target="http://www.linuxexpres.cz/praxe/jak-vytvorit-opravdu-silne-heslo" TargetMode="External"/><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7.png"/><Relationship Id="rId118" Type="http://schemas.openxmlformats.org/officeDocument/2006/relationships/image" Target="media/image102.png"/><Relationship Id="rId134" Type="http://schemas.openxmlformats.org/officeDocument/2006/relationships/image" Target="media/image118.png"/><Relationship Id="rId139" Type="http://schemas.openxmlformats.org/officeDocument/2006/relationships/image" Target="media/image123.png"/><Relationship Id="rId80" Type="http://schemas.openxmlformats.org/officeDocument/2006/relationships/image" Target="media/image65.png"/><Relationship Id="rId85" Type="http://schemas.openxmlformats.org/officeDocument/2006/relationships/image" Target="media/image70.png"/><Relationship Id="rId3" Type="http://schemas.openxmlformats.org/officeDocument/2006/relationships/styles" Target="styles.xml"/><Relationship Id="rId12" Type="http://schemas.openxmlformats.org/officeDocument/2006/relationships/hyperlink" Target="http://www.java.com/" TargetMode="External"/><Relationship Id="rId17" Type="http://schemas.openxmlformats.org/officeDocument/2006/relationships/image" Target="media/image7.png"/><Relationship Id="rId25" Type="http://schemas.openxmlformats.org/officeDocument/2006/relationships/hyperlink" Target="http://www.eidentity.cz/" TargetMode="Externa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mailto:xxx@qcm.cz" TargetMode="External"/><Relationship Id="rId59" Type="http://schemas.openxmlformats.org/officeDocument/2006/relationships/image" Target="media/image44.png"/><Relationship Id="rId67" Type="http://schemas.openxmlformats.org/officeDocument/2006/relationships/image" Target="media/image52.png"/><Relationship Id="rId103" Type="http://schemas.openxmlformats.org/officeDocument/2006/relationships/image" Target="media/image87.png"/><Relationship Id="rId108" Type="http://schemas.openxmlformats.org/officeDocument/2006/relationships/image" Target="media/image92.png"/><Relationship Id="rId116" Type="http://schemas.openxmlformats.org/officeDocument/2006/relationships/image" Target="media/image100.png"/><Relationship Id="rId124" Type="http://schemas.openxmlformats.org/officeDocument/2006/relationships/image" Target="media/image108.png"/><Relationship Id="rId129" Type="http://schemas.openxmlformats.org/officeDocument/2006/relationships/image" Target="media/image113.png"/><Relationship Id="rId137" Type="http://schemas.openxmlformats.org/officeDocument/2006/relationships/image" Target="media/image121.png"/><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0.png"/><Relationship Id="rId111" Type="http://schemas.openxmlformats.org/officeDocument/2006/relationships/image" Target="media/image95.png"/><Relationship Id="rId132" Type="http://schemas.openxmlformats.org/officeDocument/2006/relationships/image" Target="media/image116.png"/><Relationship Id="rId140" Type="http://schemas.openxmlformats.org/officeDocument/2006/relationships/image" Target="media/image124.png"/><Relationship Id="rId14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image" Target="media/image90.png"/><Relationship Id="rId114" Type="http://schemas.openxmlformats.org/officeDocument/2006/relationships/image" Target="media/image98.png"/><Relationship Id="rId119" Type="http://schemas.openxmlformats.org/officeDocument/2006/relationships/image" Target="media/image103.png"/><Relationship Id="rId127" Type="http://schemas.openxmlformats.org/officeDocument/2006/relationships/image" Target="media/image111.png"/><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30" Type="http://schemas.openxmlformats.org/officeDocument/2006/relationships/image" Target="media/image114.png"/><Relationship Id="rId135" Type="http://schemas.openxmlformats.org/officeDocument/2006/relationships/image" Target="media/image119.png"/><Relationship Id="rId143"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6.png"/><Relationship Id="rId109" Type="http://schemas.openxmlformats.org/officeDocument/2006/relationships/image" Target="media/image93.png"/><Relationship Id="rId34" Type="http://schemas.openxmlformats.org/officeDocument/2006/relationships/image" Target="media/image21.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image" Target="media/image109.png"/><Relationship Id="rId141" Type="http://schemas.openxmlformats.org/officeDocument/2006/relationships/header" Target="header1.xml"/><Relationship Id="rId14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6.png"/><Relationship Id="rId92" Type="http://schemas.openxmlformats.org/officeDocument/2006/relationships/hyperlink" Target="http://www.vestnikverejnychzakazek.cz/" TargetMode="Externa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hyperlink" Target="http://www.postsignum.cz/" TargetMode="External"/><Relationship Id="rId40" Type="http://schemas.openxmlformats.org/officeDocument/2006/relationships/image" Target="media/image27.png"/><Relationship Id="rId45" Type="http://schemas.openxmlformats.org/officeDocument/2006/relationships/image" Target="media/image31.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5.png"/><Relationship Id="rId136" Type="http://schemas.openxmlformats.org/officeDocument/2006/relationships/image" Target="media/image120.png"/><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10.png"/><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127.png"/><Relationship Id="rId1" Type="http://schemas.openxmlformats.org/officeDocument/2006/relationships/image" Target="media/image126.emf"/></Relationships>
</file>

<file path=word/_rels/footer2.xml.rels><?xml version="1.0" encoding="UTF-8" standalone="yes"?>
<Relationships xmlns="http://schemas.openxmlformats.org/package/2006/relationships"><Relationship Id="rId2" Type="http://schemas.openxmlformats.org/officeDocument/2006/relationships/image" Target="media/image126.emf"/><Relationship Id="rId1" Type="http://schemas.openxmlformats.org/officeDocument/2006/relationships/image" Target="media/image127.png"/></Relationships>
</file>

<file path=word/_rels/header1.xml.rels><?xml version="1.0" encoding="UTF-8" standalone="yes"?>
<Relationships xmlns="http://schemas.openxmlformats.org/package/2006/relationships"><Relationship Id="rId1" Type="http://schemas.openxmlformats.org/officeDocument/2006/relationships/image" Target="media/image125.gi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25.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lavac\Documents\Nab&#237;dky\nab&#237;dka%20&#353;ablona_v2.dotx"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CC46D7-B2F8-4877-A797-D9DA34C39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nabídka šablona_v2</Template>
  <TotalTime>527</TotalTime>
  <Pages>90</Pages>
  <Words>16344</Words>
  <Characters>96435</Characters>
  <Application>Microsoft Office Word</Application>
  <DocSecurity>0</DocSecurity>
  <Lines>803</Lines>
  <Paragraphs>225</Paragraphs>
  <ScaleCrop>false</ScaleCrop>
  <HeadingPairs>
    <vt:vector size="2" baseType="variant">
      <vt:variant>
        <vt:lpstr>Název</vt:lpstr>
      </vt:variant>
      <vt:variant>
        <vt:i4>1</vt:i4>
      </vt:variant>
    </vt:vector>
  </HeadingPairs>
  <TitlesOfParts>
    <vt:vector size="1" baseType="lpstr">
      <vt:lpstr/>
    </vt:vector>
  </TitlesOfParts>
  <Company>QCM, s.r.o.</Company>
  <LinksUpToDate>false</LinksUpToDate>
  <CharactersWithSpaces>112554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Jiří Hlaváč</dc:creator>
  <cp:lastModifiedBy>Ruben Oczko</cp:lastModifiedBy>
  <cp:revision>12</cp:revision>
  <cp:lastPrinted>2014-10-09T08:42:00Z</cp:lastPrinted>
  <dcterms:created xsi:type="dcterms:W3CDTF">2014-03-31T13:50:00Z</dcterms:created>
  <dcterms:modified xsi:type="dcterms:W3CDTF">2014-10-09T08:42:00Z</dcterms:modified>
</cp:coreProperties>
</file>